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93562" w:rsidRPr="00BF08A4" w:rsidRDefault="00B93562" w:rsidP="00C7410E">
      <w:pPr>
        <w:spacing w:after="160" w:line="259" w:lineRule="auto"/>
        <w:rPr>
          <w:rFonts w:asciiTheme="majorHAnsi" w:eastAsia="Calibri" w:hAnsiTheme="majorHAnsi" w:cstheme="majorHAnsi"/>
        </w:rPr>
      </w:pPr>
    </w:p>
    <w:p w14:paraId="60F0476E" w14:textId="77777777" w:rsidR="006425C9" w:rsidRPr="00BF08A4" w:rsidRDefault="006425C9" w:rsidP="00C7410E">
      <w:pPr>
        <w:spacing w:after="160" w:line="259" w:lineRule="auto"/>
        <w:rPr>
          <w:rFonts w:asciiTheme="majorHAnsi" w:eastAsia="Calibri" w:hAnsiTheme="majorHAnsi" w:cstheme="majorHAnsi"/>
        </w:rPr>
      </w:pPr>
    </w:p>
    <w:p w14:paraId="00000002" w14:textId="77777777" w:rsidR="00B93562" w:rsidRPr="00BF08A4" w:rsidRDefault="00B93562" w:rsidP="00C7410E">
      <w:pPr>
        <w:spacing w:after="160"/>
        <w:rPr>
          <w:rFonts w:asciiTheme="majorHAnsi" w:eastAsia="Calibri" w:hAnsiTheme="majorHAnsi" w:cstheme="majorHAnsi"/>
          <w:b/>
        </w:rPr>
      </w:pPr>
    </w:p>
    <w:p w14:paraId="446375AC" w14:textId="77777777" w:rsidR="000845B0" w:rsidRPr="00BF08A4" w:rsidRDefault="000845B0" w:rsidP="00C7410E">
      <w:pPr>
        <w:spacing w:after="160"/>
        <w:rPr>
          <w:rFonts w:asciiTheme="majorHAnsi" w:eastAsia="Calibri" w:hAnsiTheme="majorHAnsi" w:cstheme="majorHAnsi"/>
          <w:b/>
          <w:sz w:val="28"/>
          <w:szCs w:val="28"/>
        </w:rPr>
      </w:pPr>
    </w:p>
    <w:p w14:paraId="36A61EDA" w14:textId="1AFB4577" w:rsidR="000845B0" w:rsidRPr="00BF08A4" w:rsidRDefault="000845B0" w:rsidP="00C7410E">
      <w:pPr>
        <w:spacing w:after="160" w:line="259" w:lineRule="auto"/>
        <w:rPr>
          <w:rFonts w:asciiTheme="majorHAnsi" w:eastAsia="Calibri" w:hAnsiTheme="majorHAnsi" w:cstheme="majorHAnsi"/>
          <w:b/>
          <w:i/>
          <w:iCs/>
          <w:sz w:val="32"/>
          <w:szCs w:val="32"/>
        </w:rPr>
      </w:pPr>
      <w:r w:rsidRPr="00BF08A4">
        <w:rPr>
          <w:rFonts w:asciiTheme="majorHAnsi" w:eastAsia="Calibri" w:hAnsiTheme="majorHAnsi" w:cstheme="majorHAnsi"/>
          <w:i/>
          <w:iCs/>
          <w:sz w:val="20"/>
          <w:szCs w:val="20"/>
        </w:rPr>
        <w:t>P</w:t>
      </w:r>
      <w:r w:rsidR="007E3C5C" w:rsidRPr="00BF08A4">
        <w:rPr>
          <w:rFonts w:asciiTheme="majorHAnsi" w:eastAsia="Calibri" w:hAnsiTheme="majorHAnsi" w:cstheme="majorHAnsi"/>
          <w:i/>
          <w:iCs/>
          <w:sz w:val="20"/>
          <w:szCs w:val="20"/>
        </w:rPr>
        <w:t>ë</w:t>
      </w:r>
      <w:r w:rsidRPr="00BF08A4">
        <w:rPr>
          <w:rFonts w:asciiTheme="majorHAnsi" w:eastAsia="Calibri" w:hAnsiTheme="majorHAnsi" w:cstheme="majorHAnsi"/>
          <w:i/>
          <w:iCs/>
          <w:sz w:val="20"/>
          <w:szCs w:val="20"/>
        </w:rPr>
        <w:t>rfituesi</w:t>
      </w:r>
      <w:r w:rsidR="00653237" w:rsidRPr="00BF08A4">
        <w:rPr>
          <w:rFonts w:asciiTheme="majorHAnsi" w:eastAsia="Calibri" w:hAnsiTheme="majorHAnsi" w:cstheme="majorHAnsi"/>
          <w:i/>
          <w:iCs/>
          <w:sz w:val="20"/>
          <w:szCs w:val="20"/>
        </w:rPr>
        <w:t>:</w:t>
      </w:r>
    </w:p>
    <w:p w14:paraId="1DFA6318" w14:textId="001BE0A0" w:rsidR="000845B0" w:rsidRPr="00BF08A4" w:rsidRDefault="000845B0" w:rsidP="00C7410E">
      <w:pPr>
        <w:spacing w:after="160"/>
        <w:rPr>
          <w:rFonts w:asciiTheme="majorHAnsi" w:eastAsia="Calibri" w:hAnsiTheme="majorHAnsi" w:cstheme="majorHAnsi"/>
          <w:b/>
          <w:sz w:val="24"/>
          <w:szCs w:val="24"/>
        </w:rPr>
      </w:pPr>
      <w:r w:rsidRPr="00BF08A4">
        <w:rPr>
          <w:rFonts w:asciiTheme="majorHAnsi" w:eastAsia="Calibri" w:hAnsiTheme="majorHAnsi" w:cstheme="majorHAnsi"/>
          <w:b/>
          <w:sz w:val="24"/>
          <w:szCs w:val="24"/>
        </w:rPr>
        <w:t xml:space="preserve">Fondi </w:t>
      </w:r>
      <w:r w:rsidR="00DA0F1D" w:rsidRPr="00BF08A4">
        <w:rPr>
          <w:rFonts w:asciiTheme="majorHAnsi" w:eastAsia="Calibri" w:hAnsiTheme="majorHAnsi" w:cstheme="majorHAnsi"/>
          <w:b/>
          <w:sz w:val="24"/>
          <w:szCs w:val="24"/>
        </w:rPr>
        <w:t>i</w:t>
      </w:r>
      <w:r w:rsidRPr="00BF08A4">
        <w:rPr>
          <w:rFonts w:asciiTheme="majorHAnsi" w:eastAsia="Calibri" w:hAnsiTheme="majorHAnsi" w:cstheme="majorHAnsi"/>
          <w:b/>
          <w:sz w:val="24"/>
          <w:szCs w:val="24"/>
        </w:rPr>
        <w:t xml:space="preserve"> Kosov</w:t>
      </w:r>
      <w:r w:rsidR="007E3C5C" w:rsidRPr="00BF08A4">
        <w:rPr>
          <w:rFonts w:asciiTheme="majorHAnsi" w:eastAsia="Calibri" w:hAnsiTheme="majorHAnsi" w:cstheme="majorHAnsi"/>
          <w:b/>
          <w:sz w:val="24"/>
          <w:szCs w:val="24"/>
        </w:rPr>
        <w:t>ë</w:t>
      </w:r>
      <w:r w:rsidRPr="00BF08A4">
        <w:rPr>
          <w:rFonts w:asciiTheme="majorHAnsi" w:eastAsia="Calibri" w:hAnsiTheme="majorHAnsi" w:cstheme="majorHAnsi"/>
          <w:b/>
          <w:sz w:val="24"/>
          <w:szCs w:val="24"/>
        </w:rPr>
        <w:t>s p</w:t>
      </w:r>
      <w:r w:rsidR="007E3C5C" w:rsidRPr="00BF08A4">
        <w:rPr>
          <w:rFonts w:asciiTheme="majorHAnsi" w:eastAsia="Calibri" w:hAnsiTheme="majorHAnsi" w:cstheme="majorHAnsi"/>
          <w:b/>
          <w:sz w:val="24"/>
          <w:szCs w:val="24"/>
        </w:rPr>
        <w:t>ë</w:t>
      </w:r>
      <w:r w:rsidRPr="00BF08A4">
        <w:rPr>
          <w:rFonts w:asciiTheme="majorHAnsi" w:eastAsia="Calibri" w:hAnsiTheme="majorHAnsi" w:cstheme="majorHAnsi"/>
          <w:b/>
          <w:sz w:val="24"/>
          <w:szCs w:val="24"/>
        </w:rPr>
        <w:t>r Efiçienc</w:t>
      </w:r>
      <w:r w:rsidR="007E3C5C" w:rsidRPr="00BF08A4">
        <w:rPr>
          <w:rFonts w:asciiTheme="majorHAnsi" w:eastAsia="Calibri" w:hAnsiTheme="majorHAnsi" w:cstheme="majorHAnsi"/>
          <w:b/>
          <w:sz w:val="24"/>
          <w:szCs w:val="24"/>
        </w:rPr>
        <w:t>ë</w:t>
      </w:r>
      <w:r w:rsidRPr="00BF08A4">
        <w:rPr>
          <w:rFonts w:asciiTheme="majorHAnsi" w:eastAsia="Calibri" w:hAnsiTheme="majorHAnsi" w:cstheme="majorHAnsi"/>
          <w:b/>
          <w:sz w:val="24"/>
          <w:szCs w:val="24"/>
        </w:rPr>
        <w:t xml:space="preserve"> t</w:t>
      </w:r>
      <w:r w:rsidR="007E3C5C" w:rsidRPr="00BF08A4">
        <w:rPr>
          <w:rFonts w:asciiTheme="majorHAnsi" w:eastAsia="Calibri" w:hAnsiTheme="majorHAnsi" w:cstheme="majorHAnsi"/>
          <w:b/>
          <w:sz w:val="24"/>
          <w:szCs w:val="24"/>
        </w:rPr>
        <w:t>ë</w:t>
      </w:r>
      <w:r w:rsidRPr="00BF08A4">
        <w:rPr>
          <w:rFonts w:asciiTheme="majorHAnsi" w:eastAsia="Calibri" w:hAnsiTheme="majorHAnsi" w:cstheme="majorHAnsi"/>
          <w:b/>
          <w:sz w:val="24"/>
          <w:szCs w:val="24"/>
        </w:rPr>
        <w:t xml:space="preserve"> Energjis</w:t>
      </w:r>
      <w:r w:rsidR="007E3C5C" w:rsidRPr="00BF08A4">
        <w:rPr>
          <w:rFonts w:asciiTheme="majorHAnsi" w:eastAsia="Calibri" w:hAnsiTheme="majorHAnsi" w:cstheme="majorHAnsi"/>
          <w:b/>
          <w:sz w:val="24"/>
          <w:szCs w:val="24"/>
        </w:rPr>
        <w:t>ë</w:t>
      </w:r>
    </w:p>
    <w:p w14:paraId="29B857A7" w14:textId="77777777" w:rsidR="000845B0" w:rsidRPr="00BF08A4" w:rsidRDefault="000845B0" w:rsidP="00C7410E">
      <w:pPr>
        <w:spacing w:after="160" w:line="259" w:lineRule="auto"/>
        <w:rPr>
          <w:rFonts w:asciiTheme="majorHAnsi" w:eastAsia="Calibri" w:hAnsiTheme="majorHAnsi" w:cstheme="majorHAnsi"/>
          <w:b/>
          <w:sz w:val="28"/>
          <w:szCs w:val="28"/>
        </w:rPr>
      </w:pPr>
    </w:p>
    <w:p w14:paraId="20076388" w14:textId="77777777" w:rsidR="000845B0" w:rsidRPr="00BF08A4" w:rsidRDefault="000845B0" w:rsidP="00C7410E">
      <w:pPr>
        <w:spacing w:after="160" w:line="259" w:lineRule="auto"/>
        <w:rPr>
          <w:rFonts w:asciiTheme="majorHAnsi" w:eastAsia="Calibri" w:hAnsiTheme="majorHAnsi" w:cstheme="majorHAnsi"/>
          <w:b/>
          <w:sz w:val="28"/>
          <w:szCs w:val="28"/>
        </w:rPr>
      </w:pPr>
    </w:p>
    <w:p w14:paraId="56822548" w14:textId="31269C3E" w:rsidR="000845B0" w:rsidRPr="00BF08A4" w:rsidRDefault="000845B0" w:rsidP="00C7410E">
      <w:pPr>
        <w:spacing w:after="160" w:line="259" w:lineRule="auto"/>
        <w:rPr>
          <w:rFonts w:asciiTheme="majorHAnsi" w:eastAsia="Calibri" w:hAnsiTheme="majorHAnsi" w:cstheme="majorHAnsi"/>
          <w:i/>
          <w:iCs/>
          <w:sz w:val="20"/>
          <w:szCs w:val="20"/>
        </w:rPr>
      </w:pPr>
      <w:r w:rsidRPr="00BF08A4">
        <w:rPr>
          <w:rFonts w:asciiTheme="majorHAnsi" w:eastAsia="Calibri" w:hAnsiTheme="majorHAnsi" w:cstheme="majorHAnsi"/>
          <w:i/>
          <w:iCs/>
          <w:sz w:val="20"/>
          <w:szCs w:val="20"/>
        </w:rPr>
        <w:t xml:space="preserve">Titulli </w:t>
      </w:r>
      <w:r w:rsidR="00DA0F1D" w:rsidRPr="00BF08A4">
        <w:rPr>
          <w:rFonts w:asciiTheme="majorHAnsi" w:eastAsia="Calibri" w:hAnsiTheme="majorHAnsi" w:cstheme="majorHAnsi"/>
          <w:i/>
          <w:iCs/>
          <w:sz w:val="20"/>
          <w:szCs w:val="20"/>
        </w:rPr>
        <w:t>i</w:t>
      </w:r>
      <w:r w:rsidRPr="00BF08A4">
        <w:rPr>
          <w:rFonts w:asciiTheme="majorHAnsi" w:eastAsia="Calibri" w:hAnsiTheme="majorHAnsi" w:cstheme="majorHAnsi"/>
          <w:i/>
          <w:iCs/>
          <w:sz w:val="20"/>
          <w:szCs w:val="20"/>
        </w:rPr>
        <w:t xml:space="preserve"> dokumentit</w:t>
      </w:r>
      <w:r w:rsidR="00653237" w:rsidRPr="00BF08A4">
        <w:rPr>
          <w:rFonts w:asciiTheme="majorHAnsi" w:eastAsia="Calibri" w:hAnsiTheme="majorHAnsi" w:cstheme="majorHAnsi"/>
          <w:i/>
          <w:iCs/>
          <w:sz w:val="20"/>
          <w:szCs w:val="20"/>
        </w:rPr>
        <w:t>:</w:t>
      </w:r>
    </w:p>
    <w:p w14:paraId="59DD22EE" w14:textId="7BF48E7D" w:rsidR="000845B0" w:rsidRPr="00BF08A4" w:rsidRDefault="000845B0" w:rsidP="00C7410E">
      <w:pPr>
        <w:spacing w:after="160" w:line="259" w:lineRule="auto"/>
        <w:rPr>
          <w:rFonts w:asciiTheme="majorHAnsi" w:eastAsia="Calibri" w:hAnsiTheme="majorHAnsi" w:cstheme="majorHAnsi"/>
          <w:b/>
          <w:sz w:val="28"/>
          <w:szCs w:val="28"/>
        </w:rPr>
      </w:pPr>
      <w:r w:rsidRPr="00BF08A4">
        <w:rPr>
          <w:rFonts w:asciiTheme="majorHAnsi" w:eastAsia="Calibri" w:hAnsiTheme="majorHAnsi" w:cstheme="majorHAnsi"/>
          <w:b/>
          <w:sz w:val="28"/>
          <w:szCs w:val="28"/>
        </w:rPr>
        <w:t xml:space="preserve">Specifikimi Teknik – </w:t>
      </w:r>
      <w:r w:rsidR="007E5F58">
        <w:rPr>
          <w:rFonts w:asciiTheme="majorHAnsi" w:eastAsia="Calibri" w:hAnsiTheme="majorHAnsi" w:cstheme="majorHAnsi"/>
          <w:b/>
          <w:sz w:val="28"/>
          <w:szCs w:val="28"/>
        </w:rPr>
        <w:t>SHFMU</w:t>
      </w:r>
      <w:r w:rsidR="002461D4">
        <w:rPr>
          <w:rFonts w:asciiTheme="majorHAnsi" w:eastAsia="Calibri" w:hAnsiTheme="majorHAnsi" w:cstheme="majorHAnsi"/>
          <w:b/>
          <w:sz w:val="28"/>
          <w:szCs w:val="28"/>
        </w:rPr>
        <w:t xml:space="preserve"> “</w:t>
      </w:r>
      <w:r w:rsidR="007E5F58">
        <w:rPr>
          <w:rFonts w:asciiTheme="majorHAnsi" w:eastAsia="Calibri" w:hAnsiTheme="majorHAnsi" w:cstheme="majorHAnsi"/>
          <w:b/>
          <w:sz w:val="28"/>
          <w:szCs w:val="28"/>
        </w:rPr>
        <w:t>Emin Duraku</w:t>
      </w:r>
      <w:r w:rsidR="002461D4">
        <w:rPr>
          <w:rFonts w:asciiTheme="majorHAnsi" w:eastAsia="Calibri" w:hAnsiTheme="majorHAnsi" w:cstheme="majorHAnsi"/>
          <w:b/>
          <w:sz w:val="28"/>
          <w:szCs w:val="28"/>
        </w:rPr>
        <w:t>”</w:t>
      </w:r>
      <w:r w:rsidR="00E047CD" w:rsidRPr="00BF08A4">
        <w:rPr>
          <w:rFonts w:asciiTheme="majorHAnsi" w:eastAsia="Calibri" w:hAnsiTheme="majorHAnsi" w:cstheme="majorHAnsi"/>
          <w:b/>
          <w:sz w:val="28"/>
          <w:szCs w:val="28"/>
        </w:rPr>
        <w:t xml:space="preserve">, </w:t>
      </w:r>
      <w:r w:rsidR="007E5F58">
        <w:rPr>
          <w:rFonts w:asciiTheme="majorHAnsi" w:eastAsia="Calibri" w:hAnsiTheme="majorHAnsi" w:cstheme="majorHAnsi"/>
          <w:b/>
          <w:sz w:val="28"/>
          <w:szCs w:val="28"/>
        </w:rPr>
        <w:t>Shtime</w:t>
      </w:r>
    </w:p>
    <w:p w14:paraId="1391F442" w14:textId="77777777" w:rsidR="000845B0" w:rsidRPr="00BF08A4" w:rsidRDefault="000845B0" w:rsidP="00C7410E">
      <w:pPr>
        <w:spacing w:after="160" w:line="259" w:lineRule="auto"/>
        <w:rPr>
          <w:rFonts w:asciiTheme="majorHAnsi" w:eastAsia="Calibri" w:hAnsiTheme="majorHAnsi" w:cstheme="majorHAnsi"/>
          <w:sz w:val="18"/>
          <w:szCs w:val="18"/>
        </w:rPr>
      </w:pPr>
    </w:p>
    <w:p w14:paraId="1C0BC7E9" w14:textId="77777777" w:rsidR="00653237" w:rsidRPr="00BF08A4" w:rsidRDefault="00653237" w:rsidP="00C7410E">
      <w:pPr>
        <w:spacing w:after="160" w:line="259" w:lineRule="auto"/>
        <w:rPr>
          <w:rFonts w:asciiTheme="majorHAnsi" w:eastAsia="Calibri" w:hAnsiTheme="majorHAnsi" w:cstheme="majorHAnsi"/>
          <w:sz w:val="18"/>
          <w:szCs w:val="18"/>
        </w:rPr>
      </w:pPr>
    </w:p>
    <w:p w14:paraId="7785224B" w14:textId="2E47710F" w:rsidR="000845B0" w:rsidRPr="00BF08A4" w:rsidRDefault="00653237" w:rsidP="00C7410E">
      <w:pPr>
        <w:spacing w:after="160" w:line="259" w:lineRule="auto"/>
        <w:rPr>
          <w:rFonts w:asciiTheme="majorHAnsi" w:eastAsia="Calibri" w:hAnsiTheme="majorHAnsi" w:cstheme="majorHAnsi"/>
          <w:i/>
          <w:iCs/>
          <w:sz w:val="20"/>
          <w:szCs w:val="20"/>
        </w:rPr>
      </w:pPr>
      <w:r w:rsidRPr="00BF08A4">
        <w:rPr>
          <w:rFonts w:asciiTheme="majorHAnsi" w:eastAsia="Calibri" w:hAnsiTheme="majorHAnsi" w:cstheme="majorHAnsi"/>
          <w:i/>
          <w:iCs/>
          <w:sz w:val="20"/>
          <w:szCs w:val="20"/>
        </w:rPr>
        <w:t>Emri i kontratës:</w:t>
      </w:r>
    </w:p>
    <w:p w14:paraId="67E3C1D0" w14:textId="77777777" w:rsidR="002461D4" w:rsidRDefault="002461D4" w:rsidP="002461D4">
      <w:pPr>
        <w:jc w:val="both"/>
        <w:rPr>
          <w:rFonts w:eastAsia="Calibri" w:cs="Calibri"/>
          <w:b/>
          <w:sz w:val="28"/>
          <w:szCs w:val="28"/>
        </w:rPr>
      </w:pPr>
      <w:r>
        <w:rPr>
          <w:rFonts w:eastAsia="Calibri" w:cs="Calibri"/>
          <w:b/>
          <w:sz w:val="28"/>
          <w:szCs w:val="28"/>
        </w:rPr>
        <w:t>Consulting Company for Development of detailed energy audit reports, Detailed Designs, Technical Specification</w:t>
      </w:r>
    </w:p>
    <w:p w14:paraId="278F2494" w14:textId="77777777" w:rsidR="002461D4" w:rsidRDefault="002461D4" w:rsidP="002461D4">
      <w:pPr>
        <w:ind w:left="1701"/>
        <w:jc w:val="both"/>
        <w:rPr>
          <w:rFonts w:eastAsia="Calibri" w:cs="Calibri"/>
          <w:b/>
          <w:sz w:val="28"/>
          <w:szCs w:val="28"/>
        </w:rPr>
      </w:pPr>
    </w:p>
    <w:p w14:paraId="397AF757" w14:textId="77777777" w:rsidR="002461D4" w:rsidRDefault="002461D4" w:rsidP="002461D4">
      <w:pPr>
        <w:jc w:val="both"/>
        <w:rPr>
          <w:rFonts w:eastAsia="Calibri" w:cs="Calibri"/>
        </w:rPr>
      </w:pPr>
      <w:r>
        <w:rPr>
          <w:rFonts w:eastAsia="Calibri" w:cs="Calibri"/>
          <w:b/>
          <w:sz w:val="28"/>
          <w:szCs w:val="28"/>
        </w:rPr>
        <w:t>RFP No: KEEF/1C5.1/CQ/2023/LOT 1</w:t>
      </w:r>
    </w:p>
    <w:p w14:paraId="7667B727" w14:textId="77777777" w:rsidR="00653237" w:rsidRPr="00BF08A4" w:rsidRDefault="00653237" w:rsidP="00C7410E">
      <w:pPr>
        <w:spacing w:after="160" w:line="259" w:lineRule="auto"/>
        <w:rPr>
          <w:rFonts w:asciiTheme="majorHAnsi" w:eastAsia="Calibri" w:hAnsiTheme="majorHAnsi" w:cstheme="majorHAnsi"/>
          <w:b/>
          <w:bCs/>
        </w:rPr>
      </w:pPr>
    </w:p>
    <w:p w14:paraId="34A497DE" w14:textId="77777777" w:rsidR="00653237" w:rsidRPr="00BF08A4" w:rsidRDefault="00653237" w:rsidP="00C7410E">
      <w:pPr>
        <w:spacing w:after="160" w:line="259" w:lineRule="auto"/>
        <w:rPr>
          <w:rFonts w:asciiTheme="majorHAnsi" w:eastAsia="Calibri" w:hAnsiTheme="majorHAnsi" w:cstheme="majorHAnsi"/>
        </w:rPr>
      </w:pPr>
    </w:p>
    <w:p w14:paraId="091245C1" w14:textId="7950B69E" w:rsidR="000845B0" w:rsidRPr="00BF08A4" w:rsidRDefault="000845B0" w:rsidP="00C7410E">
      <w:pPr>
        <w:spacing w:after="160" w:line="259" w:lineRule="auto"/>
        <w:rPr>
          <w:rFonts w:asciiTheme="majorHAnsi" w:eastAsia="Calibri" w:hAnsiTheme="majorHAnsi" w:cstheme="majorHAnsi"/>
        </w:rPr>
      </w:pPr>
      <w:r w:rsidRPr="00BF08A4">
        <w:rPr>
          <w:rFonts w:asciiTheme="majorHAnsi" w:eastAsia="Calibri" w:hAnsiTheme="majorHAnsi" w:cstheme="majorHAnsi"/>
        </w:rPr>
        <w:t xml:space="preserve">Data: </w:t>
      </w:r>
      <w:r w:rsidR="002461D4">
        <w:rPr>
          <w:rFonts w:asciiTheme="majorHAnsi" w:eastAsia="Calibri" w:hAnsiTheme="majorHAnsi" w:cstheme="majorHAnsi"/>
          <w:b/>
          <w:bCs/>
        </w:rPr>
        <w:t>Shkurt</w:t>
      </w:r>
      <w:r w:rsidR="0029529F" w:rsidRPr="00BF08A4">
        <w:rPr>
          <w:rFonts w:asciiTheme="majorHAnsi" w:eastAsia="Calibri" w:hAnsiTheme="majorHAnsi" w:cstheme="majorHAnsi"/>
          <w:b/>
          <w:bCs/>
        </w:rPr>
        <w:t xml:space="preserve"> </w:t>
      </w:r>
      <w:r w:rsidR="00EB73D7" w:rsidRPr="00BF08A4">
        <w:rPr>
          <w:rFonts w:asciiTheme="majorHAnsi" w:eastAsia="Calibri" w:hAnsiTheme="majorHAnsi" w:cstheme="majorHAnsi"/>
          <w:b/>
          <w:bCs/>
        </w:rPr>
        <w:t>202</w:t>
      </w:r>
      <w:r w:rsidR="002461D4">
        <w:rPr>
          <w:rFonts w:asciiTheme="majorHAnsi" w:eastAsia="Calibri" w:hAnsiTheme="majorHAnsi" w:cstheme="majorHAnsi"/>
          <w:b/>
          <w:bCs/>
        </w:rPr>
        <w:t>4</w:t>
      </w:r>
    </w:p>
    <w:p w14:paraId="3C899716" w14:textId="77777777" w:rsidR="008C2921" w:rsidRPr="00BF08A4" w:rsidRDefault="008C2921" w:rsidP="00C7410E">
      <w:pPr>
        <w:rPr>
          <w:rFonts w:asciiTheme="majorHAnsi" w:eastAsia="Calibri" w:hAnsiTheme="majorHAnsi" w:cstheme="majorHAnsi"/>
        </w:rPr>
      </w:pPr>
      <w:r w:rsidRPr="00BF08A4">
        <w:rPr>
          <w:rFonts w:asciiTheme="majorHAnsi" w:eastAsia="Calibri" w:hAnsiTheme="majorHAnsi" w:cstheme="majorHAnsi"/>
        </w:rPr>
        <w:br w:type="page"/>
      </w:r>
    </w:p>
    <w:sdt>
      <w:sdtPr>
        <w:rPr>
          <w:rFonts w:asciiTheme="majorHAnsi" w:hAnsiTheme="majorHAnsi" w:cstheme="majorHAnsi"/>
          <w:sz w:val="20"/>
          <w:szCs w:val="20"/>
        </w:rPr>
        <w:id w:val="1960835861"/>
        <w:docPartObj>
          <w:docPartGallery w:val="Table of Contents"/>
          <w:docPartUnique/>
        </w:docPartObj>
      </w:sdtPr>
      <w:sdtEndPr>
        <w:rPr>
          <w:bCs/>
        </w:rPr>
      </w:sdtEndPr>
      <w:sdtContent>
        <w:p w14:paraId="0014C9D7" w14:textId="2AC339A9" w:rsidR="008C2921" w:rsidRPr="00BF08A4" w:rsidRDefault="000845B0" w:rsidP="00C7410E">
          <w:pPr>
            <w:rPr>
              <w:rFonts w:asciiTheme="majorHAnsi" w:hAnsiTheme="majorHAnsi" w:cstheme="majorHAnsi"/>
              <w:sz w:val="20"/>
              <w:szCs w:val="20"/>
            </w:rPr>
          </w:pPr>
          <w:r w:rsidRPr="00BF08A4">
            <w:rPr>
              <w:rFonts w:asciiTheme="majorHAnsi" w:hAnsiTheme="majorHAnsi" w:cstheme="majorHAnsi"/>
              <w:sz w:val="20"/>
              <w:szCs w:val="20"/>
            </w:rPr>
            <w:t>Permbajtja</w:t>
          </w:r>
        </w:p>
        <w:p w14:paraId="79F8F4B7" w14:textId="052BCCC6" w:rsidR="00AC16A2" w:rsidRDefault="008C2921">
          <w:pPr>
            <w:pStyle w:val="TOC1"/>
            <w:rPr>
              <w:rFonts w:asciiTheme="minorHAnsi" w:eastAsiaTheme="minorEastAsia" w:hAnsiTheme="minorHAnsi" w:cstheme="minorBidi"/>
              <w:b w:val="0"/>
              <w:bCs w:val="0"/>
              <w:kern w:val="2"/>
              <w:sz w:val="22"/>
              <w:szCs w:val="22"/>
              <w:lang w:val="en-US"/>
              <w14:ligatures w14:val="standardContextual"/>
            </w:rPr>
          </w:pPr>
          <w:r w:rsidRPr="00BF08A4">
            <w:rPr>
              <w:rFonts w:asciiTheme="majorHAnsi" w:hAnsiTheme="majorHAnsi" w:cstheme="majorHAnsi"/>
              <w:noProof w:val="0"/>
            </w:rPr>
            <w:fldChar w:fldCharType="begin"/>
          </w:r>
          <w:r w:rsidRPr="00BF08A4">
            <w:rPr>
              <w:rFonts w:asciiTheme="majorHAnsi" w:hAnsiTheme="majorHAnsi" w:cstheme="majorHAnsi"/>
              <w:noProof w:val="0"/>
            </w:rPr>
            <w:instrText xml:space="preserve"> TOC \o "1-3" \h \z \u </w:instrText>
          </w:r>
          <w:r w:rsidRPr="00BF08A4">
            <w:rPr>
              <w:rFonts w:asciiTheme="majorHAnsi" w:hAnsiTheme="majorHAnsi" w:cstheme="majorHAnsi"/>
              <w:noProof w:val="0"/>
            </w:rPr>
            <w:fldChar w:fldCharType="separate"/>
          </w:r>
          <w:hyperlink w:anchor="_Toc165040795" w:history="1">
            <w:r w:rsidR="00AC16A2" w:rsidRPr="00951DAA">
              <w:rPr>
                <w:rStyle w:val="Hyperlink"/>
              </w:rPr>
              <w:t>1 Pershkrimi I Projektit</w:t>
            </w:r>
            <w:r w:rsidR="00AC16A2">
              <w:rPr>
                <w:webHidden/>
              </w:rPr>
              <w:tab/>
            </w:r>
            <w:r w:rsidR="00AC16A2">
              <w:rPr>
                <w:webHidden/>
              </w:rPr>
              <w:fldChar w:fldCharType="begin"/>
            </w:r>
            <w:r w:rsidR="00AC16A2">
              <w:rPr>
                <w:webHidden/>
              </w:rPr>
              <w:instrText xml:space="preserve"> PAGEREF _Toc165040795 \h </w:instrText>
            </w:r>
            <w:r w:rsidR="00AC16A2">
              <w:rPr>
                <w:webHidden/>
              </w:rPr>
            </w:r>
            <w:r w:rsidR="00AC16A2">
              <w:rPr>
                <w:webHidden/>
              </w:rPr>
              <w:fldChar w:fldCharType="separate"/>
            </w:r>
            <w:r w:rsidR="00AC16A2">
              <w:rPr>
                <w:webHidden/>
              </w:rPr>
              <w:t>7</w:t>
            </w:r>
            <w:r w:rsidR="00AC16A2">
              <w:rPr>
                <w:webHidden/>
              </w:rPr>
              <w:fldChar w:fldCharType="end"/>
            </w:r>
          </w:hyperlink>
        </w:p>
        <w:p w14:paraId="5ED1116E" w14:textId="18A78D7E"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796" w:history="1">
            <w:r w:rsidRPr="00951DAA">
              <w:rPr>
                <w:rStyle w:val="Hyperlink"/>
              </w:rPr>
              <w:t>Kushtet e Pergjithshme Teknike</w:t>
            </w:r>
            <w:r>
              <w:rPr>
                <w:webHidden/>
              </w:rPr>
              <w:tab/>
            </w:r>
            <w:r>
              <w:rPr>
                <w:webHidden/>
              </w:rPr>
              <w:fldChar w:fldCharType="begin"/>
            </w:r>
            <w:r>
              <w:rPr>
                <w:webHidden/>
              </w:rPr>
              <w:instrText xml:space="preserve"> PAGEREF _Toc165040796 \h </w:instrText>
            </w:r>
            <w:r>
              <w:rPr>
                <w:webHidden/>
              </w:rPr>
            </w:r>
            <w:r>
              <w:rPr>
                <w:webHidden/>
              </w:rPr>
              <w:fldChar w:fldCharType="separate"/>
            </w:r>
            <w:r>
              <w:rPr>
                <w:webHidden/>
              </w:rPr>
              <w:t>10</w:t>
            </w:r>
            <w:r>
              <w:rPr>
                <w:webHidden/>
              </w:rPr>
              <w:fldChar w:fldCharType="end"/>
            </w:r>
          </w:hyperlink>
        </w:p>
        <w:p w14:paraId="15969A08" w14:textId="70D1FADE"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797" w:history="1">
            <w:r w:rsidRPr="00951DAA">
              <w:rPr>
                <w:rStyle w:val="Hyperlink"/>
              </w:rPr>
              <w:t>Kerkesat e autoritetit kontraktues</w:t>
            </w:r>
            <w:r>
              <w:rPr>
                <w:webHidden/>
              </w:rPr>
              <w:tab/>
            </w:r>
            <w:r>
              <w:rPr>
                <w:webHidden/>
              </w:rPr>
              <w:fldChar w:fldCharType="begin"/>
            </w:r>
            <w:r>
              <w:rPr>
                <w:webHidden/>
              </w:rPr>
              <w:instrText xml:space="preserve"> PAGEREF _Toc165040797 \h </w:instrText>
            </w:r>
            <w:r>
              <w:rPr>
                <w:webHidden/>
              </w:rPr>
            </w:r>
            <w:r>
              <w:rPr>
                <w:webHidden/>
              </w:rPr>
              <w:fldChar w:fldCharType="separate"/>
            </w:r>
            <w:r>
              <w:rPr>
                <w:webHidden/>
              </w:rPr>
              <w:t>12</w:t>
            </w:r>
            <w:r>
              <w:rPr>
                <w:webHidden/>
              </w:rPr>
              <w:fldChar w:fldCharType="end"/>
            </w:r>
          </w:hyperlink>
        </w:p>
        <w:p w14:paraId="4D9FDC0E" w14:textId="051FFF2E"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798" w:history="1">
            <w:r w:rsidRPr="00951DAA">
              <w:rPr>
                <w:rStyle w:val="Hyperlink"/>
              </w:rPr>
              <w:t>Specifikimet ne lidhje me kerkesat e pergjithshme</w:t>
            </w:r>
            <w:r>
              <w:rPr>
                <w:webHidden/>
              </w:rPr>
              <w:tab/>
            </w:r>
            <w:r>
              <w:rPr>
                <w:webHidden/>
              </w:rPr>
              <w:fldChar w:fldCharType="begin"/>
            </w:r>
            <w:r>
              <w:rPr>
                <w:webHidden/>
              </w:rPr>
              <w:instrText xml:space="preserve"> PAGEREF _Toc165040798 \h </w:instrText>
            </w:r>
            <w:r>
              <w:rPr>
                <w:webHidden/>
              </w:rPr>
            </w:r>
            <w:r>
              <w:rPr>
                <w:webHidden/>
              </w:rPr>
              <w:fldChar w:fldCharType="separate"/>
            </w:r>
            <w:r>
              <w:rPr>
                <w:webHidden/>
              </w:rPr>
              <w:t>18</w:t>
            </w:r>
            <w:r>
              <w:rPr>
                <w:webHidden/>
              </w:rPr>
              <w:fldChar w:fldCharType="end"/>
            </w:r>
          </w:hyperlink>
        </w:p>
        <w:p w14:paraId="08C9D2F1" w14:textId="3B55C001"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799" w:history="1">
            <w:r w:rsidRPr="00951DAA">
              <w:rPr>
                <w:rStyle w:val="Hyperlink"/>
              </w:rPr>
              <w:t>Procedurat per sigurimin e cilesise dhe standardet</w:t>
            </w:r>
            <w:r>
              <w:rPr>
                <w:webHidden/>
              </w:rPr>
              <w:tab/>
            </w:r>
            <w:r>
              <w:rPr>
                <w:webHidden/>
              </w:rPr>
              <w:fldChar w:fldCharType="begin"/>
            </w:r>
            <w:r>
              <w:rPr>
                <w:webHidden/>
              </w:rPr>
              <w:instrText xml:space="preserve"> PAGEREF _Toc165040799 \h </w:instrText>
            </w:r>
            <w:r>
              <w:rPr>
                <w:webHidden/>
              </w:rPr>
            </w:r>
            <w:r>
              <w:rPr>
                <w:webHidden/>
              </w:rPr>
              <w:fldChar w:fldCharType="separate"/>
            </w:r>
            <w:r>
              <w:rPr>
                <w:webHidden/>
              </w:rPr>
              <w:t>20</w:t>
            </w:r>
            <w:r>
              <w:rPr>
                <w:webHidden/>
              </w:rPr>
              <w:fldChar w:fldCharType="end"/>
            </w:r>
          </w:hyperlink>
        </w:p>
        <w:p w14:paraId="41AE1076" w14:textId="7EBB68D6"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00" w:history="1">
            <w:r w:rsidRPr="00951DAA">
              <w:rPr>
                <w:rStyle w:val="Hyperlink"/>
              </w:rPr>
              <w:t>Kontrolli i marreveshjes se pergjithshme brenda kontrates</w:t>
            </w:r>
            <w:r>
              <w:rPr>
                <w:webHidden/>
              </w:rPr>
              <w:tab/>
            </w:r>
            <w:r>
              <w:rPr>
                <w:webHidden/>
              </w:rPr>
              <w:fldChar w:fldCharType="begin"/>
            </w:r>
            <w:r>
              <w:rPr>
                <w:webHidden/>
              </w:rPr>
              <w:instrText xml:space="preserve"> PAGEREF _Toc165040800 \h </w:instrText>
            </w:r>
            <w:r>
              <w:rPr>
                <w:webHidden/>
              </w:rPr>
            </w:r>
            <w:r>
              <w:rPr>
                <w:webHidden/>
              </w:rPr>
              <w:fldChar w:fldCharType="separate"/>
            </w:r>
            <w:r>
              <w:rPr>
                <w:webHidden/>
              </w:rPr>
              <w:t>20</w:t>
            </w:r>
            <w:r>
              <w:rPr>
                <w:webHidden/>
              </w:rPr>
              <w:fldChar w:fldCharType="end"/>
            </w:r>
          </w:hyperlink>
        </w:p>
        <w:p w14:paraId="4DBA5F73" w14:textId="3A3A5893"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01" w:history="1">
            <w:r w:rsidRPr="00951DAA">
              <w:rPr>
                <w:rStyle w:val="Hyperlink"/>
              </w:rPr>
              <w:t>1.</w:t>
            </w:r>
            <w:r>
              <w:rPr>
                <w:rFonts w:asciiTheme="minorHAnsi" w:eastAsiaTheme="minorEastAsia" w:hAnsiTheme="minorHAnsi" w:cstheme="minorBidi"/>
                <w:b w:val="0"/>
                <w:bCs w:val="0"/>
                <w:kern w:val="2"/>
                <w:sz w:val="22"/>
                <w:szCs w:val="22"/>
                <w:lang w:val="en-US"/>
                <w14:ligatures w14:val="standardContextual"/>
              </w:rPr>
              <w:tab/>
            </w:r>
            <w:r w:rsidRPr="00951DAA">
              <w:rPr>
                <w:rStyle w:val="Hyperlink"/>
              </w:rPr>
              <w:t>Punet e Arkitektures dhe Struktures</w:t>
            </w:r>
            <w:r>
              <w:rPr>
                <w:webHidden/>
              </w:rPr>
              <w:tab/>
            </w:r>
            <w:r>
              <w:rPr>
                <w:webHidden/>
              </w:rPr>
              <w:fldChar w:fldCharType="begin"/>
            </w:r>
            <w:r>
              <w:rPr>
                <w:webHidden/>
              </w:rPr>
              <w:instrText xml:space="preserve"> PAGEREF _Toc165040801 \h </w:instrText>
            </w:r>
            <w:r>
              <w:rPr>
                <w:webHidden/>
              </w:rPr>
            </w:r>
            <w:r>
              <w:rPr>
                <w:webHidden/>
              </w:rPr>
              <w:fldChar w:fldCharType="separate"/>
            </w:r>
            <w:r>
              <w:rPr>
                <w:webHidden/>
              </w:rPr>
              <w:t>26</w:t>
            </w:r>
            <w:r>
              <w:rPr>
                <w:webHidden/>
              </w:rPr>
              <w:fldChar w:fldCharType="end"/>
            </w:r>
          </w:hyperlink>
        </w:p>
        <w:p w14:paraId="01EC9DCA" w14:textId="77F70B19"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02" w:history="1">
            <w:r w:rsidRPr="00951DAA">
              <w:rPr>
                <w:rStyle w:val="Hyperlink"/>
              </w:rPr>
              <w:t>1.1</w:t>
            </w:r>
            <w:r>
              <w:rPr>
                <w:rFonts w:asciiTheme="minorHAnsi" w:eastAsiaTheme="minorEastAsia" w:hAnsiTheme="minorHAnsi" w:cstheme="minorBidi"/>
                <w:b w:val="0"/>
                <w:bCs w:val="0"/>
                <w:kern w:val="2"/>
                <w:sz w:val="22"/>
                <w:szCs w:val="22"/>
                <w:lang w:val="en-US"/>
                <w14:ligatures w14:val="standardContextual"/>
              </w:rPr>
              <w:tab/>
            </w:r>
            <w:r w:rsidRPr="00951DAA">
              <w:rPr>
                <w:rStyle w:val="Hyperlink"/>
              </w:rPr>
              <w:t>Punet Pergaditore dhe Sherbimet</w:t>
            </w:r>
            <w:r>
              <w:rPr>
                <w:webHidden/>
              </w:rPr>
              <w:tab/>
            </w:r>
            <w:r>
              <w:rPr>
                <w:webHidden/>
              </w:rPr>
              <w:fldChar w:fldCharType="begin"/>
            </w:r>
            <w:r>
              <w:rPr>
                <w:webHidden/>
              </w:rPr>
              <w:instrText xml:space="preserve"> PAGEREF _Toc165040802 \h </w:instrText>
            </w:r>
            <w:r>
              <w:rPr>
                <w:webHidden/>
              </w:rPr>
            </w:r>
            <w:r>
              <w:rPr>
                <w:webHidden/>
              </w:rPr>
              <w:fldChar w:fldCharType="separate"/>
            </w:r>
            <w:r>
              <w:rPr>
                <w:webHidden/>
              </w:rPr>
              <w:t>26</w:t>
            </w:r>
            <w:r>
              <w:rPr>
                <w:webHidden/>
              </w:rPr>
              <w:fldChar w:fldCharType="end"/>
            </w:r>
          </w:hyperlink>
        </w:p>
        <w:p w14:paraId="6D6E0E25" w14:textId="440F4C65" w:rsidR="00AC16A2" w:rsidRDefault="00AC16A2">
          <w:pPr>
            <w:pStyle w:val="TOC2"/>
            <w:rPr>
              <w:rFonts w:asciiTheme="minorHAnsi" w:eastAsiaTheme="minorEastAsia" w:hAnsiTheme="minorHAnsi" w:cstheme="minorBidi"/>
              <w:noProof/>
              <w:kern w:val="2"/>
              <w:lang w:val="en-US"/>
              <w14:ligatures w14:val="standardContextual"/>
            </w:rPr>
          </w:pPr>
          <w:hyperlink w:anchor="_Toc165040803" w:history="1">
            <w:r w:rsidRPr="00951DAA">
              <w:rPr>
                <w:rStyle w:val="Hyperlink"/>
                <w:noProof/>
              </w:rPr>
              <w:t>1.1.1</w:t>
            </w:r>
            <w:r>
              <w:rPr>
                <w:rFonts w:asciiTheme="minorHAnsi" w:eastAsiaTheme="minorEastAsia" w:hAnsiTheme="minorHAnsi" w:cstheme="minorBidi"/>
                <w:noProof/>
                <w:kern w:val="2"/>
                <w:lang w:val="en-US"/>
                <w14:ligatures w14:val="standardContextual"/>
              </w:rPr>
              <w:tab/>
            </w:r>
            <w:r w:rsidRPr="00951DAA">
              <w:rPr>
                <w:rStyle w:val="Hyperlink"/>
                <w:noProof/>
              </w:rPr>
              <w:t>Organizimi i punishtes</w:t>
            </w:r>
            <w:r>
              <w:rPr>
                <w:noProof/>
                <w:webHidden/>
              </w:rPr>
              <w:tab/>
            </w:r>
            <w:r>
              <w:rPr>
                <w:noProof/>
                <w:webHidden/>
              </w:rPr>
              <w:fldChar w:fldCharType="begin"/>
            </w:r>
            <w:r>
              <w:rPr>
                <w:noProof/>
                <w:webHidden/>
              </w:rPr>
              <w:instrText xml:space="preserve"> PAGEREF _Toc165040803 \h </w:instrText>
            </w:r>
            <w:r>
              <w:rPr>
                <w:noProof/>
                <w:webHidden/>
              </w:rPr>
            </w:r>
            <w:r>
              <w:rPr>
                <w:noProof/>
                <w:webHidden/>
              </w:rPr>
              <w:fldChar w:fldCharType="separate"/>
            </w:r>
            <w:r>
              <w:rPr>
                <w:noProof/>
                <w:webHidden/>
              </w:rPr>
              <w:t>26</w:t>
            </w:r>
            <w:r>
              <w:rPr>
                <w:noProof/>
                <w:webHidden/>
              </w:rPr>
              <w:fldChar w:fldCharType="end"/>
            </w:r>
          </w:hyperlink>
        </w:p>
        <w:p w14:paraId="32219163" w14:textId="4F9FDA9D" w:rsidR="00AC16A2" w:rsidRDefault="00AC16A2">
          <w:pPr>
            <w:pStyle w:val="TOC2"/>
            <w:rPr>
              <w:rFonts w:asciiTheme="minorHAnsi" w:eastAsiaTheme="minorEastAsia" w:hAnsiTheme="minorHAnsi" w:cstheme="minorBidi"/>
              <w:noProof/>
              <w:kern w:val="2"/>
              <w:lang w:val="en-US"/>
              <w14:ligatures w14:val="standardContextual"/>
            </w:rPr>
          </w:pPr>
          <w:hyperlink w:anchor="_Toc165040804" w:history="1">
            <w:r w:rsidRPr="00951DAA">
              <w:rPr>
                <w:rStyle w:val="Hyperlink"/>
                <w:noProof/>
              </w:rPr>
              <w:t>1.1.2 Sherbimet komunale, sherbimet e KEDS-it dhe logjistike te punishtes</w:t>
            </w:r>
            <w:r>
              <w:rPr>
                <w:noProof/>
                <w:webHidden/>
              </w:rPr>
              <w:tab/>
            </w:r>
            <w:r>
              <w:rPr>
                <w:noProof/>
                <w:webHidden/>
              </w:rPr>
              <w:fldChar w:fldCharType="begin"/>
            </w:r>
            <w:r>
              <w:rPr>
                <w:noProof/>
                <w:webHidden/>
              </w:rPr>
              <w:instrText xml:space="preserve"> PAGEREF _Toc165040804 \h </w:instrText>
            </w:r>
            <w:r>
              <w:rPr>
                <w:noProof/>
                <w:webHidden/>
              </w:rPr>
            </w:r>
            <w:r>
              <w:rPr>
                <w:noProof/>
                <w:webHidden/>
              </w:rPr>
              <w:fldChar w:fldCharType="separate"/>
            </w:r>
            <w:r>
              <w:rPr>
                <w:noProof/>
                <w:webHidden/>
              </w:rPr>
              <w:t>32</w:t>
            </w:r>
            <w:r>
              <w:rPr>
                <w:noProof/>
                <w:webHidden/>
              </w:rPr>
              <w:fldChar w:fldCharType="end"/>
            </w:r>
          </w:hyperlink>
        </w:p>
        <w:p w14:paraId="4CD35BC1" w14:textId="5B84288F" w:rsidR="00AC16A2" w:rsidRDefault="00AC16A2">
          <w:pPr>
            <w:pStyle w:val="TOC2"/>
            <w:rPr>
              <w:rFonts w:asciiTheme="minorHAnsi" w:eastAsiaTheme="minorEastAsia" w:hAnsiTheme="minorHAnsi" w:cstheme="minorBidi"/>
              <w:noProof/>
              <w:kern w:val="2"/>
              <w:lang w:val="en-US"/>
              <w14:ligatures w14:val="standardContextual"/>
            </w:rPr>
          </w:pPr>
          <w:hyperlink w:anchor="_Toc165040805" w:history="1">
            <w:r w:rsidRPr="00951DAA">
              <w:rPr>
                <w:rStyle w:val="Hyperlink"/>
                <w:noProof/>
              </w:rPr>
              <w:t>1.1.3 Testimi i materialeve</w:t>
            </w:r>
            <w:r>
              <w:rPr>
                <w:noProof/>
                <w:webHidden/>
              </w:rPr>
              <w:tab/>
            </w:r>
            <w:r>
              <w:rPr>
                <w:noProof/>
                <w:webHidden/>
              </w:rPr>
              <w:fldChar w:fldCharType="begin"/>
            </w:r>
            <w:r>
              <w:rPr>
                <w:noProof/>
                <w:webHidden/>
              </w:rPr>
              <w:instrText xml:space="preserve"> PAGEREF _Toc165040805 \h </w:instrText>
            </w:r>
            <w:r>
              <w:rPr>
                <w:noProof/>
                <w:webHidden/>
              </w:rPr>
            </w:r>
            <w:r>
              <w:rPr>
                <w:noProof/>
                <w:webHidden/>
              </w:rPr>
              <w:fldChar w:fldCharType="separate"/>
            </w:r>
            <w:r>
              <w:rPr>
                <w:noProof/>
                <w:webHidden/>
              </w:rPr>
              <w:t>32</w:t>
            </w:r>
            <w:r>
              <w:rPr>
                <w:noProof/>
                <w:webHidden/>
              </w:rPr>
              <w:fldChar w:fldCharType="end"/>
            </w:r>
          </w:hyperlink>
        </w:p>
        <w:p w14:paraId="6373DE51" w14:textId="7362F08F" w:rsidR="00AC16A2" w:rsidRDefault="00AC16A2">
          <w:pPr>
            <w:pStyle w:val="TOC2"/>
            <w:rPr>
              <w:rFonts w:asciiTheme="minorHAnsi" w:eastAsiaTheme="minorEastAsia" w:hAnsiTheme="minorHAnsi" w:cstheme="minorBidi"/>
              <w:noProof/>
              <w:kern w:val="2"/>
              <w:lang w:val="en-US"/>
              <w14:ligatures w14:val="standardContextual"/>
            </w:rPr>
          </w:pPr>
          <w:hyperlink w:anchor="_Toc165040806" w:history="1">
            <w:r w:rsidRPr="00951DAA">
              <w:rPr>
                <w:rStyle w:val="Hyperlink"/>
                <w:noProof/>
              </w:rPr>
              <w:t>1.1.4 Inspektimi i punishtes</w:t>
            </w:r>
            <w:r>
              <w:rPr>
                <w:noProof/>
                <w:webHidden/>
              </w:rPr>
              <w:tab/>
            </w:r>
            <w:r>
              <w:rPr>
                <w:noProof/>
                <w:webHidden/>
              </w:rPr>
              <w:fldChar w:fldCharType="begin"/>
            </w:r>
            <w:r>
              <w:rPr>
                <w:noProof/>
                <w:webHidden/>
              </w:rPr>
              <w:instrText xml:space="preserve"> PAGEREF _Toc165040806 \h </w:instrText>
            </w:r>
            <w:r>
              <w:rPr>
                <w:noProof/>
                <w:webHidden/>
              </w:rPr>
            </w:r>
            <w:r>
              <w:rPr>
                <w:noProof/>
                <w:webHidden/>
              </w:rPr>
              <w:fldChar w:fldCharType="separate"/>
            </w:r>
            <w:r>
              <w:rPr>
                <w:noProof/>
                <w:webHidden/>
              </w:rPr>
              <w:t>34</w:t>
            </w:r>
            <w:r>
              <w:rPr>
                <w:noProof/>
                <w:webHidden/>
              </w:rPr>
              <w:fldChar w:fldCharType="end"/>
            </w:r>
          </w:hyperlink>
        </w:p>
        <w:p w14:paraId="6F24B625" w14:textId="2EC1A287"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07" w:history="1">
            <w:r w:rsidRPr="00951DAA">
              <w:rPr>
                <w:rStyle w:val="Hyperlink"/>
              </w:rPr>
              <w:t>1.2 Punet e Demolimit</w:t>
            </w:r>
            <w:r>
              <w:rPr>
                <w:webHidden/>
              </w:rPr>
              <w:tab/>
            </w:r>
            <w:r>
              <w:rPr>
                <w:webHidden/>
              </w:rPr>
              <w:fldChar w:fldCharType="begin"/>
            </w:r>
            <w:r>
              <w:rPr>
                <w:webHidden/>
              </w:rPr>
              <w:instrText xml:space="preserve"> PAGEREF _Toc165040807 \h </w:instrText>
            </w:r>
            <w:r>
              <w:rPr>
                <w:webHidden/>
              </w:rPr>
            </w:r>
            <w:r>
              <w:rPr>
                <w:webHidden/>
              </w:rPr>
              <w:fldChar w:fldCharType="separate"/>
            </w:r>
            <w:r>
              <w:rPr>
                <w:webHidden/>
              </w:rPr>
              <w:t>34</w:t>
            </w:r>
            <w:r>
              <w:rPr>
                <w:webHidden/>
              </w:rPr>
              <w:fldChar w:fldCharType="end"/>
            </w:r>
          </w:hyperlink>
        </w:p>
        <w:p w14:paraId="6E6C98C8" w14:textId="4C08C0CA" w:rsidR="00AC16A2" w:rsidRDefault="00AC16A2">
          <w:pPr>
            <w:pStyle w:val="TOC2"/>
            <w:rPr>
              <w:rFonts w:asciiTheme="minorHAnsi" w:eastAsiaTheme="minorEastAsia" w:hAnsiTheme="minorHAnsi" w:cstheme="minorBidi"/>
              <w:noProof/>
              <w:kern w:val="2"/>
              <w:lang w:val="en-US"/>
              <w14:ligatures w14:val="standardContextual"/>
            </w:rPr>
          </w:pPr>
          <w:hyperlink w:anchor="_Toc165040808" w:history="1">
            <w:r w:rsidRPr="00951DAA">
              <w:rPr>
                <w:rStyle w:val="Hyperlink"/>
                <w:noProof/>
              </w:rPr>
              <w:t>1.2.1</w:t>
            </w:r>
            <w:r>
              <w:rPr>
                <w:rFonts w:asciiTheme="minorHAnsi" w:eastAsiaTheme="minorEastAsia" w:hAnsiTheme="minorHAnsi" w:cstheme="minorBidi"/>
                <w:noProof/>
                <w:kern w:val="2"/>
                <w:lang w:val="en-US"/>
                <w14:ligatures w14:val="standardContextual"/>
              </w:rPr>
              <w:tab/>
            </w:r>
            <w:r w:rsidRPr="00951DAA">
              <w:rPr>
                <w:rStyle w:val="Hyperlink"/>
                <w:noProof/>
              </w:rPr>
              <w:t>Demontimi i dritareve ekzistuese nga PVC</w:t>
            </w:r>
            <w:r>
              <w:rPr>
                <w:noProof/>
                <w:webHidden/>
              </w:rPr>
              <w:tab/>
            </w:r>
            <w:r>
              <w:rPr>
                <w:noProof/>
                <w:webHidden/>
              </w:rPr>
              <w:fldChar w:fldCharType="begin"/>
            </w:r>
            <w:r>
              <w:rPr>
                <w:noProof/>
                <w:webHidden/>
              </w:rPr>
              <w:instrText xml:space="preserve"> PAGEREF _Toc165040808 \h </w:instrText>
            </w:r>
            <w:r>
              <w:rPr>
                <w:noProof/>
                <w:webHidden/>
              </w:rPr>
            </w:r>
            <w:r>
              <w:rPr>
                <w:noProof/>
                <w:webHidden/>
              </w:rPr>
              <w:fldChar w:fldCharType="separate"/>
            </w:r>
            <w:r>
              <w:rPr>
                <w:noProof/>
                <w:webHidden/>
              </w:rPr>
              <w:t>35</w:t>
            </w:r>
            <w:r>
              <w:rPr>
                <w:noProof/>
                <w:webHidden/>
              </w:rPr>
              <w:fldChar w:fldCharType="end"/>
            </w:r>
          </w:hyperlink>
        </w:p>
        <w:p w14:paraId="572E2DDC" w14:textId="5E0EBCEB" w:rsidR="00AC16A2" w:rsidRDefault="00AC16A2">
          <w:pPr>
            <w:pStyle w:val="TOC2"/>
            <w:rPr>
              <w:rFonts w:asciiTheme="minorHAnsi" w:eastAsiaTheme="minorEastAsia" w:hAnsiTheme="minorHAnsi" w:cstheme="minorBidi"/>
              <w:noProof/>
              <w:kern w:val="2"/>
              <w:lang w:val="en-US"/>
              <w14:ligatures w14:val="standardContextual"/>
            </w:rPr>
          </w:pPr>
          <w:hyperlink w:anchor="_Toc165040809" w:history="1">
            <w:r w:rsidRPr="00951DAA">
              <w:rPr>
                <w:rStyle w:val="Hyperlink"/>
                <w:noProof/>
              </w:rPr>
              <w:t>1.2.2 Demontimi i dyerve ekzistuese te hyrjes</w:t>
            </w:r>
            <w:r>
              <w:rPr>
                <w:noProof/>
                <w:webHidden/>
              </w:rPr>
              <w:tab/>
            </w:r>
            <w:r>
              <w:rPr>
                <w:noProof/>
                <w:webHidden/>
              </w:rPr>
              <w:fldChar w:fldCharType="begin"/>
            </w:r>
            <w:r>
              <w:rPr>
                <w:noProof/>
                <w:webHidden/>
              </w:rPr>
              <w:instrText xml:space="preserve"> PAGEREF _Toc165040809 \h </w:instrText>
            </w:r>
            <w:r>
              <w:rPr>
                <w:noProof/>
                <w:webHidden/>
              </w:rPr>
            </w:r>
            <w:r>
              <w:rPr>
                <w:noProof/>
                <w:webHidden/>
              </w:rPr>
              <w:fldChar w:fldCharType="separate"/>
            </w:r>
            <w:r>
              <w:rPr>
                <w:noProof/>
                <w:webHidden/>
              </w:rPr>
              <w:t>35</w:t>
            </w:r>
            <w:r>
              <w:rPr>
                <w:noProof/>
                <w:webHidden/>
              </w:rPr>
              <w:fldChar w:fldCharType="end"/>
            </w:r>
          </w:hyperlink>
        </w:p>
        <w:p w14:paraId="21A23ED8" w14:textId="1FDA41E1" w:rsidR="00AC16A2" w:rsidRDefault="00AC16A2">
          <w:pPr>
            <w:pStyle w:val="TOC2"/>
            <w:rPr>
              <w:rFonts w:asciiTheme="minorHAnsi" w:eastAsiaTheme="minorEastAsia" w:hAnsiTheme="minorHAnsi" w:cstheme="minorBidi"/>
              <w:noProof/>
              <w:kern w:val="2"/>
              <w:lang w:val="en-US"/>
              <w14:ligatures w14:val="standardContextual"/>
            </w:rPr>
          </w:pPr>
          <w:hyperlink w:anchor="_Toc165040810" w:history="1">
            <w:r w:rsidRPr="00951DAA">
              <w:rPr>
                <w:rStyle w:val="Hyperlink"/>
                <w:noProof/>
              </w:rPr>
              <w:t>1.2.3  Demolimi i ulluqeve</w:t>
            </w:r>
            <w:r>
              <w:rPr>
                <w:noProof/>
                <w:webHidden/>
              </w:rPr>
              <w:tab/>
            </w:r>
            <w:r>
              <w:rPr>
                <w:noProof/>
                <w:webHidden/>
              </w:rPr>
              <w:fldChar w:fldCharType="begin"/>
            </w:r>
            <w:r>
              <w:rPr>
                <w:noProof/>
                <w:webHidden/>
              </w:rPr>
              <w:instrText xml:space="preserve"> PAGEREF _Toc165040810 \h </w:instrText>
            </w:r>
            <w:r>
              <w:rPr>
                <w:noProof/>
                <w:webHidden/>
              </w:rPr>
            </w:r>
            <w:r>
              <w:rPr>
                <w:noProof/>
                <w:webHidden/>
              </w:rPr>
              <w:fldChar w:fldCharType="separate"/>
            </w:r>
            <w:r>
              <w:rPr>
                <w:noProof/>
                <w:webHidden/>
              </w:rPr>
              <w:t>35</w:t>
            </w:r>
            <w:r>
              <w:rPr>
                <w:noProof/>
                <w:webHidden/>
              </w:rPr>
              <w:fldChar w:fldCharType="end"/>
            </w:r>
          </w:hyperlink>
        </w:p>
        <w:p w14:paraId="6851A9DA" w14:textId="2A5892DD" w:rsidR="00AC16A2" w:rsidRDefault="00AC16A2">
          <w:pPr>
            <w:pStyle w:val="TOC2"/>
            <w:rPr>
              <w:rFonts w:asciiTheme="minorHAnsi" w:eastAsiaTheme="minorEastAsia" w:hAnsiTheme="minorHAnsi" w:cstheme="minorBidi"/>
              <w:noProof/>
              <w:kern w:val="2"/>
              <w:lang w:val="en-US"/>
              <w14:ligatures w14:val="standardContextual"/>
            </w:rPr>
          </w:pPr>
          <w:hyperlink w:anchor="_Toc165040811" w:history="1">
            <w:r w:rsidRPr="00951DAA">
              <w:rPr>
                <w:rStyle w:val="Hyperlink"/>
                <w:noProof/>
              </w:rPr>
              <w:t>1.2.4</w:t>
            </w:r>
            <w:r>
              <w:rPr>
                <w:rFonts w:asciiTheme="minorHAnsi" w:eastAsiaTheme="minorEastAsia" w:hAnsiTheme="minorHAnsi" w:cstheme="minorBidi"/>
                <w:noProof/>
                <w:kern w:val="2"/>
                <w:lang w:val="en-US"/>
                <w14:ligatures w14:val="standardContextual"/>
              </w:rPr>
              <w:tab/>
            </w:r>
            <w:r w:rsidRPr="00951DAA">
              <w:rPr>
                <w:rStyle w:val="Hyperlink"/>
                <w:noProof/>
              </w:rPr>
              <w:t>Demolimi i materialeve dhe shtresave ne kulmin e pjerret</w:t>
            </w:r>
            <w:r>
              <w:rPr>
                <w:noProof/>
                <w:webHidden/>
              </w:rPr>
              <w:tab/>
            </w:r>
            <w:r>
              <w:rPr>
                <w:noProof/>
                <w:webHidden/>
              </w:rPr>
              <w:fldChar w:fldCharType="begin"/>
            </w:r>
            <w:r>
              <w:rPr>
                <w:noProof/>
                <w:webHidden/>
              </w:rPr>
              <w:instrText xml:space="preserve"> PAGEREF _Toc165040811 \h </w:instrText>
            </w:r>
            <w:r>
              <w:rPr>
                <w:noProof/>
                <w:webHidden/>
              </w:rPr>
            </w:r>
            <w:r>
              <w:rPr>
                <w:noProof/>
                <w:webHidden/>
              </w:rPr>
              <w:fldChar w:fldCharType="separate"/>
            </w:r>
            <w:r>
              <w:rPr>
                <w:noProof/>
                <w:webHidden/>
              </w:rPr>
              <w:t>35</w:t>
            </w:r>
            <w:r>
              <w:rPr>
                <w:noProof/>
                <w:webHidden/>
              </w:rPr>
              <w:fldChar w:fldCharType="end"/>
            </w:r>
          </w:hyperlink>
        </w:p>
        <w:p w14:paraId="1FEDF1AE" w14:textId="13AB01EF" w:rsidR="00AC16A2" w:rsidRDefault="00AC16A2">
          <w:pPr>
            <w:pStyle w:val="TOC2"/>
            <w:rPr>
              <w:rFonts w:asciiTheme="minorHAnsi" w:eastAsiaTheme="minorEastAsia" w:hAnsiTheme="minorHAnsi" w:cstheme="minorBidi"/>
              <w:noProof/>
              <w:kern w:val="2"/>
              <w:lang w:val="en-US"/>
              <w14:ligatures w14:val="standardContextual"/>
            </w:rPr>
          </w:pPr>
          <w:hyperlink w:anchor="_Toc165040812" w:history="1">
            <w:r w:rsidRPr="00951DAA">
              <w:rPr>
                <w:rStyle w:val="Hyperlink"/>
                <w:noProof/>
              </w:rPr>
              <w:t>1.2.5</w:t>
            </w:r>
            <w:r>
              <w:rPr>
                <w:rFonts w:asciiTheme="minorHAnsi" w:eastAsiaTheme="minorEastAsia" w:hAnsiTheme="minorHAnsi" w:cstheme="minorBidi"/>
                <w:noProof/>
                <w:kern w:val="2"/>
                <w:lang w:val="en-US"/>
                <w14:ligatures w14:val="standardContextual"/>
              </w:rPr>
              <w:tab/>
            </w:r>
            <w:r w:rsidRPr="00951DAA">
              <w:rPr>
                <w:rStyle w:val="Hyperlink"/>
                <w:noProof/>
              </w:rPr>
              <w:t>Demolimi i trotuarit ekzistues ne perimeter te objektit</w:t>
            </w:r>
            <w:r>
              <w:rPr>
                <w:noProof/>
                <w:webHidden/>
              </w:rPr>
              <w:tab/>
            </w:r>
            <w:r>
              <w:rPr>
                <w:noProof/>
                <w:webHidden/>
              </w:rPr>
              <w:fldChar w:fldCharType="begin"/>
            </w:r>
            <w:r>
              <w:rPr>
                <w:noProof/>
                <w:webHidden/>
              </w:rPr>
              <w:instrText xml:space="preserve"> PAGEREF _Toc165040812 \h </w:instrText>
            </w:r>
            <w:r>
              <w:rPr>
                <w:noProof/>
                <w:webHidden/>
              </w:rPr>
            </w:r>
            <w:r>
              <w:rPr>
                <w:noProof/>
                <w:webHidden/>
              </w:rPr>
              <w:fldChar w:fldCharType="separate"/>
            </w:r>
            <w:r>
              <w:rPr>
                <w:noProof/>
                <w:webHidden/>
              </w:rPr>
              <w:t>36</w:t>
            </w:r>
            <w:r>
              <w:rPr>
                <w:noProof/>
                <w:webHidden/>
              </w:rPr>
              <w:fldChar w:fldCharType="end"/>
            </w:r>
          </w:hyperlink>
        </w:p>
        <w:p w14:paraId="065D5FC1" w14:textId="20A58FFA" w:rsidR="00AC16A2" w:rsidRDefault="00AC16A2">
          <w:pPr>
            <w:pStyle w:val="TOC2"/>
            <w:rPr>
              <w:rFonts w:asciiTheme="minorHAnsi" w:eastAsiaTheme="minorEastAsia" w:hAnsiTheme="minorHAnsi" w:cstheme="minorBidi"/>
              <w:noProof/>
              <w:kern w:val="2"/>
              <w:lang w:val="en-US"/>
              <w14:ligatures w14:val="standardContextual"/>
            </w:rPr>
          </w:pPr>
          <w:hyperlink w:anchor="_Toc165040813" w:history="1">
            <w:r w:rsidRPr="00951DAA">
              <w:rPr>
                <w:rStyle w:val="Hyperlink"/>
                <w:noProof/>
              </w:rPr>
              <w:t>2.2.4</w:t>
            </w:r>
            <w:r>
              <w:rPr>
                <w:rFonts w:asciiTheme="minorHAnsi" w:eastAsiaTheme="minorEastAsia" w:hAnsiTheme="minorHAnsi" w:cstheme="minorBidi"/>
                <w:noProof/>
                <w:kern w:val="2"/>
                <w:lang w:val="en-US"/>
                <w14:ligatures w14:val="standardContextual"/>
              </w:rPr>
              <w:tab/>
            </w:r>
            <w:r w:rsidRPr="00951DAA">
              <w:rPr>
                <w:rStyle w:val="Hyperlink"/>
                <w:noProof/>
              </w:rPr>
              <w:t>Pastrimi i oxhaqeve</w:t>
            </w:r>
            <w:r>
              <w:rPr>
                <w:noProof/>
                <w:webHidden/>
              </w:rPr>
              <w:tab/>
            </w:r>
            <w:r>
              <w:rPr>
                <w:noProof/>
                <w:webHidden/>
              </w:rPr>
              <w:fldChar w:fldCharType="begin"/>
            </w:r>
            <w:r>
              <w:rPr>
                <w:noProof/>
                <w:webHidden/>
              </w:rPr>
              <w:instrText xml:space="preserve"> PAGEREF _Toc165040813 \h </w:instrText>
            </w:r>
            <w:r>
              <w:rPr>
                <w:noProof/>
                <w:webHidden/>
              </w:rPr>
            </w:r>
            <w:r>
              <w:rPr>
                <w:noProof/>
                <w:webHidden/>
              </w:rPr>
              <w:fldChar w:fldCharType="separate"/>
            </w:r>
            <w:r>
              <w:rPr>
                <w:noProof/>
                <w:webHidden/>
              </w:rPr>
              <w:t>36</w:t>
            </w:r>
            <w:r>
              <w:rPr>
                <w:noProof/>
                <w:webHidden/>
              </w:rPr>
              <w:fldChar w:fldCharType="end"/>
            </w:r>
          </w:hyperlink>
        </w:p>
        <w:p w14:paraId="472F23CA" w14:textId="60DAE3B4" w:rsidR="00AC16A2" w:rsidRDefault="00AC16A2">
          <w:pPr>
            <w:pStyle w:val="TOC2"/>
            <w:rPr>
              <w:rFonts w:asciiTheme="minorHAnsi" w:eastAsiaTheme="minorEastAsia" w:hAnsiTheme="minorHAnsi" w:cstheme="minorBidi"/>
              <w:noProof/>
              <w:kern w:val="2"/>
              <w:lang w:val="en-US"/>
              <w14:ligatures w14:val="standardContextual"/>
            </w:rPr>
          </w:pPr>
          <w:hyperlink w:anchor="_Toc165040814" w:history="1">
            <w:r w:rsidRPr="00951DAA">
              <w:rPr>
                <w:rStyle w:val="Hyperlink"/>
                <w:noProof/>
              </w:rPr>
              <w:t>2.2.5</w:t>
            </w:r>
            <w:r>
              <w:rPr>
                <w:rFonts w:asciiTheme="minorHAnsi" w:eastAsiaTheme="minorEastAsia" w:hAnsiTheme="minorHAnsi" w:cstheme="minorBidi"/>
                <w:noProof/>
                <w:kern w:val="2"/>
                <w:lang w:val="en-US"/>
                <w14:ligatures w14:val="standardContextual"/>
              </w:rPr>
              <w:tab/>
            </w:r>
            <w:r w:rsidRPr="00951DAA">
              <w:rPr>
                <w:rStyle w:val="Hyperlink"/>
                <w:noProof/>
              </w:rPr>
              <w:t>Pastrimi gjeneral i siperfaqeve</w:t>
            </w:r>
            <w:r>
              <w:rPr>
                <w:noProof/>
                <w:webHidden/>
              </w:rPr>
              <w:tab/>
            </w:r>
            <w:r>
              <w:rPr>
                <w:noProof/>
                <w:webHidden/>
              </w:rPr>
              <w:fldChar w:fldCharType="begin"/>
            </w:r>
            <w:r>
              <w:rPr>
                <w:noProof/>
                <w:webHidden/>
              </w:rPr>
              <w:instrText xml:space="preserve"> PAGEREF _Toc165040814 \h </w:instrText>
            </w:r>
            <w:r>
              <w:rPr>
                <w:noProof/>
                <w:webHidden/>
              </w:rPr>
            </w:r>
            <w:r>
              <w:rPr>
                <w:noProof/>
                <w:webHidden/>
              </w:rPr>
              <w:fldChar w:fldCharType="separate"/>
            </w:r>
            <w:r>
              <w:rPr>
                <w:noProof/>
                <w:webHidden/>
              </w:rPr>
              <w:t>36</w:t>
            </w:r>
            <w:r>
              <w:rPr>
                <w:noProof/>
                <w:webHidden/>
              </w:rPr>
              <w:fldChar w:fldCharType="end"/>
            </w:r>
          </w:hyperlink>
        </w:p>
        <w:p w14:paraId="767CCA75" w14:textId="4F19D3D5"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15" w:history="1">
            <w:r w:rsidRPr="00951DAA">
              <w:rPr>
                <w:rStyle w:val="Hyperlink"/>
              </w:rPr>
              <w:t>1.3  Punet e hidroizolimit</w:t>
            </w:r>
            <w:r>
              <w:rPr>
                <w:webHidden/>
              </w:rPr>
              <w:tab/>
            </w:r>
            <w:r>
              <w:rPr>
                <w:webHidden/>
              </w:rPr>
              <w:fldChar w:fldCharType="begin"/>
            </w:r>
            <w:r>
              <w:rPr>
                <w:webHidden/>
              </w:rPr>
              <w:instrText xml:space="preserve"> PAGEREF _Toc165040815 \h </w:instrText>
            </w:r>
            <w:r>
              <w:rPr>
                <w:webHidden/>
              </w:rPr>
            </w:r>
            <w:r>
              <w:rPr>
                <w:webHidden/>
              </w:rPr>
              <w:fldChar w:fldCharType="separate"/>
            </w:r>
            <w:r>
              <w:rPr>
                <w:webHidden/>
              </w:rPr>
              <w:t>36</w:t>
            </w:r>
            <w:r>
              <w:rPr>
                <w:webHidden/>
              </w:rPr>
              <w:fldChar w:fldCharType="end"/>
            </w:r>
          </w:hyperlink>
        </w:p>
        <w:p w14:paraId="2C6FCEAF" w14:textId="40815DEF" w:rsidR="00AC16A2" w:rsidRDefault="00AC16A2">
          <w:pPr>
            <w:pStyle w:val="TOC2"/>
            <w:rPr>
              <w:rFonts w:asciiTheme="minorHAnsi" w:eastAsiaTheme="minorEastAsia" w:hAnsiTheme="minorHAnsi" w:cstheme="minorBidi"/>
              <w:noProof/>
              <w:kern w:val="2"/>
              <w:lang w:val="en-US"/>
              <w14:ligatures w14:val="standardContextual"/>
            </w:rPr>
          </w:pPr>
          <w:hyperlink w:anchor="_Toc165040816" w:history="1">
            <w:r w:rsidRPr="00951DAA">
              <w:rPr>
                <w:rStyle w:val="Hyperlink"/>
                <w:noProof/>
              </w:rPr>
              <w:t>1.3.1 Izolimi i mureve të coklles</w:t>
            </w:r>
            <w:r>
              <w:rPr>
                <w:noProof/>
                <w:webHidden/>
              </w:rPr>
              <w:tab/>
            </w:r>
            <w:r>
              <w:rPr>
                <w:noProof/>
                <w:webHidden/>
              </w:rPr>
              <w:fldChar w:fldCharType="begin"/>
            </w:r>
            <w:r>
              <w:rPr>
                <w:noProof/>
                <w:webHidden/>
              </w:rPr>
              <w:instrText xml:space="preserve"> PAGEREF _Toc165040816 \h </w:instrText>
            </w:r>
            <w:r>
              <w:rPr>
                <w:noProof/>
                <w:webHidden/>
              </w:rPr>
            </w:r>
            <w:r>
              <w:rPr>
                <w:noProof/>
                <w:webHidden/>
              </w:rPr>
              <w:fldChar w:fldCharType="separate"/>
            </w:r>
            <w:r>
              <w:rPr>
                <w:noProof/>
                <w:webHidden/>
              </w:rPr>
              <w:t>36</w:t>
            </w:r>
            <w:r>
              <w:rPr>
                <w:noProof/>
                <w:webHidden/>
              </w:rPr>
              <w:fldChar w:fldCharType="end"/>
            </w:r>
          </w:hyperlink>
        </w:p>
        <w:p w14:paraId="5858E3DE" w14:textId="1EE5EFB0" w:rsidR="00AC16A2" w:rsidRDefault="00AC16A2">
          <w:pPr>
            <w:pStyle w:val="TOC2"/>
            <w:rPr>
              <w:rFonts w:asciiTheme="minorHAnsi" w:eastAsiaTheme="minorEastAsia" w:hAnsiTheme="minorHAnsi" w:cstheme="minorBidi"/>
              <w:noProof/>
              <w:kern w:val="2"/>
              <w:lang w:val="en-US"/>
              <w14:ligatures w14:val="standardContextual"/>
            </w:rPr>
          </w:pPr>
          <w:hyperlink w:anchor="_Toc165040817" w:history="1">
            <w:r w:rsidRPr="00951DAA">
              <w:rPr>
                <w:rStyle w:val="Hyperlink"/>
                <w:noProof/>
              </w:rPr>
              <w:t xml:space="preserve">1.3.2 Shtresa mbrojtese e themeleve - </w:t>
            </w:r>
            <w:r w:rsidRPr="00951DAA">
              <w:rPr>
                <w:rStyle w:val="Hyperlink"/>
                <w:rFonts w:cstheme="majorHAnsi"/>
                <w:noProof/>
              </w:rPr>
              <w:t>membrane hidroizoluese</w:t>
            </w:r>
            <w:r>
              <w:rPr>
                <w:noProof/>
                <w:webHidden/>
              </w:rPr>
              <w:tab/>
            </w:r>
            <w:r>
              <w:rPr>
                <w:noProof/>
                <w:webHidden/>
              </w:rPr>
              <w:fldChar w:fldCharType="begin"/>
            </w:r>
            <w:r>
              <w:rPr>
                <w:noProof/>
                <w:webHidden/>
              </w:rPr>
              <w:instrText xml:space="preserve"> PAGEREF _Toc165040817 \h </w:instrText>
            </w:r>
            <w:r>
              <w:rPr>
                <w:noProof/>
                <w:webHidden/>
              </w:rPr>
            </w:r>
            <w:r>
              <w:rPr>
                <w:noProof/>
                <w:webHidden/>
              </w:rPr>
              <w:fldChar w:fldCharType="separate"/>
            </w:r>
            <w:r>
              <w:rPr>
                <w:noProof/>
                <w:webHidden/>
              </w:rPr>
              <w:t>38</w:t>
            </w:r>
            <w:r>
              <w:rPr>
                <w:noProof/>
                <w:webHidden/>
              </w:rPr>
              <w:fldChar w:fldCharType="end"/>
            </w:r>
          </w:hyperlink>
        </w:p>
        <w:p w14:paraId="652AA2BF" w14:textId="0F3044DE"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18" w:history="1">
            <w:r w:rsidRPr="00951DAA">
              <w:rPr>
                <w:rStyle w:val="Hyperlink"/>
              </w:rPr>
              <w:t>1.4 Punet e Izolimit Termik, Fasada dhe Mveshja</w:t>
            </w:r>
            <w:r>
              <w:rPr>
                <w:webHidden/>
              </w:rPr>
              <w:tab/>
            </w:r>
            <w:r>
              <w:rPr>
                <w:webHidden/>
              </w:rPr>
              <w:fldChar w:fldCharType="begin"/>
            </w:r>
            <w:r>
              <w:rPr>
                <w:webHidden/>
              </w:rPr>
              <w:instrText xml:space="preserve"> PAGEREF _Toc165040818 \h </w:instrText>
            </w:r>
            <w:r>
              <w:rPr>
                <w:webHidden/>
              </w:rPr>
            </w:r>
            <w:r>
              <w:rPr>
                <w:webHidden/>
              </w:rPr>
              <w:fldChar w:fldCharType="separate"/>
            </w:r>
            <w:r>
              <w:rPr>
                <w:webHidden/>
              </w:rPr>
              <w:t>39</w:t>
            </w:r>
            <w:r>
              <w:rPr>
                <w:webHidden/>
              </w:rPr>
              <w:fldChar w:fldCharType="end"/>
            </w:r>
          </w:hyperlink>
        </w:p>
        <w:p w14:paraId="2FB27731" w14:textId="5FEF4C25" w:rsidR="00AC16A2" w:rsidRDefault="00AC16A2">
          <w:pPr>
            <w:pStyle w:val="TOC2"/>
            <w:rPr>
              <w:rFonts w:asciiTheme="minorHAnsi" w:eastAsiaTheme="minorEastAsia" w:hAnsiTheme="minorHAnsi" w:cstheme="minorBidi"/>
              <w:noProof/>
              <w:kern w:val="2"/>
              <w:lang w:val="en-US"/>
              <w14:ligatures w14:val="standardContextual"/>
            </w:rPr>
          </w:pPr>
          <w:hyperlink w:anchor="_Toc165040819" w:history="1">
            <w:r w:rsidRPr="00951DAA">
              <w:rPr>
                <w:rStyle w:val="Hyperlink"/>
                <w:noProof/>
              </w:rPr>
              <w:t xml:space="preserve">1.4.1 EPS </w:t>
            </w:r>
            <w:r w:rsidRPr="00951DAA">
              <w:rPr>
                <w:rStyle w:val="Hyperlink"/>
                <w:rFonts w:cstheme="majorHAnsi"/>
                <w:noProof/>
              </w:rPr>
              <w:t xml:space="preserve">(Expanded Polyrtyrene) </w:t>
            </w:r>
            <w:r w:rsidRPr="00951DAA">
              <w:rPr>
                <w:rStyle w:val="Hyperlink"/>
                <w:noProof/>
              </w:rPr>
              <w:t>– Stiropor (EPS) t=5cm</w:t>
            </w:r>
            <w:r>
              <w:rPr>
                <w:noProof/>
                <w:webHidden/>
              </w:rPr>
              <w:tab/>
            </w:r>
            <w:r>
              <w:rPr>
                <w:noProof/>
                <w:webHidden/>
              </w:rPr>
              <w:fldChar w:fldCharType="begin"/>
            </w:r>
            <w:r>
              <w:rPr>
                <w:noProof/>
                <w:webHidden/>
              </w:rPr>
              <w:instrText xml:space="preserve"> PAGEREF _Toc165040819 \h </w:instrText>
            </w:r>
            <w:r>
              <w:rPr>
                <w:noProof/>
                <w:webHidden/>
              </w:rPr>
            </w:r>
            <w:r>
              <w:rPr>
                <w:noProof/>
                <w:webHidden/>
              </w:rPr>
              <w:fldChar w:fldCharType="separate"/>
            </w:r>
            <w:r>
              <w:rPr>
                <w:noProof/>
                <w:webHidden/>
              </w:rPr>
              <w:t>39</w:t>
            </w:r>
            <w:r>
              <w:rPr>
                <w:noProof/>
                <w:webHidden/>
              </w:rPr>
              <w:fldChar w:fldCharType="end"/>
            </w:r>
          </w:hyperlink>
        </w:p>
        <w:p w14:paraId="6C936BAA" w14:textId="17C4B411" w:rsidR="00AC16A2" w:rsidRDefault="00AC16A2">
          <w:pPr>
            <w:pStyle w:val="TOC2"/>
            <w:rPr>
              <w:rFonts w:asciiTheme="minorHAnsi" w:eastAsiaTheme="minorEastAsia" w:hAnsiTheme="minorHAnsi" w:cstheme="minorBidi"/>
              <w:noProof/>
              <w:kern w:val="2"/>
              <w:lang w:val="en-US"/>
              <w14:ligatures w14:val="standardContextual"/>
            </w:rPr>
          </w:pPr>
          <w:hyperlink w:anchor="_Toc165040820" w:history="1">
            <w:r w:rsidRPr="00951DAA">
              <w:rPr>
                <w:rStyle w:val="Hyperlink"/>
                <w:noProof/>
              </w:rPr>
              <w:t>1.4.2 XPS(Extruded Polystyrene) – (Polistiren i kompresuar) Stirodur</w:t>
            </w:r>
            <w:r>
              <w:rPr>
                <w:noProof/>
                <w:webHidden/>
              </w:rPr>
              <w:tab/>
            </w:r>
            <w:r>
              <w:rPr>
                <w:noProof/>
                <w:webHidden/>
              </w:rPr>
              <w:fldChar w:fldCharType="begin"/>
            </w:r>
            <w:r>
              <w:rPr>
                <w:noProof/>
                <w:webHidden/>
              </w:rPr>
              <w:instrText xml:space="preserve"> PAGEREF _Toc165040820 \h </w:instrText>
            </w:r>
            <w:r>
              <w:rPr>
                <w:noProof/>
                <w:webHidden/>
              </w:rPr>
            </w:r>
            <w:r>
              <w:rPr>
                <w:noProof/>
                <w:webHidden/>
              </w:rPr>
              <w:fldChar w:fldCharType="separate"/>
            </w:r>
            <w:r>
              <w:rPr>
                <w:noProof/>
                <w:webHidden/>
              </w:rPr>
              <w:t>45</w:t>
            </w:r>
            <w:r>
              <w:rPr>
                <w:noProof/>
                <w:webHidden/>
              </w:rPr>
              <w:fldChar w:fldCharType="end"/>
            </w:r>
          </w:hyperlink>
        </w:p>
        <w:p w14:paraId="6E9642EE" w14:textId="3DFE2D4F" w:rsidR="00AC16A2" w:rsidRDefault="00AC16A2">
          <w:pPr>
            <w:pStyle w:val="TOC2"/>
            <w:rPr>
              <w:rFonts w:asciiTheme="minorHAnsi" w:eastAsiaTheme="minorEastAsia" w:hAnsiTheme="minorHAnsi" w:cstheme="minorBidi"/>
              <w:noProof/>
              <w:kern w:val="2"/>
              <w:lang w:val="en-US"/>
              <w14:ligatures w14:val="standardContextual"/>
            </w:rPr>
          </w:pPr>
          <w:hyperlink w:anchor="_Toc165040821" w:history="1">
            <w:r w:rsidRPr="00951DAA">
              <w:rPr>
                <w:rStyle w:val="Hyperlink"/>
                <w:noProof/>
              </w:rPr>
              <w:t>1.4.3 XPS – Stirodur (trajtimi i shpaletave te dritareve)</w:t>
            </w:r>
            <w:r>
              <w:rPr>
                <w:noProof/>
                <w:webHidden/>
              </w:rPr>
              <w:tab/>
            </w:r>
            <w:r>
              <w:rPr>
                <w:noProof/>
                <w:webHidden/>
              </w:rPr>
              <w:fldChar w:fldCharType="begin"/>
            </w:r>
            <w:r>
              <w:rPr>
                <w:noProof/>
                <w:webHidden/>
              </w:rPr>
              <w:instrText xml:space="preserve"> PAGEREF _Toc165040821 \h </w:instrText>
            </w:r>
            <w:r>
              <w:rPr>
                <w:noProof/>
                <w:webHidden/>
              </w:rPr>
            </w:r>
            <w:r>
              <w:rPr>
                <w:noProof/>
                <w:webHidden/>
              </w:rPr>
              <w:fldChar w:fldCharType="separate"/>
            </w:r>
            <w:r>
              <w:rPr>
                <w:noProof/>
                <w:webHidden/>
              </w:rPr>
              <w:t>46</w:t>
            </w:r>
            <w:r>
              <w:rPr>
                <w:noProof/>
                <w:webHidden/>
              </w:rPr>
              <w:fldChar w:fldCharType="end"/>
            </w:r>
          </w:hyperlink>
        </w:p>
        <w:p w14:paraId="15928D24" w14:textId="2169B32F" w:rsidR="00AC16A2" w:rsidRDefault="00AC16A2">
          <w:pPr>
            <w:pStyle w:val="TOC2"/>
            <w:rPr>
              <w:rFonts w:asciiTheme="minorHAnsi" w:eastAsiaTheme="minorEastAsia" w:hAnsiTheme="minorHAnsi" w:cstheme="minorBidi"/>
              <w:noProof/>
              <w:kern w:val="2"/>
              <w:lang w:val="en-US"/>
              <w14:ligatures w14:val="standardContextual"/>
            </w:rPr>
          </w:pPr>
          <w:hyperlink w:anchor="_Toc165040822" w:history="1">
            <w:r w:rsidRPr="00951DAA">
              <w:rPr>
                <w:rStyle w:val="Hyperlink"/>
                <w:noProof/>
              </w:rPr>
              <w:t>1.4.4 XPS – Stirodur ne urat termike (trajtimi i urave termike)</w:t>
            </w:r>
            <w:r>
              <w:rPr>
                <w:noProof/>
                <w:webHidden/>
              </w:rPr>
              <w:tab/>
            </w:r>
            <w:r>
              <w:rPr>
                <w:noProof/>
                <w:webHidden/>
              </w:rPr>
              <w:fldChar w:fldCharType="begin"/>
            </w:r>
            <w:r>
              <w:rPr>
                <w:noProof/>
                <w:webHidden/>
              </w:rPr>
              <w:instrText xml:space="preserve"> PAGEREF _Toc165040822 \h </w:instrText>
            </w:r>
            <w:r>
              <w:rPr>
                <w:noProof/>
                <w:webHidden/>
              </w:rPr>
            </w:r>
            <w:r>
              <w:rPr>
                <w:noProof/>
                <w:webHidden/>
              </w:rPr>
              <w:fldChar w:fldCharType="separate"/>
            </w:r>
            <w:r>
              <w:rPr>
                <w:noProof/>
                <w:webHidden/>
              </w:rPr>
              <w:t>46</w:t>
            </w:r>
            <w:r>
              <w:rPr>
                <w:noProof/>
                <w:webHidden/>
              </w:rPr>
              <w:fldChar w:fldCharType="end"/>
            </w:r>
          </w:hyperlink>
        </w:p>
        <w:p w14:paraId="323D481D" w14:textId="20638751"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23" w:history="1">
            <w:r w:rsidRPr="00951DAA">
              <w:rPr>
                <w:rStyle w:val="Hyperlink"/>
              </w:rPr>
              <w:t>1.5 Punet e kulmit</w:t>
            </w:r>
            <w:r>
              <w:rPr>
                <w:webHidden/>
              </w:rPr>
              <w:tab/>
            </w:r>
            <w:r>
              <w:rPr>
                <w:webHidden/>
              </w:rPr>
              <w:fldChar w:fldCharType="begin"/>
            </w:r>
            <w:r>
              <w:rPr>
                <w:webHidden/>
              </w:rPr>
              <w:instrText xml:space="preserve"> PAGEREF _Toc165040823 \h </w:instrText>
            </w:r>
            <w:r>
              <w:rPr>
                <w:webHidden/>
              </w:rPr>
            </w:r>
            <w:r>
              <w:rPr>
                <w:webHidden/>
              </w:rPr>
              <w:fldChar w:fldCharType="separate"/>
            </w:r>
            <w:r>
              <w:rPr>
                <w:webHidden/>
              </w:rPr>
              <w:t>47</w:t>
            </w:r>
            <w:r>
              <w:rPr>
                <w:webHidden/>
              </w:rPr>
              <w:fldChar w:fldCharType="end"/>
            </w:r>
          </w:hyperlink>
        </w:p>
        <w:p w14:paraId="7404568D" w14:textId="5EFADDCB" w:rsidR="00AC16A2" w:rsidRDefault="00AC16A2">
          <w:pPr>
            <w:pStyle w:val="TOC2"/>
            <w:rPr>
              <w:rFonts w:asciiTheme="minorHAnsi" w:eastAsiaTheme="minorEastAsia" w:hAnsiTheme="minorHAnsi" w:cstheme="minorBidi"/>
              <w:noProof/>
              <w:kern w:val="2"/>
              <w:lang w:val="en-US"/>
              <w14:ligatures w14:val="standardContextual"/>
            </w:rPr>
          </w:pPr>
          <w:hyperlink w:anchor="_Toc165040824" w:history="1">
            <w:r w:rsidRPr="00951DAA">
              <w:rPr>
                <w:rStyle w:val="Hyperlink"/>
                <w:noProof/>
              </w:rPr>
              <w:t>1.5.1 Perforcimi i struktures ekzistuese të kulmit</w:t>
            </w:r>
            <w:r>
              <w:rPr>
                <w:noProof/>
                <w:webHidden/>
              </w:rPr>
              <w:tab/>
            </w:r>
            <w:r>
              <w:rPr>
                <w:noProof/>
                <w:webHidden/>
              </w:rPr>
              <w:fldChar w:fldCharType="begin"/>
            </w:r>
            <w:r>
              <w:rPr>
                <w:noProof/>
                <w:webHidden/>
              </w:rPr>
              <w:instrText xml:space="preserve"> PAGEREF _Toc165040824 \h </w:instrText>
            </w:r>
            <w:r>
              <w:rPr>
                <w:noProof/>
                <w:webHidden/>
              </w:rPr>
            </w:r>
            <w:r>
              <w:rPr>
                <w:noProof/>
                <w:webHidden/>
              </w:rPr>
              <w:fldChar w:fldCharType="separate"/>
            </w:r>
            <w:r>
              <w:rPr>
                <w:noProof/>
                <w:webHidden/>
              </w:rPr>
              <w:t>47</w:t>
            </w:r>
            <w:r>
              <w:rPr>
                <w:noProof/>
                <w:webHidden/>
              </w:rPr>
              <w:fldChar w:fldCharType="end"/>
            </w:r>
          </w:hyperlink>
        </w:p>
        <w:p w14:paraId="65794D24" w14:textId="43282757" w:rsidR="00AC16A2" w:rsidRDefault="00AC16A2">
          <w:pPr>
            <w:pStyle w:val="TOC2"/>
            <w:rPr>
              <w:rFonts w:asciiTheme="minorHAnsi" w:eastAsiaTheme="minorEastAsia" w:hAnsiTheme="minorHAnsi" w:cstheme="minorBidi"/>
              <w:noProof/>
              <w:kern w:val="2"/>
              <w:lang w:val="en-US"/>
              <w14:ligatures w14:val="standardContextual"/>
            </w:rPr>
          </w:pPr>
          <w:hyperlink w:anchor="_Toc165040825" w:history="1">
            <w:r w:rsidRPr="00951DAA">
              <w:rPr>
                <w:rStyle w:val="Hyperlink"/>
                <w:noProof/>
              </w:rPr>
              <w:t>1.5.2 Barriera kunder avullit</w:t>
            </w:r>
            <w:r>
              <w:rPr>
                <w:noProof/>
                <w:webHidden/>
              </w:rPr>
              <w:tab/>
            </w:r>
            <w:r>
              <w:rPr>
                <w:noProof/>
                <w:webHidden/>
              </w:rPr>
              <w:fldChar w:fldCharType="begin"/>
            </w:r>
            <w:r>
              <w:rPr>
                <w:noProof/>
                <w:webHidden/>
              </w:rPr>
              <w:instrText xml:space="preserve"> PAGEREF _Toc165040825 \h </w:instrText>
            </w:r>
            <w:r>
              <w:rPr>
                <w:noProof/>
                <w:webHidden/>
              </w:rPr>
            </w:r>
            <w:r>
              <w:rPr>
                <w:noProof/>
                <w:webHidden/>
              </w:rPr>
              <w:fldChar w:fldCharType="separate"/>
            </w:r>
            <w:r>
              <w:rPr>
                <w:noProof/>
                <w:webHidden/>
              </w:rPr>
              <w:t>47</w:t>
            </w:r>
            <w:r>
              <w:rPr>
                <w:noProof/>
                <w:webHidden/>
              </w:rPr>
              <w:fldChar w:fldCharType="end"/>
            </w:r>
          </w:hyperlink>
        </w:p>
        <w:p w14:paraId="799149E6" w14:textId="3075B4DA" w:rsidR="00AC16A2" w:rsidRDefault="00AC16A2">
          <w:pPr>
            <w:pStyle w:val="TOC2"/>
            <w:rPr>
              <w:rFonts w:asciiTheme="minorHAnsi" w:eastAsiaTheme="minorEastAsia" w:hAnsiTheme="minorHAnsi" w:cstheme="minorBidi"/>
              <w:noProof/>
              <w:kern w:val="2"/>
              <w:lang w:val="en-US"/>
              <w14:ligatures w14:val="standardContextual"/>
            </w:rPr>
          </w:pPr>
          <w:hyperlink w:anchor="_Toc165040826" w:history="1">
            <w:r w:rsidRPr="00951DAA">
              <w:rPr>
                <w:rStyle w:val="Hyperlink"/>
                <w:noProof/>
              </w:rPr>
              <w:t>1.5.3 Leshi guri mineral me trashesi t=16 cm (2x8cm) per pllaken e kulmit</w:t>
            </w:r>
            <w:r>
              <w:rPr>
                <w:noProof/>
                <w:webHidden/>
              </w:rPr>
              <w:tab/>
            </w:r>
            <w:r>
              <w:rPr>
                <w:noProof/>
                <w:webHidden/>
              </w:rPr>
              <w:fldChar w:fldCharType="begin"/>
            </w:r>
            <w:r>
              <w:rPr>
                <w:noProof/>
                <w:webHidden/>
              </w:rPr>
              <w:instrText xml:space="preserve"> PAGEREF _Toc165040826 \h </w:instrText>
            </w:r>
            <w:r>
              <w:rPr>
                <w:noProof/>
                <w:webHidden/>
              </w:rPr>
            </w:r>
            <w:r>
              <w:rPr>
                <w:noProof/>
                <w:webHidden/>
              </w:rPr>
              <w:fldChar w:fldCharType="separate"/>
            </w:r>
            <w:r>
              <w:rPr>
                <w:noProof/>
                <w:webHidden/>
              </w:rPr>
              <w:t>50</w:t>
            </w:r>
            <w:r>
              <w:rPr>
                <w:noProof/>
                <w:webHidden/>
              </w:rPr>
              <w:fldChar w:fldCharType="end"/>
            </w:r>
          </w:hyperlink>
        </w:p>
        <w:p w14:paraId="55CCE501" w14:textId="4AEDFCA9" w:rsidR="00AC16A2" w:rsidRDefault="00AC16A2">
          <w:pPr>
            <w:pStyle w:val="TOC2"/>
            <w:rPr>
              <w:rFonts w:asciiTheme="minorHAnsi" w:eastAsiaTheme="minorEastAsia" w:hAnsiTheme="minorHAnsi" w:cstheme="minorBidi"/>
              <w:noProof/>
              <w:kern w:val="2"/>
              <w:lang w:val="en-US"/>
              <w14:ligatures w14:val="standardContextual"/>
            </w:rPr>
          </w:pPr>
          <w:hyperlink w:anchor="_Toc165040827" w:history="1">
            <w:r w:rsidRPr="00951DAA">
              <w:rPr>
                <w:rStyle w:val="Hyperlink"/>
                <w:noProof/>
              </w:rPr>
              <w:t>1.5.4</w:t>
            </w:r>
            <w:r>
              <w:rPr>
                <w:rFonts w:asciiTheme="minorHAnsi" w:eastAsiaTheme="minorEastAsia" w:hAnsiTheme="minorHAnsi" w:cstheme="minorBidi"/>
                <w:noProof/>
                <w:kern w:val="2"/>
                <w:lang w:val="en-US"/>
                <w14:ligatures w14:val="standardContextual"/>
              </w:rPr>
              <w:tab/>
            </w:r>
            <w:r w:rsidRPr="00951DAA">
              <w:rPr>
                <w:rStyle w:val="Hyperlink"/>
                <w:noProof/>
              </w:rPr>
              <w:t>Folje difuzive</w:t>
            </w:r>
            <w:r>
              <w:rPr>
                <w:noProof/>
                <w:webHidden/>
              </w:rPr>
              <w:tab/>
            </w:r>
            <w:r>
              <w:rPr>
                <w:noProof/>
                <w:webHidden/>
              </w:rPr>
              <w:fldChar w:fldCharType="begin"/>
            </w:r>
            <w:r>
              <w:rPr>
                <w:noProof/>
                <w:webHidden/>
              </w:rPr>
              <w:instrText xml:space="preserve"> PAGEREF _Toc165040827 \h </w:instrText>
            </w:r>
            <w:r>
              <w:rPr>
                <w:noProof/>
                <w:webHidden/>
              </w:rPr>
            </w:r>
            <w:r>
              <w:rPr>
                <w:noProof/>
                <w:webHidden/>
              </w:rPr>
              <w:fldChar w:fldCharType="separate"/>
            </w:r>
            <w:r>
              <w:rPr>
                <w:noProof/>
                <w:webHidden/>
              </w:rPr>
              <w:t>51</w:t>
            </w:r>
            <w:r>
              <w:rPr>
                <w:noProof/>
                <w:webHidden/>
              </w:rPr>
              <w:fldChar w:fldCharType="end"/>
            </w:r>
          </w:hyperlink>
        </w:p>
        <w:p w14:paraId="307A394C" w14:textId="5FAE699A" w:rsidR="00AC16A2" w:rsidRDefault="00AC16A2">
          <w:pPr>
            <w:pStyle w:val="TOC2"/>
            <w:rPr>
              <w:rFonts w:asciiTheme="minorHAnsi" w:eastAsiaTheme="minorEastAsia" w:hAnsiTheme="minorHAnsi" w:cstheme="minorBidi"/>
              <w:noProof/>
              <w:kern w:val="2"/>
              <w:lang w:val="en-US"/>
              <w14:ligatures w14:val="standardContextual"/>
            </w:rPr>
          </w:pPr>
          <w:hyperlink w:anchor="_Toc165040828" w:history="1">
            <w:r w:rsidRPr="00951DAA">
              <w:rPr>
                <w:rStyle w:val="Hyperlink"/>
                <w:noProof/>
              </w:rPr>
              <w:t>1.5.5 Derrasimi mbi izolimin termik në pllaken e kulmit t=20 mm</w:t>
            </w:r>
            <w:r>
              <w:rPr>
                <w:noProof/>
                <w:webHidden/>
              </w:rPr>
              <w:tab/>
            </w:r>
            <w:r>
              <w:rPr>
                <w:noProof/>
                <w:webHidden/>
              </w:rPr>
              <w:fldChar w:fldCharType="begin"/>
            </w:r>
            <w:r>
              <w:rPr>
                <w:noProof/>
                <w:webHidden/>
              </w:rPr>
              <w:instrText xml:space="preserve"> PAGEREF _Toc165040828 \h </w:instrText>
            </w:r>
            <w:r>
              <w:rPr>
                <w:noProof/>
                <w:webHidden/>
              </w:rPr>
            </w:r>
            <w:r>
              <w:rPr>
                <w:noProof/>
                <w:webHidden/>
              </w:rPr>
              <w:fldChar w:fldCharType="separate"/>
            </w:r>
            <w:r>
              <w:rPr>
                <w:noProof/>
                <w:webHidden/>
              </w:rPr>
              <w:t>52</w:t>
            </w:r>
            <w:r>
              <w:rPr>
                <w:noProof/>
                <w:webHidden/>
              </w:rPr>
              <w:fldChar w:fldCharType="end"/>
            </w:r>
          </w:hyperlink>
        </w:p>
        <w:p w14:paraId="5BF4DB98" w14:textId="20F9C7C6" w:rsidR="00AC16A2" w:rsidRDefault="00AC16A2">
          <w:pPr>
            <w:pStyle w:val="TOC2"/>
            <w:rPr>
              <w:rFonts w:asciiTheme="minorHAnsi" w:eastAsiaTheme="minorEastAsia" w:hAnsiTheme="minorHAnsi" w:cstheme="minorBidi"/>
              <w:noProof/>
              <w:kern w:val="2"/>
              <w:lang w:val="en-US"/>
              <w14:ligatures w14:val="standardContextual"/>
            </w:rPr>
          </w:pPr>
          <w:hyperlink w:anchor="_Toc165040829" w:history="1">
            <w:r w:rsidRPr="00951DAA">
              <w:rPr>
                <w:rStyle w:val="Hyperlink"/>
                <w:noProof/>
              </w:rPr>
              <w:t>1.5.6</w:t>
            </w:r>
            <w:r>
              <w:rPr>
                <w:rFonts w:asciiTheme="minorHAnsi" w:eastAsiaTheme="minorEastAsia" w:hAnsiTheme="minorHAnsi" w:cstheme="minorBidi"/>
                <w:noProof/>
                <w:kern w:val="2"/>
                <w:lang w:val="en-US"/>
                <w14:ligatures w14:val="standardContextual"/>
              </w:rPr>
              <w:tab/>
            </w:r>
            <w:r w:rsidRPr="00951DAA">
              <w:rPr>
                <w:rStyle w:val="Hyperlink"/>
                <w:noProof/>
              </w:rPr>
              <w:t>Derrasimi t=18 mm</w:t>
            </w:r>
            <w:r>
              <w:rPr>
                <w:noProof/>
                <w:webHidden/>
              </w:rPr>
              <w:tab/>
            </w:r>
            <w:r>
              <w:rPr>
                <w:noProof/>
                <w:webHidden/>
              </w:rPr>
              <w:fldChar w:fldCharType="begin"/>
            </w:r>
            <w:r>
              <w:rPr>
                <w:noProof/>
                <w:webHidden/>
              </w:rPr>
              <w:instrText xml:space="preserve"> PAGEREF _Toc165040829 \h </w:instrText>
            </w:r>
            <w:r>
              <w:rPr>
                <w:noProof/>
                <w:webHidden/>
              </w:rPr>
            </w:r>
            <w:r>
              <w:rPr>
                <w:noProof/>
                <w:webHidden/>
              </w:rPr>
              <w:fldChar w:fldCharType="separate"/>
            </w:r>
            <w:r>
              <w:rPr>
                <w:noProof/>
                <w:webHidden/>
              </w:rPr>
              <w:t>53</w:t>
            </w:r>
            <w:r>
              <w:rPr>
                <w:noProof/>
                <w:webHidden/>
              </w:rPr>
              <w:fldChar w:fldCharType="end"/>
            </w:r>
          </w:hyperlink>
        </w:p>
        <w:p w14:paraId="5B993EE4" w14:textId="75BF71E3" w:rsidR="00AC16A2" w:rsidRDefault="00AC16A2">
          <w:pPr>
            <w:pStyle w:val="TOC2"/>
            <w:rPr>
              <w:rFonts w:asciiTheme="minorHAnsi" w:eastAsiaTheme="minorEastAsia" w:hAnsiTheme="minorHAnsi" w:cstheme="minorBidi"/>
              <w:noProof/>
              <w:kern w:val="2"/>
              <w:lang w:val="en-US"/>
              <w14:ligatures w14:val="standardContextual"/>
            </w:rPr>
          </w:pPr>
          <w:hyperlink w:anchor="_Toc165040830" w:history="1">
            <w:r w:rsidRPr="00951DAA">
              <w:rPr>
                <w:rStyle w:val="Hyperlink"/>
                <w:noProof/>
              </w:rPr>
              <w:t>1.5.7</w:t>
            </w:r>
            <w:r>
              <w:rPr>
                <w:rFonts w:asciiTheme="minorHAnsi" w:eastAsiaTheme="minorEastAsia" w:hAnsiTheme="minorHAnsi" w:cstheme="minorBidi"/>
                <w:noProof/>
                <w:kern w:val="2"/>
                <w:lang w:val="en-US"/>
                <w14:ligatures w14:val="standardContextual"/>
              </w:rPr>
              <w:tab/>
            </w:r>
            <w:r w:rsidRPr="00951DAA">
              <w:rPr>
                <w:rStyle w:val="Hyperlink"/>
                <w:noProof/>
              </w:rPr>
              <w:t>Membrana e pershkueshme nga avulli dhe rezistente ndaj ujit</w:t>
            </w:r>
            <w:r>
              <w:rPr>
                <w:noProof/>
                <w:webHidden/>
              </w:rPr>
              <w:tab/>
            </w:r>
            <w:r>
              <w:rPr>
                <w:noProof/>
                <w:webHidden/>
              </w:rPr>
              <w:fldChar w:fldCharType="begin"/>
            </w:r>
            <w:r>
              <w:rPr>
                <w:noProof/>
                <w:webHidden/>
              </w:rPr>
              <w:instrText xml:space="preserve"> PAGEREF _Toc165040830 \h </w:instrText>
            </w:r>
            <w:r>
              <w:rPr>
                <w:noProof/>
                <w:webHidden/>
              </w:rPr>
            </w:r>
            <w:r>
              <w:rPr>
                <w:noProof/>
                <w:webHidden/>
              </w:rPr>
              <w:fldChar w:fldCharType="separate"/>
            </w:r>
            <w:r>
              <w:rPr>
                <w:noProof/>
                <w:webHidden/>
              </w:rPr>
              <w:t>54</w:t>
            </w:r>
            <w:r>
              <w:rPr>
                <w:noProof/>
                <w:webHidden/>
              </w:rPr>
              <w:fldChar w:fldCharType="end"/>
            </w:r>
          </w:hyperlink>
        </w:p>
        <w:p w14:paraId="210EA784" w14:textId="3B3AC48A" w:rsidR="00AC16A2" w:rsidRDefault="00AC16A2">
          <w:pPr>
            <w:pStyle w:val="TOC2"/>
            <w:rPr>
              <w:rFonts w:asciiTheme="minorHAnsi" w:eastAsiaTheme="minorEastAsia" w:hAnsiTheme="minorHAnsi" w:cstheme="minorBidi"/>
              <w:noProof/>
              <w:kern w:val="2"/>
              <w:lang w:val="en-US"/>
              <w14:ligatures w14:val="standardContextual"/>
            </w:rPr>
          </w:pPr>
          <w:hyperlink w:anchor="_Toc165040831" w:history="1">
            <w:r w:rsidRPr="00951DAA">
              <w:rPr>
                <w:rStyle w:val="Hyperlink"/>
                <w:noProof/>
              </w:rPr>
              <w:t>1.5.8</w:t>
            </w:r>
            <w:r>
              <w:rPr>
                <w:rFonts w:asciiTheme="minorHAnsi" w:eastAsiaTheme="minorEastAsia" w:hAnsiTheme="minorHAnsi" w:cstheme="minorBidi"/>
                <w:noProof/>
                <w:kern w:val="2"/>
                <w:lang w:val="en-US"/>
                <w14:ligatures w14:val="standardContextual"/>
              </w:rPr>
              <w:tab/>
            </w:r>
            <w:r w:rsidRPr="00951DAA">
              <w:rPr>
                <w:rStyle w:val="Hyperlink"/>
                <w:noProof/>
              </w:rPr>
              <w:t>Mbulesa e kulmit te pjerret me llamarine te brinjezuar</w:t>
            </w:r>
            <w:r>
              <w:rPr>
                <w:noProof/>
                <w:webHidden/>
              </w:rPr>
              <w:tab/>
            </w:r>
            <w:r>
              <w:rPr>
                <w:noProof/>
                <w:webHidden/>
              </w:rPr>
              <w:fldChar w:fldCharType="begin"/>
            </w:r>
            <w:r>
              <w:rPr>
                <w:noProof/>
                <w:webHidden/>
              </w:rPr>
              <w:instrText xml:space="preserve"> PAGEREF _Toc165040831 \h </w:instrText>
            </w:r>
            <w:r>
              <w:rPr>
                <w:noProof/>
                <w:webHidden/>
              </w:rPr>
            </w:r>
            <w:r>
              <w:rPr>
                <w:noProof/>
                <w:webHidden/>
              </w:rPr>
              <w:fldChar w:fldCharType="separate"/>
            </w:r>
            <w:r>
              <w:rPr>
                <w:noProof/>
                <w:webHidden/>
              </w:rPr>
              <w:t>56</w:t>
            </w:r>
            <w:r>
              <w:rPr>
                <w:noProof/>
                <w:webHidden/>
              </w:rPr>
              <w:fldChar w:fldCharType="end"/>
            </w:r>
          </w:hyperlink>
        </w:p>
        <w:p w14:paraId="4A3D4201" w14:textId="673E73B8" w:rsidR="00AC16A2" w:rsidRDefault="00AC16A2">
          <w:pPr>
            <w:pStyle w:val="TOC2"/>
            <w:rPr>
              <w:rFonts w:asciiTheme="minorHAnsi" w:eastAsiaTheme="minorEastAsia" w:hAnsiTheme="minorHAnsi" w:cstheme="minorBidi"/>
              <w:noProof/>
              <w:kern w:val="2"/>
              <w:lang w:val="en-US"/>
              <w14:ligatures w14:val="standardContextual"/>
            </w:rPr>
          </w:pPr>
          <w:hyperlink w:anchor="_Toc165040832" w:history="1">
            <w:r w:rsidRPr="00951DAA">
              <w:rPr>
                <w:rStyle w:val="Hyperlink"/>
                <w:noProof/>
              </w:rPr>
              <w:t>1.5.9</w:t>
            </w:r>
            <w:r>
              <w:rPr>
                <w:rFonts w:asciiTheme="minorHAnsi" w:eastAsiaTheme="minorEastAsia" w:hAnsiTheme="minorHAnsi" w:cstheme="minorBidi"/>
                <w:noProof/>
                <w:kern w:val="2"/>
                <w:lang w:val="en-US"/>
                <w14:ligatures w14:val="standardContextual"/>
              </w:rPr>
              <w:tab/>
            </w:r>
            <w:r w:rsidRPr="00951DAA">
              <w:rPr>
                <w:rStyle w:val="Hyperlink"/>
                <w:noProof/>
              </w:rPr>
              <w:t>Mveshja/Kornizimi i oxhaqeve</w:t>
            </w:r>
            <w:r>
              <w:rPr>
                <w:noProof/>
                <w:webHidden/>
              </w:rPr>
              <w:tab/>
            </w:r>
            <w:r>
              <w:rPr>
                <w:noProof/>
                <w:webHidden/>
              </w:rPr>
              <w:fldChar w:fldCharType="begin"/>
            </w:r>
            <w:r>
              <w:rPr>
                <w:noProof/>
                <w:webHidden/>
              </w:rPr>
              <w:instrText xml:space="preserve"> PAGEREF _Toc165040832 \h </w:instrText>
            </w:r>
            <w:r>
              <w:rPr>
                <w:noProof/>
                <w:webHidden/>
              </w:rPr>
            </w:r>
            <w:r>
              <w:rPr>
                <w:noProof/>
                <w:webHidden/>
              </w:rPr>
              <w:fldChar w:fldCharType="separate"/>
            </w:r>
            <w:r>
              <w:rPr>
                <w:noProof/>
                <w:webHidden/>
              </w:rPr>
              <w:t>57</w:t>
            </w:r>
            <w:r>
              <w:rPr>
                <w:noProof/>
                <w:webHidden/>
              </w:rPr>
              <w:fldChar w:fldCharType="end"/>
            </w:r>
          </w:hyperlink>
        </w:p>
        <w:p w14:paraId="2B19EC0B" w14:textId="4DE267F6" w:rsidR="00AC16A2" w:rsidRDefault="00AC16A2">
          <w:pPr>
            <w:pStyle w:val="TOC2"/>
            <w:rPr>
              <w:rFonts w:asciiTheme="minorHAnsi" w:eastAsiaTheme="minorEastAsia" w:hAnsiTheme="minorHAnsi" w:cstheme="minorBidi"/>
              <w:noProof/>
              <w:kern w:val="2"/>
              <w:lang w:val="en-US"/>
              <w14:ligatures w14:val="standardContextual"/>
            </w:rPr>
          </w:pPr>
          <w:hyperlink w:anchor="_Toc165040833" w:history="1">
            <w:r w:rsidRPr="00951DAA">
              <w:rPr>
                <w:rStyle w:val="Hyperlink"/>
                <w:noProof/>
              </w:rPr>
              <w:t>1.5.10</w:t>
            </w:r>
            <w:r>
              <w:rPr>
                <w:rFonts w:asciiTheme="minorHAnsi" w:eastAsiaTheme="minorEastAsia" w:hAnsiTheme="minorHAnsi" w:cstheme="minorBidi"/>
                <w:noProof/>
                <w:kern w:val="2"/>
                <w:lang w:val="en-US"/>
                <w14:ligatures w14:val="standardContextual"/>
              </w:rPr>
              <w:tab/>
            </w:r>
            <w:r w:rsidRPr="00951DAA">
              <w:rPr>
                <w:rStyle w:val="Hyperlink"/>
                <w:noProof/>
              </w:rPr>
              <w:t>Mveshja/Kornizimi i perimetrit te çatise</w:t>
            </w:r>
            <w:r>
              <w:rPr>
                <w:noProof/>
                <w:webHidden/>
              </w:rPr>
              <w:tab/>
            </w:r>
            <w:r>
              <w:rPr>
                <w:noProof/>
                <w:webHidden/>
              </w:rPr>
              <w:fldChar w:fldCharType="begin"/>
            </w:r>
            <w:r>
              <w:rPr>
                <w:noProof/>
                <w:webHidden/>
              </w:rPr>
              <w:instrText xml:space="preserve"> PAGEREF _Toc165040833 \h </w:instrText>
            </w:r>
            <w:r>
              <w:rPr>
                <w:noProof/>
                <w:webHidden/>
              </w:rPr>
            </w:r>
            <w:r>
              <w:rPr>
                <w:noProof/>
                <w:webHidden/>
              </w:rPr>
              <w:fldChar w:fldCharType="separate"/>
            </w:r>
            <w:r>
              <w:rPr>
                <w:noProof/>
                <w:webHidden/>
              </w:rPr>
              <w:t>58</w:t>
            </w:r>
            <w:r>
              <w:rPr>
                <w:noProof/>
                <w:webHidden/>
              </w:rPr>
              <w:fldChar w:fldCharType="end"/>
            </w:r>
          </w:hyperlink>
        </w:p>
        <w:p w14:paraId="1C812702" w14:textId="03AB76D1" w:rsidR="00AC16A2" w:rsidRDefault="00AC16A2">
          <w:pPr>
            <w:pStyle w:val="TOC2"/>
            <w:rPr>
              <w:rFonts w:asciiTheme="minorHAnsi" w:eastAsiaTheme="minorEastAsia" w:hAnsiTheme="minorHAnsi" w:cstheme="minorBidi"/>
              <w:noProof/>
              <w:kern w:val="2"/>
              <w:lang w:val="en-US"/>
              <w14:ligatures w14:val="standardContextual"/>
            </w:rPr>
          </w:pPr>
          <w:hyperlink w:anchor="_Toc165040834" w:history="1">
            <w:r w:rsidRPr="00951DAA">
              <w:rPr>
                <w:rStyle w:val="Hyperlink"/>
                <w:noProof/>
              </w:rPr>
              <w:t>1.5.11</w:t>
            </w:r>
            <w:r>
              <w:rPr>
                <w:rFonts w:asciiTheme="minorHAnsi" w:eastAsiaTheme="minorEastAsia" w:hAnsiTheme="minorHAnsi" w:cstheme="minorBidi"/>
                <w:noProof/>
                <w:kern w:val="2"/>
                <w:lang w:val="en-US"/>
                <w14:ligatures w14:val="standardContextual"/>
              </w:rPr>
              <w:tab/>
            </w:r>
            <w:r w:rsidRPr="00951DAA">
              <w:rPr>
                <w:rStyle w:val="Hyperlink"/>
                <w:noProof/>
              </w:rPr>
              <w:t>Ulluqet horizontale</w:t>
            </w:r>
            <w:r>
              <w:rPr>
                <w:noProof/>
                <w:webHidden/>
              </w:rPr>
              <w:tab/>
            </w:r>
            <w:r>
              <w:rPr>
                <w:noProof/>
                <w:webHidden/>
              </w:rPr>
              <w:fldChar w:fldCharType="begin"/>
            </w:r>
            <w:r>
              <w:rPr>
                <w:noProof/>
                <w:webHidden/>
              </w:rPr>
              <w:instrText xml:space="preserve"> PAGEREF _Toc165040834 \h </w:instrText>
            </w:r>
            <w:r>
              <w:rPr>
                <w:noProof/>
                <w:webHidden/>
              </w:rPr>
            </w:r>
            <w:r>
              <w:rPr>
                <w:noProof/>
                <w:webHidden/>
              </w:rPr>
              <w:fldChar w:fldCharType="separate"/>
            </w:r>
            <w:r>
              <w:rPr>
                <w:noProof/>
                <w:webHidden/>
              </w:rPr>
              <w:t>58</w:t>
            </w:r>
            <w:r>
              <w:rPr>
                <w:noProof/>
                <w:webHidden/>
              </w:rPr>
              <w:fldChar w:fldCharType="end"/>
            </w:r>
          </w:hyperlink>
        </w:p>
        <w:p w14:paraId="21C2365E" w14:textId="4BDF8073" w:rsidR="00AC16A2" w:rsidRDefault="00AC16A2">
          <w:pPr>
            <w:pStyle w:val="TOC2"/>
            <w:rPr>
              <w:rFonts w:asciiTheme="minorHAnsi" w:eastAsiaTheme="minorEastAsia" w:hAnsiTheme="minorHAnsi" w:cstheme="minorBidi"/>
              <w:noProof/>
              <w:kern w:val="2"/>
              <w:lang w:val="en-US"/>
              <w14:ligatures w14:val="standardContextual"/>
            </w:rPr>
          </w:pPr>
          <w:hyperlink w:anchor="_Toc165040835" w:history="1">
            <w:r w:rsidRPr="00951DAA">
              <w:rPr>
                <w:rStyle w:val="Hyperlink"/>
                <w:noProof/>
              </w:rPr>
              <w:t>1.5.12</w:t>
            </w:r>
            <w:r>
              <w:rPr>
                <w:rFonts w:asciiTheme="minorHAnsi" w:eastAsiaTheme="minorEastAsia" w:hAnsiTheme="minorHAnsi" w:cstheme="minorBidi"/>
                <w:noProof/>
                <w:kern w:val="2"/>
                <w:lang w:val="en-US"/>
                <w14:ligatures w14:val="standardContextual"/>
              </w:rPr>
              <w:tab/>
            </w:r>
            <w:r w:rsidRPr="00951DAA">
              <w:rPr>
                <w:rStyle w:val="Hyperlink"/>
                <w:noProof/>
              </w:rPr>
              <w:t>Ulluqet vertikale</w:t>
            </w:r>
            <w:r>
              <w:rPr>
                <w:noProof/>
                <w:webHidden/>
              </w:rPr>
              <w:tab/>
            </w:r>
            <w:r>
              <w:rPr>
                <w:noProof/>
                <w:webHidden/>
              </w:rPr>
              <w:fldChar w:fldCharType="begin"/>
            </w:r>
            <w:r>
              <w:rPr>
                <w:noProof/>
                <w:webHidden/>
              </w:rPr>
              <w:instrText xml:space="preserve"> PAGEREF _Toc165040835 \h </w:instrText>
            </w:r>
            <w:r>
              <w:rPr>
                <w:noProof/>
                <w:webHidden/>
              </w:rPr>
            </w:r>
            <w:r>
              <w:rPr>
                <w:noProof/>
                <w:webHidden/>
              </w:rPr>
              <w:fldChar w:fldCharType="separate"/>
            </w:r>
            <w:r>
              <w:rPr>
                <w:noProof/>
                <w:webHidden/>
              </w:rPr>
              <w:t>59</w:t>
            </w:r>
            <w:r>
              <w:rPr>
                <w:noProof/>
                <w:webHidden/>
              </w:rPr>
              <w:fldChar w:fldCharType="end"/>
            </w:r>
          </w:hyperlink>
        </w:p>
        <w:p w14:paraId="32AC884B" w14:textId="6F017CA9"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36" w:history="1">
            <w:r w:rsidRPr="00951DAA">
              <w:rPr>
                <w:rStyle w:val="Hyperlink"/>
              </w:rPr>
              <w:t>1.6</w:t>
            </w:r>
            <w:r>
              <w:rPr>
                <w:rFonts w:asciiTheme="minorHAnsi" w:eastAsiaTheme="minorEastAsia" w:hAnsiTheme="minorHAnsi" w:cstheme="minorBidi"/>
                <w:b w:val="0"/>
                <w:bCs w:val="0"/>
                <w:kern w:val="2"/>
                <w:sz w:val="22"/>
                <w:szCs w:val="22"/>
                <w:lang w:val="en-US"/>
                <w14:ligatures w14:val="standardContextual"/>
              </w:rPr>
              <w:tab/>
            </w:r>
            <w:r w:rsidRPr="00951DAA">
              <w:rPr>
                <w:rStyle w:val="Hyperlink"/>
              </w:rPr>
              <w:t>Punet e zdrukthtarise</w:t>
            </w:r>
            <w:r>
              <w:rPr>
                <w:webHidden/>
              </w:rPr>
              <w:tab/>
            </w:r>
            <w:r>
              <w:rPr>
                <w:webHidden/>
              </w:rPr>
              <w:fldChar w:fldCharType="begin"/>
            </w:r>
            <w:r>
              <w:rPr>
                <w:webHidden/>
              </w:rPr>
              <w:instrText xml:space="preserve"> PAGEREF _Toc165040836 \h </w:instrText>
            </w:r>
            <w:r>
              <w:rPr>
                <w:webHidden/>
              </w:rPr>
            </w:r>
            <w:r>
              <w:rPr>
                <w:webHidden/>
              </w:rPr>
              <w:fldChar w:fldCharType="separate"/>
            </w:r>
            <w:r>
              <w:rPr>
                <w:webHidden/>
              </w:rPr>
              <w:t>60</w:t>
            </w:r>
            <w:r>
              <w:rPr>
                <w:webHidden/>
              </w:rPr>
              <w:fldChar w:fldCharType="end"/>
            </w:r>
          </w:hyperlink>
        </w:p>
        <w:p w14:paraId="1FF57E6A" w14:textId="33C181FA" w:rsidR="00AC16A2" w:rsidRDefault="00AC16A2">
          <w:pPr>
            <w:pStyle w:val="TOC2"/>
            <w:rPr>
              <w:rFonts w:asciiTheme="minorHAnsi" w:eastAsiaTheme="minorEastAsia" w:hAnsiTheme="minorHAnsi" w:cstheme="minorBidi"/>
              <w:noProof/>
              <w:kern w:val="2"/>
              <w:lang w:val="en-US"/>
              <w14:ligatures w14:val="standardContextual"/>
            </w:rPr>
          </w:pPr>
          <w:hyperlink w:anchor="_Toc165040837" w:history="1">
            <w:r w:rsidRPr="00951DAA">
              <w:rPr>
                <w:rStyle w:val="Hyperlink"/>
                <w:noProof/>
              </w:rPr>
              <w:t>1.6.1 Dritaret me profile PVC</w:t>
            </w:r>
            <w:r>
              <w:rPr>
                <w:noProof/>
                <w:webHidden/>
              </w:rPr>
              <w:tab/>
            </w:r>
            <w:r>
              <w:rPr>
                <w:noProof/>
                <w:webHidden/>
              </w:rPr>
              <w:fldChar w:fldCharType="begin"/>
            </w:r>
            <w:r>
              <w:rPr>
                <w:noProof/>
                <w:webHidden/>
              </w:rPr>
              <w:instrText xml:space="preserve"> PAGEREF _Toc165040837 \h </w:instrText>
            </w:r>
            <w:r>
              <w:rPr>
                <w:noProof/>
                <w:webHidden/>
              </w:rPr>
            </w:r>
            <w:r>
              <w:rPr>
                <w:noProof/>
                <w:webHidden/>
              </w:rPr>
              <w:fldChar w:fldCharType="separate"/>
            </w:r>
            <w:r>
              <w:rPr>
                <w:noProof/>
                <w:webHidden/>
              </w:rPr>
              <w:t>60</w:t>
            </w:r>
            <w:r>
              <w:rPr>
                <w:noProof/>
                <w:webHidden/>
              </w:rPr>
              <w:fldChar w:fldCharType="end"/>
            </w:r>
          </w:hyperlink>
        </w:p>
        <w:p w14:paraId="27FF61D4" w14:textId="426B26FE" w:rsidR="00AC16A2" w:rsidRDefault="00AC16A2">
          <w:pPr>
            <w:pStyle w:val="TOC2"/>
            <w:rPr>
              <w:rFonts w:asciiTheme="minorHAnsi" w:eastAsiaTheme="minorEastAsia" w:hAnsiTheme="minorHAnsi" w:cstheme="minorBidi"/>
              <w:noProof/>
              <w:kern w:val="2"/>
              <w:lang w:val="en-US"/>
              <w14:ligatures w14:val="standardContextual"/>
            </w:rPr>
          </w:pPr>
          <w:hyperlink w:anchor="_Toc165040838" w:history="1">
            <w:r w:rsidRPr="00951DAA">
              <w:rPr>
                <w:rStyle w:val="Hyperlink"/>
                <w:noProof/>
              </w:rPr>
              <w:t>1.6.2 Pikoret</w:t>
            </w:r>
            <w:r>
              <w:rPr>
                <w:noProof/>
                <w:webHidden/>
              </w:rPr>
              <w:tab/>
            </w:r>
            <w:r>
              <w:rPr>
                <w:noProof/>
                <w:webHidden/>
              </w:rPr>
              <w:fldChar w:fldCharType="begin"/>
            </w:r>
            <w:r>
              <w:rPr>
                <w:noProof/>
                <w:webHidden/>
              </w:rPr>
              <w:instrText xml:space="preserve"> PAGEREF _Toc165040838 \h </w:instrText>
            </w:r>
            <w:r>
              <w:rPr>
                <w:noProof/>
                <w:webHidden/>
              </w:rPr>
            </w:r>
            <w:r>
              <w:rPr>
                <w:noProof/>
                <w:webHidden/>
              </w:rPr>
              <w:fldChar w:fldCharType="separate"/>
            </w:r>
            <w:r>
              <w:rPr>
                <w:noProof/>
                <w:webHidden/>
              </w:rPr>
              <w:t>63</w:t>
            </w:r>
            <w:r>
              <w:rPr>
                <w:noProof/>
                <w:webHidden/>
              </w:rPr>
              <w:fldChar w:fldCharType="end"/>
            </w:r>
          </w:hyperlink>
        </w:p>
        <w:p w14:paraId="0B58DA23" w14:textId="6453A8C6" w:rsidR="00AC16A2" w:rsidRDefault="00AC16A2">
          <w:pPr>
            <w:pStyle w:val="TOC2"/>
            <w:rPr>
              <w:rFonts w:asciiTheme="minorHAnsi" w:eastAsiaTheme="minorEastAsia" w:hAnsiTheme="minorHAnsi" w:cstheme="minorBidi"/>
              <w:noProof/>
              <w:kern w:val="2"/>
              <w:lang w:val="en-US"/>
              <w14:ligatures w14:val="standardContextual"/>
            </w:rPr>
          </w:pPr>
          <w:hyperlink w:anchor="_Toc165040839" w:history="1">
            <w:r w:rsidRPr="00951DAA">
              <w:rPr>
                <w:rStyle w:val="Hyperlink"/>
                <w:noProof/>
              </w:rPr>
              <w:t>1.6.3 Solbankat e brendshme të dritareve</w:t>
            </w:r>
            <w:r>
              <w:rPr>
                <w:noProof/>
                <w:webHidden/>
              </w:rPr>
              <w:tab/>
            </w:r>
            <w:r>
              <w:rPr>
                <w:noProof/>
                <w:webHidden/>
              </w:rPr>
              <w:fldChar w:fldCharType="begin"/>
            </w:r>
            <w:r>
              <w:rPr>
                <w:noProof/>
                <w:webHidden/>
              </w:rPr>
              <w:instrText xml:space="preserve"> PAGEREF _Toc165040839 \h </w:instrText>
            </w:r>
            <w:r>
              <w:rPr>
                <w:noProof/>
                <w:webHidden/>
              </w:rPr>
            </w:r>
            <w:r>
              <w:rPr>
                <w:noProof/>
                <w:webHidden/>
              </w:rPr>
              <w:fldChar w:fldCharType="separate"/>
            </w:r>
            <w:r>
              <w:rPr>
                <w:noProof/>
                <w:webHidden/>
              </w:rPr>
              <w:t>66</w:t>
            </w:r>
            <w:r>
              <w:rPr>
                <w:noProof/>
                <w:webHidden/>
              </w:rPr>
              <w:fldChar w:fldCharType="end"/>
            </w:r>
          </w:hyperlink>
        </w:p>
        <w:p w14:paraId="6AB51534" w14:textId="1E003D37" w:rsidR="00AC16A2" w:rsidRDefault="00AC16A2">
          <w:pPr>
            <w:pStyle w:val="TOC2"/>
            <w:rPr>
              <w:rFonts w:asciiTheme="minorHAnsi" w:eastAsiaTheme="minorEastAsia" w:hAnsiTheme="minorHAnsi" w:cstheme="minorBidi"/>
              <w:noProof/>
              <w:kern w:val="2"/>
              <w:lang w:val="en-US"/>
              <w14:ligatures w14:val="standardContextual"/>
            </w:rPr>
          </w:pPr>
          <w:hyperlink w:anchor="_Toc165040840" w:history="1">
            <w:r w:rsidRPr="00951DAA">
              <w:rPr>
                <w:rStyle w:val="Hyperlink"/>
                <w:noProof/>
              </w:rPr>
              <w:t>1.6.4 Dyert e Aluminit me xham te temperuar</w:t>
            </w:r>
            <w:r>
              <w:rPr>
                <w:noProof/>
                <w:webHidden/>
              </w:rPr>
              <w:tab/>
            </w:r>
            <w:r>
              <w:rPr>
                <w:noProof/>
                <w:webHidden/>
              </w:rPr>
              <w:fldChar w:fldCharType="begin"/>
            </w:r>
            <w:r>
              <w:rPr>
                <w:noProof/>
                <w:webHidden/>
              </w:rPr>
              <w:instrText xml:space="preserve"> PAGEREF _Toc165040840 \h </w:instrText>
            </w:r>
            <w:r>
              <w:rPr>
                <w:noProof/>
                <w:webHidden/>
              </w:rPr>
            </w:r>
            <w:r>
              <w:rPr>
                <w:noProof/>
                <w:webHidden/>
              </w:rPr>
              <w:fldChar w:fldCharType="separate"/>
            </w:r>
            <w:r>
              <w:rPr>
                <w:noProof/>
                <w:webHidden/>
              </w:rPr>
              <w:t>66</w:t>
            </w:r>
            <w:r>
              <w:rPr>
                <w:noProof/>
                <w:webHidden/>
              </w:rPr>
              <w:fldChar w:fldCharType="end"/>
            </w:r>
          </w:hyperlink>
        </w:p>
        <w:p w14:paraId="3FFB5757" w14:textId="55D47CFB"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41" w:history="1">
            <w:r w:rsidRPr="00951DAA">
              <w:rPr>
                <w:rStyle w:val="Hyperlink"/>
              </w:rPr>
              <w:t>1.7 Punet e suvatimit dhe ngjyrosjes</w:t>
            </w:r>
            <w:r>
              <w:rPr>
                <w:webHidden/>
              </w:rPr>
              <w:tab/>
            </w:r>
            <w:r>
              <w:rPr>
                <w:webHidden/>
              </w:rPr>
              <w:fldChar w:fldCharType="begin"/>
            </w:r>
            <w:r>
              <w:rPr>
                <w:webHidden/>
              </w:rPr>
              <w:instrText xml:space="preserve"> PAGEREF _Toc165040841 \h </w:instrText>
            </w:r>
            <w:r>
              <w:rPr>
                <w:webHidden/>
              </w:rPr>
            </w:r>
            <w:r>
              <w:rPr>
                <w:webHidden/>
              </w:rPr>
              <w:fldChar w:fldCharType="separate"/>
            </w:r>
            <w:r>
              <w:rPr>
                <w:webHidden/>
              </w:rPr>
              <w:t>67</w:t>
            </w:r>
            <w:r>
              <w:rPr>
                <w:webHidden/>
              </w:rPr>
              <w:fldChar w:fldCharType="end"/>
            </w:r>
          </w:hyperlink>
        </w:p>
        <w:p w14:paraId="28526A37" w14:textId="553C1BB7" w:rsidR="00AC16A2" w:rsidRDefault="00AC16A2">
          <w:pPr>
            <w:pStyle w:val="TOC2"/>
            <w:rPr>
              <w:rFonts w:asciiTheme="minorHAnsi" w:eastAsiaTheme="minorEastAsia" w:hAnsiTheme="minorHAnsi" w:cstheme="minorBidi"/>
              <w:noProof/>
              <w:kern w:val="2"/>
              <w:lang w:val="en-US"/>
              <w14:ligatures w14:val="standardContextual"/>
            </w:rPr>
          </w:pPr>
          <w:hyperlink w:anchor="_Toc165040842" w:history="1">
            <w:r w:rsidRPr="00951DAA">
              <w:rPr>
                <w:rStyle w:val="Hyperlink"/>
                <w:noProof/>
              </w:rPr>
              <w:t>1.7.1 Instalimi i shtreses së suvasë së gipsit t=3 mm në pllafone</w:t>
            </w:r>
            <w:r>
              <w:rPr>
                <w:noProof/>
                <w:webHidden/>
              </w:rPr>
              <w:tab/>
            </w:r>
            <w:r>
              <w:rPr>
                <w:noProof/>
                <w:webHidden/>
              </w:rPr>
              <w:fldChar w:fldCharType="begin"/>
            </w:r>
            <w:r>
              <w:rPr>
                <w:noProof/>
                <w:webHidden/>
              </w:rPr>
              <w:instrText xml:space="preserve"> PAGEREF _Toc165040842 \h </w:instrText>
            </w:r>
            <w:r>
              <w:rPr>
                <w:noProof/>
                <w:webHidden/>
              </w:rPr>
            </w:r>
            <w:r>
              <w:rPr>
                <w:noProof/>
                <w:webHidden/>
              </w:rPr>
              <w:fldChar w:fldCharType="separate"/>
            </w:r>
            <w:r>
              <w:rPr>
                <w:noProof/>
                <w:webHidden/>
              </w:rPr>
              <w:t>67</w:t>
            </w:r>
            <w:r>
              <w:rPr>
                <w:noProof/>
                <w:webHidden/>
              </w:rPr>
              <w:fldChar w:fldCharType="end"/>
            </w:r>
          </w:hyperlink>
        </w:p>
        <w:p w14:paraId="7CC19000" w14:textId="6F6434E8" w:rsidR="00AC16A2" w:rsidRDefault="00AC16A2">
          <w:pPr>
            <w:pStyle w:val="TOC2"/>
            <w:rPr>
              <w:rFonts w:asciiTheme="minorHAnsi" w:eastAsiaTheme="minorEastAsia" w:hAnsiTheme="minorHAnsi" w:cstheme="minorBidi"/>
              <w:noProof/>
              <w:kern w:val="2"/>
              <w:lang w:val="en-US"/>
              <w14:ligatures w14:val="standardContextual"/>
            </w:rPr>
          </w:pPr>
          <w:hyperlink w:anchor="_Toc165040843" w:history="1">
            <w:r w:rsidRPr="00951DAA">
              <w:rPr>
                <w:rStyle w:val="Hyperlink"/>
                <w:noProof/>
              </w:rPr>
              <w:t>1.7.2 Instalimi i shtreses së suvasë së gipsit t=3 mm në shpaleta te brendeshme te dritareve</w:t>
            </w:r>
            <w:r>
              <w:rPr>
                <w:noProof/>
                <w:webHidden/>
              </w:rPr>
              <w:tab/>
            </w:r>
            <w:r>
              <w:rPr>
                <w:noProof/>
                <w:webHidden/>
              </w:rPr>
              <w:fldChar w:fldCharType="begin"/>
            </w:r>
            <w:r>
              <w:rPr>
                <w:noProof/>
                <w:webHidden/>
              </w:rPr>
              <w:instrText xml:space="preserve"> PAGEREF _Toc165040843 \h </w:instrText>
            </w:r>
            <w:r>
              <w:rPr>
                <w:noProof/>
                <w:webHidden/>
              </w:rPr>
            </w:r>
            <w:r>
              <w:rPr>
                <w:noProof/>
                <w:webHidden/>
              </w:rPr>
              <w:fldChar w:fldCharType="separate"/>
            </w:r>
            <w:r>
              <w:rPr>
                <w:noProof/>
                <w:webHidden/>
              </w:rPr>
              <w:t>68</w:t>
            </w:r>
            <w:r>
              <w:rPr>
                <w:noProof/>
                <w:webHidden/>
              </w:rPr>
              <w:fldChar w:fldCharType="end"/>
            </w:r>
          </w:hyperlink>
        </w:p>
        <w:p w14:paraId="28BE4FE8" w14:textId="13575FB9" w:rsidR="00AC16A2" w:rsidRDefault="00AC16A2">
          <w:pPr>
            <w:pStyle w:val="TOC2"/>
            <w:rPr>
              <w:rFonts w:asciiTheme="minorHAnsi" w:eastAsiaTheme="minorEastAsia" w:hAnsiTheme="minorHAnsi" w:cstheme="minorBidi"/>
              <w:noProof/>
              <w:kern w:val="2"/>
              <w:lang w:val="en-US"/>
              <w14:ligatures w14:val="standardContextual"/>
            </w:rPr>
          </w:pPr>
          <w:hyperlink w:anchor="_Toc165040844" w:history="1">
            <w:r w:rsidRPr="00951DAA">
              <w:rPr>
                <w:rStyle w:val="Hyperlink"/>
                <w:noProof/>
              </w:rPr>
              <w:t>1.7.3</w:t>
            </w:r>
            <w:r>
              <w:rPr>
                <w:rFonts w:asciiTheme="minorHAnsi" w:eastAsiaTheme="minorEastAsia" w:hAnsiTheme="minorHAnsi" w:cstheme="minorBidi"/>
                <w:noProof/>
                <w:kern w:val="2"/>
                <w:lang w:val="en-US"/>
                <w14:ligatures w14:val="standardContextual"/>
              </w:rPr>
              <w:tab/>
            </w:r>
            <w:r w:rsidRPr="00951DAA">
              <w:rPr>
                <w:rStyle w:val="Hyperlink"/>
                <w:noProof/>
              </w:rPr>
              <w:t>Ngjyrosja me ngjyrë akrilike në muret dhe pllafonet</w:t>
            </w:r>
            <w:r>
              <w:rPr>
                <w:noProof/>
                <w:webHidden/>
              </w:rPr>
              <w:tab/>
            </w:r>
            <w:r>
              <w:rPr>
                <w:noProof/>
                <w:webHidden/>
              </w:rPr>
              <w:fldChar w:fldCharType="begin"/>
            </w:r>
            <w:r>
              <w:rPr>
                <w:noProof/>
                <w:webHidden/>
              </w:rPr>
              <w:instrText xml:space="preserve"> PAGEREF _Toc165040844 \h </w:instrText>
            </w:r>
            <w:r>
              <w:rPr>
                <w:noProof/>
                <w:webHidden/>
              </w:rPr>
            </w:r>
            <w:r>
              <w:rPr>
                <w:noProof/>
                <w:webHidden/>
              </w:rPr>
              <w:fldChar w:fldCharType="separate"/>
            </w:r>
            <w:r>
              <w:rPr>
                <w:noProof/>
                <w:webHidden/>
              </w:rPr>
              <w:t>68</w:t>
            </w:r>
            <w:r>
              <w:rPr>
                <w:noProof/>
                <w:webHidden/>
              </w:rPr>
              <w:fldChar w:fldCharType="end"/>
            </w:r>
          </w:hyperlink>
        </w:p>
        <w:p w14:paraId="280C2D28" w14:textId="5DF1C776"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845" w:history="1">
            <w:r w:rsidRPr="00951DAA">
              <w:rPr>
                <w:rStyle w:val="Hyperlink"/>
              </w:rPr>
              <w:t>1.8 Punet tjera</w:t>
            </w:r>
            <w:r>
              <w:rPr>
                <w:webHidden/>
              </w:rPr>
              <w:tab/>
            </w:r>
            <w:r>
              <w:rPr>
                <w:webHidden/>
              </w:rPr>
              <w:fldChar w:fldCharType="begin"/>
            </w:r>
            <w:r>
              <w:rPr>
                <w:webHidden/>
              </w:rPr>
              <w:instrText xml:space="preserve"> PAGEREF _Toc165040845 \h </w:instrText>
            </w:r>
            <w:r>
              <w:rPr>
                <w:webHidden/>
              </w:rPr>
            </w:r>
            <w:r>
              <w:rPr>
                <w:webHidden/>
              </w:rPr>
              <w:fldChar w:fldCharType="separate"/>
            </w:r>
            <w:r>
              <w:rPr>
                <w:webHidden/>
              </w:rPr>
              <w:t>69</w:t>
            </w:r>
            <w:r>
              <w:rPr>
                <w:webHidden/>
              </w:rPr>
              <w:fldChar w:fldCharType="end"/>
            </w:r>
          </w:hyperlink>
        </w:p>
        <w:p w14:paraId="762D2202" w14:textId="211225CE" w:rsidR="00AC16A2" w:rsidRDefault="00AC16A2">
          <w:pPr>
            <w:pStyle w:val="TOC2"/>
            <w:rPr>
              <w:rFonts w:asciiTheme="minorHAnsi" w:eastAsiaTheme="minorEastAsia" w:hAnsiTheme="minorHAnsi" w:cstheme="minorBidi"/>
              <w:noProof/>
              <w:kern w:val="2"/>
              <w:lang w:val="en-US"/>
              <w14:ligatures w14:val="standardContextual"/>
            </w:rPr>
          </w:pPr>
          <w:hyperlink w:anchor="_Toc165040846" w:history="1">
            <w:r w:rsidRPr="00951DAA">
              <w:rPr>
                <w:rStyle w:val="Hyperlink"/>
                <w:noProof/>
              </w:rPr>
              <w:t>1.8.1 Germimi i dheut</w:t>
            </w:r>
            <w:r>
              <w:rPr>
                <w:noProof/>
                <w:webHidden/>
              </w:rPr>
              <w:tab/>
            </w:r>
            <w:r>
              <w:rPr>
                <w:noProof/>
                <w:webHidden/>
              </w:rPr>
              <w:fldChar w:fldCharType="begin"/>
            </w:r>
            <w:r>
              <w:rPr>
                <w:noProof/>
                <w:webHidden/>
              </w:rPr>
              <w:instrText xml:space="preserve"> PAGEREF _Toc165040846 \h </w:instrText>
            </w:r>
            <w:r>
              <w:rPr>
                <w:noProof/>
                <w:webHidden/>
              </w:rPr>
            </w:r>
            <w:r>
              <w:rPr>
                <w:noProof/>
                <w:webHidden/>
              </w:rPr>
              <w:fldChar w:fldCharType="separate"/>
            </w:r>
            <w:r>
              <w:rPr>
                <w:noProof/>
                <w:webHidden/>
              </w:rPr>
              <w:t>69</w:t>
            </w:r>
            <w:r>
              <w:rPr>
                <w:noProof/>
                <w:webHidden/>
              </w:rPr>
              <w:fldChar w:fldCharType="end"/>
            </w:r>
          </w:hyperlink>
        </w:p>
        <w:p w14:paraId="3C7E95B2" w14:textId="07E5D3B7" w:rsidR="00AC16A2" w:rsidRDefault="00AC16A2">
          <w:pPr>
            <w:pStyle w:val="TOC2"/>
            <w:rPr>
              <w:rFonts w:asciiTheme="minorHAnsi" w:eastAsiaTheme="minorEastAsia" w:hAnsiTheme="minorHAnsi" w:cstheme="minorBidi"/>
              <w:noProof/>
              <w:kern w:val="2"/>
              <w:lang w:val="en-US"/>
              <w14:ligatures w14:val="standardContextual"/>
            </w:rPr>
          </w:pPr>
          <w:hyperlink w:anchor="_Toc165040847" w:history="1">
            <w:r w:rsidRPr="00951DAA">
              <w:rPr>
                <w:rStyle w:val="Hyperlink"/>
                <w:noProof/>
              </w:rPr>
              <w:t>1.8.2 Vendosja e gypit drenazhues</w:t>
            </w:r>
            <w:r>
              <w:rPr>
                <w:noProof/>
                <w:webHidden/>
              </w:rPr>
              <w:tab/>
            </w:r>
            <w:r>
              <w:rPr>
                <w:noProof/>
                <w:webHidden/>
              </w:rPr>
              <w:fldChar w:fldCharType="begin"/>
            </w:r>
            <w:r>
              <w:rPr>
                <w:noProof/>
                <w:webHidden/>
              </w:rPr>
              <w:instrText xml:space="preserve"> PAGEREF _Toc165040847 \h </w:instrText>
            </w:r>
            <w:r>
              <w:rPr>
                <w:noProof/>
                <w:webHidden/>
              </w:rPr>
            </w:r>
            <w:r>
              <w:rPr>
                <w:noProof/>
                <w:webHidden/>
              </w:rPr>
              <w:fldChar w:fldCharType="separate"/>
            </w:r>
            <w:r>
              <w:rPr>
                <w:noProof/>
                <w:webHidden/>
              </w:rPr>
              <w:t>70</w:t>
            </w:r>
            <w:r>
              <w:rPr>
                <w:noProof/>
                <w:webHidden/>
              </w:rPr>
              <w:fldChar w:fldCharType="end"/>
            </w:r>
          </w:hyperlink>
        </w:p>
        <w:p w14:paraId="5F41A7F3" w14:textId="46C2DC0E" w:rsidR="00AC16A2" w:rsidRDefault="00AC16A2">
          <w:pPr>
            <w:pStyle w:val="TOC2"/>
            <w:rPr>
              <w:rFonts w:asciiTheme="minorHAnsi" w:eastAsiaTheme="minorEastAsia" w:hAnsiTheme="minorHAnsi" w:cstheme="minorBidi"/>
              <w:noProof/>
              <w:kern w:val="2"/>
              <w:lang w:val="en-US"/>
              <w14:ligatures w14:val="standardContextual"/>
            </w:rPr>
          </w:pPr>
          <w:hyperlink w:anchor="_Toc165040978" w:history="1">
            <w:r w:rsidRPr="00951DAA">
              <w:rPr>
                <w:rStyle w:val="Hyperlink"/>
                <w:noProof/>
              </w:rPr>
              <w:t>1.8.3 Vendosja e zhavorit drenazhues</w:t>
            </w:r>
            <w:r>
              <w:rPr>
                <w:noProof/>
                <w:webHidden/>
              </w:rPr>
              <w:tab/>
            </w:r>
            <w:r>
              <w:rPr>
                <w:noProof/>
                <w:webHidden/>
              </w:rPr>
              <w:fldChar w:fldCharType="begin"/>
            </w:r>
            <w:r>
              <w:rPr>
                <w:noProof/>
                <w:webHidden/>
              </w:rPr>
              <w:instrText xml:space="preserve"> PAGEREF _Toc165040978 \h </w:instrText>
            </w:r>
            <w:r>
              <w:rPr>
                <w:noProof/>
                <w:webHidden/>
              </w:rPr>
            </w:r>
            <w:r>
              <w:rPr>
                <w:noProof/>
                <w:webHidden/>
              </w:rPr>
              <w:fldChar w:fldCharType="separate"/>
            </w:r>
            <w:r>
              <w:rPr>
                <w:noProof/>
                <w:webHidden/>
              </w:rPr>
              <w:t>70</w:t>
            </w:r>
            <w:r>
              <w:rPr>
                <w:noProof/>
                <w:webHidden/>
              </w:rPr>
              <w:fldChar w:fldCharType="end"/>
            </w:r>
          </w:hyperlink>
        </w:p>
        <w:p w14:paraId="74D510C2" w14:textId="617FBFF9" w:rsidR="00AC16A2" w:rsidRDefault="00AC16A2">
          <w:pPr>
            <w:pStyle w:val="TOC2"/>
            <w:rPr>
              <w:rFonts w:asciiTheme="minorHAnsi" w:eastAsiaTheme="minorEastAsia" w:hAnsiTheme="minorHAnsi" w:cstheme="minorBidi"/>
              <w:noProof/>
              <w:kern w:val="2"/>
              <w:lang w:val="en-US"/>
              <w14:ligatures w14:val="standardContextual"/>
            </w:rPr>
          </w:pPr>
          <w:hyperlink w:anchor="_Toc165040980" w:history="1">
            <w:r w:rsidRPr="00951DAA">
              <w:rPr>
                <w:rStyle w:val="Hyperlink"/>
                <w:noProof/>
              </w:rPr>
              <w:t>1.8.4 Trotuari perreth objektit</w:t>
            </w:r>
            <w:r>
              <w:rPr>
                <w:noProof/>
                <w:webHidden/>
              </w:rPr>
              <w:tab/>
            </w:r>
            <w:r>
              <w:rPr>
                <w:noProof/>
                <w:webHidden/>
              </w:rPr>
              <w:fldChar w:fldCharType="begin"/>
            </w:r>
            <w:r>
              <w:rPr>
                <w:noProof/>
                <w:webHidden/>
              </w:rPr>
              <w:instrText xml:space="preserve"> PAGEREF _Toc165040980 \h </w:instrText>
            </w:r>
            <w:r>
              <w:rPr>
                <w:noProof/>
                <w:webHidden/>
              </w:rPr>
            </w:r>
            <w:r>
              <w:rPr>
                <w:noProof/>
                <w:webHidden/>
              </w:rPr>
              <w:fldChar w:fldCharType="separate"/>
            </w:r>
            <w:r>
              <w:rPr>
                <w:noProof/>
                <w:webHidden/>
              </w:rPr>
              <w:t>70</w:t>
            </w:r>
            <w:r>
              <w:rPr>
                <w:noProof/>
                <w:webHidden/>
              </w:rPr>
              <w:fldChar w:fldCharType="end"/>
            </w:r>
          </w:hyperlink>
        </w:p>
        <w:p w14:paraId="2CF0C981" w14:textId="5B9F7695" w:rsidR="00AC16A2" w:rsidRDefault="00AC16A2">
          <w:pPr>
            <w:pStyle w:val="TOC2"/>
            <w:rPr>
              <w:rFonts w:asciiTheme="minorHAnsi" w:eastAsiaTheme="minorEastAsia" w:hAnsiTheme="minorHAnsi" w:cstheme="minorBidi"/>
              <w:noProof/>
              <w:kern w:val="2"/>
              <w:lang w:val="en-US"/>
              <w14:ligatures w14:val="standardContextual"/>
            </w:rPr>
          </w:pPr>
          <w:hyperlink w:anchor="_Toc165040981" w:history="1">
            <w:r w:rsidRPr="00951DAA">
              <w:rPr>
                <w:rStyle w:val="Hyperlink"/>
                <w:noProof/>
              </w:rPr>
              <w:t>1.8.5</w:t>
            </w:r>
            <w:r>
              <w:rPr>
                <w:rFonts w:asciiTheme="minorHAnsi" w:eastAsiaTheme="minorEastAsia" w:hAnsiTheme="minorHAnsi" w:cstheme="minorBidi"/>
                <w:noProof/>
                <w:kern w:val="2"/>
                <w:lang w:val="en-US"/>
                <w14:ligatures w14:val="standardContextual"/>
              </w:rPr>
              <w:tab/>
            </w:r>
            <w:r w:rsidRPr="00951DAA">
              <w:rPr>
                <w:rStyle w:val="Hyperlink"/>
                <w:noProof/>
              </w:rPr>
              <w:t>Pastrimi dhe ngjyrosja e gardhit te shkalleve</w:t>
            </w:r>
            <w:r>
              <w:rPr>
                <w:noProof/>
                <w:webHidden/>
              </w:rPr>
              <w:tab/>
            </w:r>
            <w:r>
              <w:rPr>
                <w:noProof/>
                <w:webHidden/>
              </w:rPr>
              <w:fldChar w:fldCharType="begin"/>
            </w:r>
            <w:r>
              <w:rPr>
                <w:noProof/>
                <w:webHidden/>
              </w:rPr>
              <w:instrText xml:space="preserve"> PAGEREF _Toc165040981 \h </w:instrText>
            </w:r>
            <w:r>
              <w:rPr>
                <w:noProof/>
                <w:webHidden/>
              </w:rPr>
            </w:r>
            <w:r>
              <w:rPr>
                <w:noProof/>
                <w:webHidden/>
              </w:rPr>
              <w:fldChar w:fldCharType="separate"/>
            </w:r>
            <w:r>
              <w:rPr>
                <w:noProof/>
                <w:webHidden/>
              </w:rPr>
              <w:t>70</w:t>
            </w:r>
            <w:r>
              <w:rPr>
                <w:noProof/>
                <w:webHidden/>
              </w:rPr>
              <w:fldChar w:fldCharType="end"/>
            </w:r>
          </w:hyperlink>
        </w:p>
        <w:p w14:paraId="2C6F2A6A" w14:textId="5D1176B7"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982" w:history="1">
            <w:r w:rsidRPr="00951DAA">
              <w:rPr>
                <w:rStyle w:val="Hyperlink"/>
                <w:rFonts w:asciiTheme="majorHAnsi" w:hAnsiTheme="majorHAnsi" w:cstheme="majorHAnsi"/>
              </w:rPr>
              <w:t>2. Punët e Makinerisë</w:t>
            </w:r>
            <w:r>
              <w:rPr>
                <w:webHidden/>
              </w:rPr>
              <w:tab/>
            </w:r>
            <w:r>
              <w:rPr>
                <w:webHidden/>
              </w:rPr>
              <w:fldChar w:fldCharType="begin"/>
            </w:r>
            <w:r>
              <w:rPr>
                <w:webHidden/>
              </w:rPr>
              <w:instrText xml:space="preserve"> PAGEREF _Toc165040982 \h </w:instrText>
            </w:r>
            <w:r>
              <w:rPr>
                <w:webHidden/>
              </w:rPr>
            </w:r>
            <w:r>
              <w:rPr>
                <w:webHidden/>
              </w:rPr>
              <w:fldChar w:fldCharType="separate"/>
            </w:r>
            <w:r>
              <w:rPr>
                <w:webHidden/>
              </w:rPr>
              <w:t>72</w:t>
            </w:r>
            <w:r>
              <w:rPr>
                <w:webHidden/>
              </w:rPr>
              <w:fldChar w:fldCharType="end"/>
            </w:r>
          </w:hyperlink>
        </w:p>
        <w:p w14:paraId="3FBAE219" w14:textId="2AB042C5"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0983" w:history="1">
            <w:r w:rsidRPr="00951DAA">
              <w:rPr>
                <w:rStyle w:val="Hyperlink"/>
                <w:rFonts w:cs="Calibri"/>
              </w:rPr>
              <w:t>2.1 Nënstacioni i ngrohjes</w:t>
            </w:r>
            <w:r>
              <w:rPr>
                <w:webHidden/>
              </w:rPr>
              <w:tab/>
            </w:r>
            <w:r>
              <w:rPr>
                <w:webHidden/>
              </w:rPr>
              <w:fldChar w:fldCharType="begin"/>
            </w:r>
            <w:r>
              <w:rPr>
                <w:webHidden/>
              </w:rPr>
              <w:instrText xml:space="preserve"> PAGEREF _Toc165040983 \h </w:instrText>
            </w:r>
            <w:r>
              <w:rPr>
                <w:webHidden/>
              </w:rPr>
            </w:r>
            <w:r>
              <w:rPr>
                <w:webHidden/>
              </w:rPr>
              <w:fldChar w:fldCharType="separate"/>
            </w:r>
            <w:r>
              <w:rPr>
                <w:webHidden/>
              </w:rPr>
              <w:t>74</w:t>
            </w:r>
            <w:r>
              <w:rPr>
                <w:webHidden/>
              </w:rPr>
              <w:fldChar w:fldCharType="end"/>
            </w:r>
          </w:hyperlink>
        </w:p>
        <w:p w14:paraId="7F80BEC2" w14:textId="5F855465" w:rsidR="00AC16A2" w:rsidRDefault="00AC16A2">
          <w:pPr>
            <w:pStyle w:val="TOC2"/>
            <w:rPr>
              <w:rFonts w:asciiTheme="minorHAnsi" w:eastAsiaTheme="minorEastAsia" w:hAnsiTheme="minorHAnsi" w:cstheme="minorBidi"/>
              <w:noProof/>
              <w:kern w:val="2"/>
              <w:lang w:val="en-US"/>
              <w14:ligatures w14:val="standardContextual"/>
            </w:rPr>
          </w:pPr>
          <w:hyperlink w:anchor="_Toc165040984" w:history="1">
            <w:r w:rsidRPr="00951DAA">
              <w:rPr>
                <w:rStyle w:val="Hyperlink"/>
                <w:noProof/>
              </w:rPr>
              <w:t>2.1.1 Demolimi i sistemit te ngrohjes ne nënstacion</w:t>
            </w:r>
            <w:r>
              <w:rPr>
                <w:noProof/>
                <w:webHidden/>
              </w:rPr>
              <w:tab/>
            </w:r>
            <w:r>
              <w:rPr>
                <w:noProof/>
                <w:webHidden/>
              </w:rPr>
              <w:fldChar w:fldCharType="begin"/>
            </w:r>
            <w:r>
              <w:rPr>
                <w:noProof/>
                <w:webHidden/>
              </w:rPr>
              <w:instrText xml:space="preserve"> PAGEREF _Toc165040984 \h </w:instrText>
            </w:r>
            <w:r>
              <w:rPr>
                <w:noProof/>
                <w:webHidden/>
              </w:rPr>
            </w:r>
            <w:r>
              <w:rPr>
                <w:noProof/>
                <w:webHidden/>
              </w:rPr>
              <w:fldChar w:fldCharType="separate"/>
            </w:r>
            <w:r>
              <w:rPr>
                <w:noProof/>
                <w:webHidden/>
              </w:rPr>
              <w:t>74</w:t>
            </w:r>
            <w:r>
              <w:rPr>
                <w:noProof/>
                <w:webHidden/>
              </w:rPr>
              <w:fldChar w:fldCharType="end"/>
            </w:r>
          </w:hyperlink>
        </w:p>
        <w:p w14:paraId="092304FA" w14:textId="63B81AFC" w:rsidR="00AC16A2" w:rsidRDefault="00AC16A2">
          <w:pPr>
            <w:pStyle w:val="TOC2"/>
            <w:rPr>
              <w:rFonts w:asciiTheme="minorHAnsi" w:eastAsiaTheme="minorEastAsia" w:hAnsiTheme="minorHAnsi" w:cstheme="minorBidi"/>
              <w:noProof/>
              <w:kern w:val="2"/>
              <w:lang w:val="en-US"/>
              <w14:ligatures w14:val="standardContextual"/>
            </w:rPr>
          </w:pPr>
          <w:hyperlink w:anchor="_Toc165040985" w:history="1">
            <w:r w:rsidRPr="00951DAA">
              <w:rPr>
                <w:rStyle w:val="Hyperlink"/>
                <w:rFonts w:cstheme="minorHAnsi"/>
                <w:noProof/>
              </w:rPr>
              <w:t xml:space="preserve">2.1.2 – 2.1.4 </w:t>
            </w:r>
            <w:r w:rsidRPr="00951DAA">
              <w:rPr>
                <w:rStyle w:val="Hyperlink"/>
                <w:noProof/>
              </w:rPr>
              <w:t>Pompa qarkulluese frekuentive</w:t>
            </w:r>
            <w:r>
              <w:rPr>
                <w:noProof/>
                <w:webHidden/>
              </w:rPr>
              <w:tab/>
            </w:r>
            <w:r>
              <w:rPr>
                <w:noProof/>
                <w:webHidden/>
              </w:rPr>
              <w:fldChar w:fldCharType="begin"/>
            </w:r>
            <w:r>
              <w:rPr>
                <w:noProof/>
                <w:webHidden/>
              </w:rPr>
              <w:instrText xml:space="preserve"> PAGEREF _Toc165040985 \h </w:instrText>
            </w:r>
            <w:r>
              <w:rPr>
                <w:noProof/>
                <w:webHidden/>
              </w:rPr>
            </w:r>
            <w:r>
              <w:rPr>
                <w:noProof/>
                <w:webHidden/>
              </w:rPr>
              <w:fldChar w:fldCharType="separate"/>
            </w:r>
            <w:r>
              <w:rPr>
                <w:noProof/>
                <w:webHidden/>
              </w:rPr>
              <w:t>74</w:t>
            </w:r>
            <w:r>
              <w:rPr>
                <w:noProof/>
                <w:webHidden/>
              </w:rPr>
              <w:fldChar w:fldCharType="end"/>
            </w:r>
          </w:hyperlink>
        </w:p>
        <w:p w14:paraId="1F829EE6" w14:textId="3CCBC434" w:rsidR="00AC16A2" w:rsidRDefault="00AC16A2">
          <w:pPr>
            <w:pStyle w:val="TOC2"/>
            <w:rPr>
              <w:rFonts w:asciiTheme="minorHAnsi" w:eastAsiaTheme="minorEastAsia" w:hAnsiTheme="minorHAnsi" w:cstheme="minorBidi"/>
              <w:noProof/>
              <w:kern w:val="2"/>
              <w:lang w:val="en-US"/>
              <w14:ligatures w14:val="standardContextual"/>
            </w:rPr>
          </w:pPr>
          <w:hyperlink w:anchor="_Toc165040986" w:history="1">
            <w:r w:rsidRPr="00951DAA">
              <w:rPr>
                <w:rStyle w:val="Hyperlink"/>
                <w:rFonts w:cstheme="minorHAnsi"/>
                <w:noProof/>
              </w:rPr>
              <w:t xml:space="preserve">2.1.5 </w:t>
            </w:r>
            <w:r w:rsidRPr="00951DAA">
              <w:rPr>
                <w:rStyle w:val="Hyperlink"/>
                <w:noProof/>
              </w:rPr>
              <w:t>Ena ekspanduese</w:t>
            </w:r>
            <w:r>
              <w:rPr>
                <w:noProof/>
                <w:webHidden/>
              </w:rPr>
              <w:tab/>
            </w:r>
            <w:r>
              <w:rPr>
                <w:noProof/>
                <w:webHidden/>
              </w:rPr>
              <w:fldChar w:fldCharType="begin"/>
            </w:r>
            <w:r>
              <w:rPr>
                <w:noProof/>
                <w:webHidden/>
              </w:rPr>
              <w:instrText xml:space="preserve"> PAGEREF _Toc165040986 \h </w:instrText>
            </w:r>
            <w:r>
              <w:rPr>
                <w:noProof/>
                <w:webHidden/>
              </w:rPr>
            </w:r>
            <w:r>
              <w:rPr>
                <w:noProof/>
                <w:webHidden/>
              </w:rPr>
              <w:fldChar w:fldCharType="separate"/>
            </w:r>
            <w:r>
              <w:rPr>
                <w:noProof/>
                <w:webHidden/>
              </w:rPr>
              <w:t>76</w:t>
            </w:r>
            <w:r>
              <w:rPr>
                <w:noProof/>
                <w:webHidden/>
              </w:rPr>
              <w:fldChar w:fldCharType="end"/>
            </w:r>
          </w:hyperlink>
        </w:p>
        <w:p w14:paraId="71169A3E" w14:textId="131C1BB3" w:rsidR="00AC16A2" w:rsidRDefault="00AC16A2">
          <w:pPr>
            <w:pStyle w:val="TOC2"/>
            <w:rPr>
              <w:rFonts w:asciiTheme="minorHAnsi" w:eastAsiaTheme="minorEastAsia" w:hAnsiTheme="minorHAnsi" w:cstheme="minorBidi"/>
              <w:noProof/>
              <w:kern w:val="2"/>
              <w:lang w:val="en-US"/>
              <w14:ligatures w14:val="standardContextual"/>
            </w:rPr>
          </w:pPr>
          <w:hyperlink w:anchor="_Toc165040987" w:history="1">
            <w:r w:rsidRPr="00951DAA">
              <w:rPr>
                <w:rStyle w:val="Hyperlink"/>
                <w:rFonts w:cstheme="minorHAnsi"/>
                <w:noProof/>
              </w:rPr>
              <w:t xml:space="preserve">2.1.6 </w:t>
            </w:r>
            <w:r w:rsidRPr="00951DAA">
              <w:rPr>
                <w:rStyle w:val="Hyperlink"/>
                <w:noProof/>
              </w:rPr>
              <w:t>Valvula siguruese</w:t>
            </w:r>
            <w:r>
              <w:rPr>
                <w:noProof/>
                <w:webHidden/>
              </w:rPr>
              <w:tab/>
            </w:r>
            <w:r>
              <w:rPr>
                <w:noProof/>
                <w:webHidden/>
              </w:rPr>
              <w:fldChar w:fldCharType="begin"/>
            </w:r>
            <w:r>
              <w:rPr>
                <w:noProof/>
                <w:webHidden/>
              </w:rPr>
              <w:instrText xml:space="preserve"> PAGEREF _Toc165040987 \h </w:instrText>
            </w:r>
            <w:r>
              <w:rPr>
                <w:noProof/>
                <w:webHidden/>
              </w:rPr>
            </w:r>
            <w:r>
              <w:rPr>
                <w:noProof/>
                <w:webHidden/>
              </w:rPr>
              <w:fldChar w:fldCharType="separate"/>
            </w:r>
            <w:r>
              <w:rPr>
                <w:noProof/>
                <w:webHidden/>
              </w:rPr>
              <w:t>76</w:t>
            </w:r>
            <w:r>
              <w:rPr>
                <w:noProof/>
                <w:webHidden/>
              </w:rPr>
              <w:fldChar w:fldCharType="end"/>
            </w:r>
          </w:hyperlink>
        </w:p>
        <w:p w14:paraId="0B2841AD" w14:textId="5A25EF90" w:rsidR="00AC16A2" w:rsidRDefault="00AC16A2">
          <w:pPr>
            <w:pStyle w:val="TOC2"/>
            <w:rPr>
              <w:rFonts w:asciiTheme="minorHAnsi" w:eastAsiaTheme="minorEastAsia" w:hAnsiTheme="minorHAnsi" w:cstheme="minorBidi"/>
              <w:noProof/>
              <w:kern w:val="2"/>
              <w:lang w:val="en-US"/>
              <w14:ligatures w14:val="standardContextual"/>
            </w:rPr>
          </w:pPr>
          <w:hyperlink w:anchor="_Toc165040988" w:history="1">
            <w:r w:rsidRPr="00951DAA">
              <w:rPr>
                <w:rStyle w:val="Hyperlink"/>
                <w:rFonts w:cstheme="minorHAnsi"/>
                <w:noProof/>
              </w:rPr>
              <w:t xml:space="preserve">2.1.7 </w:t>
            </w:r>
            <w:r w:rsidRPr="00951DAA">
              <w:rPr>
                <w:rStyle w:val="Hyperlink"/>
                <w:noProof/>
              </w:rPr>
              <w:t>Kolektori i dërgimit</w:t>
            </w:r>
            <w:r>
              <w:rPr>
                <w:noProof/>
                <w:webHidden/>
              </w:rPr>
              <w:tab/>
            </w:r>
            <w:r>
              <w:rPr>
                <w:noProof/>
                <w:webHidden/>
              </w:rPr>
              <w:fldChar w:fldCharType="begin"/>
            </w:r>
            <w:r>
              <w:rPr>
                <w:noProof/>
                <w:webHidden/>
              </w:rPr>
              <w:instrText xml:space="preserve"> PAGEREF _Toc165040988 \h </w:instrText>
            </w:r>
            <w:r>
              <w:rPr>
                <w:noProof/>
                <w:webHidden/>
              </w:rPr>
            </w:r>
            <w:r>
              <w:rPr>
                <w:noProof/>
                <w:webHidden/>
              </w:rPr>
              <w:fldChar w:fldCharType="separate"/>
            </w:r>
            <w:r>
              <w:rPr>
                <w:noProof/>
                <w:webHidden/>
              </w:rPr>
              <w:t>77</w:t>
            </w:r>
            <w:r>
              <w:rPr>
                <w:noProof/>
                <w:webHidden/>
              </w:rPr>
              <w:fldChar w:fldCharType="end"/>
            </w:r>
          </w:hyperlink>
        </w:p>
        <w:p w14:paraId="226C34C9" w14:textId="44191B67" w:rsidR="00AC16A2" w:rsidRDefault="00AC16A2">
          <w:pPr>
            <w:pStyle w:val="TOC2"/>
            <w:rPr>
              <w:rFonts w:asciiTheme="minorHAnsi" w:eastAsiaTheme="minorEastAsia" w:hAnsiTheme="minorHAnsi" w:cstheme="minorBidi"/>
              <w:noProof/>
              <w:kern w:val="2"/>
              <w:lang w:val="en-US"/>
              <w14:ligatures w14:val="standardContextual"/>
            </w:rPr>
          </w:pPr>
          <w:hyperlink w:anchor="_Toc165040989" w:history="1">
            <w:r w:rsidRPr="00951DAA">
              <w:rPr>
                <w:rStyle w:val="Hyperlink"/>
                <w:rFonts w:cstheme="minorHAnsi"/>
                <w:noProof/>
              </w:rPr>
              <w:t xml:space="preserve">2.1.8 </w:t>
            </w:r>
            <w:r w:rsidRPr="00951DAA">
              <w:rPr>
                <w:rStyle w:val="Hyperlink"/>
                <w:noProof/>
              </w:rPr>
              <w:t>Kolektori i kthimit</w:t>
            </w:r>
            <w:r>
              <w:rPr>
                <w:noProof/>
                <w:webHidden/>
              </w:rPr>
              <w:tab/>
            </w:r>
            <w:r>
              <w:rPr>
                <w:noProof/>
                <w:webHidden/>
              </w:rPr>
              <w:fldChar w:fldCharType="begin"/>
            </w:r>
            <w:r>
              <w:rPr>
                <w:noProof/>
                <w:webHidden/>
              </w:rPr>
              <w:instrText xml:space="preserve"> PAGEREF _Toc165040989 \h </w:instrText>
            </w:r>
            <w:r>
              <w:rPr>
                <w:noProof/>
                <w:webHidden/>
              </w:rPr>
            </w:r>
            <w:r>
              <w:rPr>
                <w:noProof/>
                <w:webHidden/>
              </w:rPr>
              <w:fldChar w:fldCharType="separate"/>
            </w:r>
            <w:r>
              <w:rPr>
                <w:noProof/>
                <w:webHidden/>
              </w:rPr>
              <w:t>77</w:t>
            </w:r>
            <w:r>
              <w:rPr>
                <w:noProof/>
                <w:webHidden/>
              </w:rPr>
              <w:fldChar w:fldCharType="end"/>
            </w:r>
          </w:hyperlink>
        </w:p>
        <w:p w14:paraId="2C31B992" w14:textId="43164130" w:rsidR="00AC16A2" w:rsidRDefault="00AC16A2">
          <w:pPr>
            <w:pStyle w:val="TOC2"/>
            <w:rPr>
              <w:rFonts w:asciiTheme="minorHAnsi" w:eastAsiaTheme="minorEastAsia" w:hAnsiTheme="minorHAnsi" w:cstheme="minorBidi"/>
              <w:noProof/>
              <w:kern w:val="2"/>
              <w:lang w:val="en-US"/>
              <w14:ligatures w14:val="standardContextual"/>
            </w:rPr>
          </w:pPr>
          <w:hyperlink w:anchor="_Toc165040990" w:history="1">
            <w:r w:rsidRPr="00951DAA">
              <w:rPr>
                <w:rStyle w:val="Hyperlink"/>
                <w:rFonts w:cstheme="minorHAnsi"/>
                <w:noProof/>
              </w:rPr>
              <w:t xml:space="preserve">2.1.9 </w:t>
            </w:r>
            <w:r w:rsidRPr="00951DAA">
              <w:rPr>
                <w:rStyle w:val="Hyperlink"/>
                <w:noProof/>
              </w:rPr>
              <w:t>Gypat e çelikut</w:t>
            </w:r>
            <w:r>
              <w:rPr>
                <w:noProof/>
                <w:webHidden/>
              </w:rPr>
              <w:tab/>
            </w:r>
            <w:r>
              <w:rPr>
                <w:noProof/>
                <w:webHidden/>
              </w:rPr>
              <w:fldChar w:fldCharType="begin"/>
            </w:r>
            <w:r>
              <w:rPr>
                <w:noProof/>
                <w:webHidden/>
              </w:rPr>
              <w:instrText xml:space="preserve"> PAGEREF _Toc165040990 \h </w:instrText>
            </w:r>
            <w:r>
              <w:rPr>
                <w:noProof/>
                <w:webHidden/>
              </w:rPr>
            </w:r>
            <w:r>
              <w:rPr>
                <w:noProof/>
                <w:webHidden/>
              </w:rPr>
              <w:fldChar w:fldCharType="separate"/>
            </w:r>
            <w:r>
              <w:rPr>
                <w:noProof/>
                <w:webHidden/>
              </w:rPr>
              <w:t>78</w:t>
            </w:r>
            <w:r>
              <w:rPr>
                <w:noProof/>
                <w:webHidden/>
              </w:rPr>
              <w:fldChar w:fldCharType="end"/>
            </w:r>
          </w:hyperlink>
        </w:p>
        <w:p w14:paraId="0AA8D283" w14:textId="2A7A12FE" w:rsidR="00AC16A2" w:rsidRDefault="00AC16A2">
          <w:pPr>
            <w:pStyle w:val="TOC2"/>
            <w:rPr>
              <w:rFonts w:asciiTheme="minorHAnsi" w:eastAsiaTheme="minorEastAsia" w:hAnsiTheme="minorHAnsi" w:cstheme="minorBidi"/>
              <w:noProof/>
              <w:kern w:val="2"/>
              <w:lang w:val="en-US"/>
              <w14:ligatures w14:val="standardContextual"/>
            </w:rPr>
          </w:pPr>
          <w:hyperlink w:anchor="_Toc165040991" w:history="1">
            <w:r w:rsidRPr="00951DAA">
              <w:rPr>
                <w:rStyle w:val="Hyperlink"/>
                <w:rFonts w:cstheme="minorHAnsi"/>
                <w:noProof/>
              </w:rPr>
              <w:t xml:space="preserve">2.1.10 </w:t>
            </w:r>
            <w:r w:rsidRPr="00951DAA">
              <w:rPr>
                <w:rStyle w:val="Hyperlink"/>
                <w:noProof/>
              </w:rPr>
              <w:t>Fitingu nga pozicioni i gypave te çelikut</w:t>
            </w:r>
            <w:r>
              <w:rPr>
                <w:noProof/>
                <w:webHidden/>
              </w:rPr>
              <w:tab/>
            </w:r>
            <w:r>
              <w:rPr>
                <w:noProof/>
                <w:webHidden/>
              </w:rPr>
              <w:fldChar w:fldCharType="begin"/>
            </w:r>
            <w:r>
              <w:rPr>
                <w:noProof/>
                <w:webHidden/>
              </w:rPr>
              <w:instrText xml:space="preserve"> PAGEREF _Toc165040991 \h </w:instrText>
            </w:r>
            <w:r>
              <w:rPr>
                <w:noProof/>
                <w:webHidden/>
              </w:rPr>
            </w:r>
            <w:r>
              <w:rPr>
                <w:noProof/>
                <w:webHidden/>
              </w:rPr>
              <w:fldChar w:fldCharType="separate"/>
            </w:r>
            <w:r>
              <w:rPr>
                <w:noProof/>
                <w:webHidden/>
              </w:rPr>
              <w:t>78</w:t>
            </w:r>
            <w:r>
              <w:rPr>
                <w:noProof/>
                <w:webHidden/>
              </w:rPr>
              <w:fldChar w:fldCharType="end"/>
            </w:r>
          </w:hyperlink>
        </w:p>
        <w:p w14:paraId="09A08F1C" w14:textId="59582CC3" w:rsidR="00AC16A2" w:rsidRDefault="00AC16A2">
          <w:pPr>
            <w:pStyle w:val="TOC2"/>
            <w:rPr>
              <w:rFonts w:asciiTheme="minorHAnsi" w:eastAsiaTheme="minorEastAsia" w:hAnsiTheme="minorHAnsi" w:cstheme="minorBidi"/>
              <w:noProof/>
              <w:kern w:val="2"/>
              <w:lang w:val="en-US"/>
              <w14:ligatures w14:val="standardContextual"/>
            </w:rPr>
          </w:pPr>
          <w:hyperlink w:anchor="_Toc165040992" w:history="1">
            <w:r w:rsidRPr="00951DAA">
              <w:rPr>
                <w:rStyle w:val="Hyperlink"/>
                <w:rFonts w:cstheme="minorHAnsi"/>
                <w:noProof/>
              </w:rPr>
              <w:t xml:space="preserve">2.1.11 </w:t>
            </w:r>
            <w:r w:rsidRPr="00951DAA">
              <w:rPr>
                <w:rStyle w:val="Hyperlink"/>
                <w:noProof/>
              </w:rPr>
              <w:t>Furnizimi dhe instalimi I valvulave mbyllëse</w:t>
            </w:r>
            <w:r>
              <w:rPr>
                <w:noProof/>
                <w:webHidden/>
              </w:rPr>
              <w:tab/>
            </w:r>
            <w:r>
              <w:rPr>
                <w:noProof/>
                <w:webHidden/>
              </w:rPr>
              <w:fldChar w:fldCharType="begin"/>
            </w:r>
            <w:r>
              <w:rPr>
                <w:noProof/>
                <w:webHidden/>
              </w:rPr>
              <w:instrText xml:space="preserve"> PAGEREF _Toc165040992 \h </w:instrText>
            </w:r>
            <w:r>
              <w:rPr>
                <w:noProof/>
                <w:webHidden/>
              </w:rPr>
            </w:r>
            <w:r>
              <w:rPr>
                <w:noProof/>
                <w:webHidden/>
              </w:rPr>
              <w:fldChar w:fldCharType="separate"/>
            </w:r>
            <w:r>
              <w:rPr>
                <w:noProof/>
                <w:webHidden/>
              </w:rPr>
              <w:t>78</w:t>
            </w:r>
            <w:r>
              <w:rPr>
                <w:noProof/>
                <w:webHidden/>
              </w:rPr>
              <w:fldChar w:fldCharType="end"/>
            </w:r>
          </w:hyperlink>
        </w:p>
        <w:p w14:paraId="6F9EDC64" w14:textId="62B9D646" w:rsidR="00AC16A2" w:rsidRDefault="00AC16A2">
          <w:pPr>
            <w:pStyle w:val="TOC2"/>
            <w:rPr>
              <w:rFonts w:asciiTheme="minorHAnsi" w:eastAsiaTheme="minorEastAsia" w:hAnsiTheme="minorHAnsi" w:cstheme="minorBidi"/>
              <w:noProof/>
              <w:kern w:val="2"/>
              <w:lang w:val="en-US"/>
              <w14:ligatures w14:val="standardContextual"/>
            </w:rPr>
          </w:pPr>
          <w:hyperlink w:anchor="_Toc165040993" w:history="1">
            <w:r w:rsidRPr="00951DAA">
              <w:rPr>
                <w:rStyle w:val="Hyperlink"/>
                <w:rFonts w:cstheme="minorHAnsi"/>
                <w:noProof/>
              </w:rPr>
              <w:t xml:space="preserve">2.1.12 </w:t>
            </w:r>
            <w:r w:rsidRPr="00951DAA">
              <w:rPr>
                <w:rStyle w:val="Hyperlink"/>
                <w:noProof/>
              </w:rPr>
              <w:t>Valvula sferike me filetë</w:t>
            </w:r>
            <w:r>
              <w:rPr>
                <w:noProof/>
                <w:webHidden/>
              </w:rPr>
              <w:tab/>
            </w:r>
            <w:r>
              <w:rPr>
                <w:noProof/>
                <w:webHidden/>
              </w:rPr>
              <w:fldChar w:fldCharType="begin"/>
            </w:r>
            <w:r>
              <w:rPr>
                <w:noProof/>
                <w:webHidden/>
              </w:rPr>
              <w:instrText xml:space="preserve"> PAGEREF _Toc165040993 \h </w:instrText>
            </w:r>
            <w:r>
              <w:rPr>
                <w:noProof/>
                <w:webHidden/>
              </w:rPr>
            </w:r>
            <w:r>
              <w:rPr>
                <w:noProof/>
                <w:webHidden/>
              </w:rPr>
              <w:fldChar w:fldCharType="separate"/>
            </w:r>
            <w:r>
              <w:rPr>
                <w:noProof/>
                <w:webHidden/>
              </w:rPr>
              <w:t>79</w:t>
            </w:r>
            <w:r>
              <w:rPr>
                <w:noProof/>
                <w:webHidden/>
              </w:rPr>
              <w:fldChar w:fldCharType="end"/>
            </w:r>
          </w:hyperlink>
        </w:p>
        <w:p w14:paraId="3C79E383" w14:textId="2D0493EB" w:rsidR="00AC16A2" w:rsidRDefault="00AC16A2">
          <w:pPr>
            <w:pStyle w:val="TOC2"/>
            <w:rPr>
              <w:rFonts w:asciiTheme="minorHAnsi" w:eastAsiaTheme="minorEastAsia" w:hAnsiTheme="minorHAnsi" w:cstheme="minorBidi"/>
              <w:noProof/>
              <w:kern w:val="2"/>
              <w:lang w:val="en-US"/>
              <w14:ligatures w14:val="standardContextual"/>
            </w:rPr>
          </w:pPr>
          <w:hyperlink w:anchor="_Toc165040994" w:history="1">
            <w:r w:rsidRPr="00951DAA">
              <w:rPr>
                <w:rStyle w:val="Hyperlink"/>
                <w:rFonts w:cstheme="minorHAnsi"/>
                <w:noProof/>
              </w:rPr>
              <w:t xml:space="preserve">2.1.13 </w:t>
            </w:r>
            <w:r w:rsidRPr="00951DAA">
              <w:rPr>
                <w:rStyle w:val="Hyperlink"/>
                <w:noProof/>
              </w:rPr>
              <w:t>Xhunta antivibruese</w:t>
            </w:r>
            <w:r>
              <w:rPr>
                <w:noProof/>
                <w:webHidden/>
              </w:rPr>
              <w:tab/>
            </w:r>
            <w:r>
              <w:rPr>
                <w:noProof/>
                <w:webHidden/>
              </w:rPr>
              <w:fldChar w:fldCharType="begin"/>
            </w:r>
            <w:r>
              <w:rPr>
                <w:noProof/>
                <w:webHidden/>
              </w:rPr>
              <w:instrText xml:space="preserve"> PAGEREF _Toc165040994 \h </w:instrText>
            </w:r>
            <w:r>
              <w:rPr>
                <w:noProof/>
                <w:webHidden/>
              </w:rPr>
            </w:r>
            <w:r>
              <w:rPr>
                <w:noProof/>
                <w:webHidden/>
              </w:rPr>
              <w:fldChar w:fldCharType="separate"/>
            </w:r>
            <w:r>
              <w:rPr>
                <w:noProof/>
                <w:webHidden/>
              </w:rPr>
              <w:t>79</w:t>
            </w:r>
            <w:r>
              <w:rPr>
                <w:noProof/>
                <w:webHidden/>
              </w:rPr>
              <w:fldChar w:fldCharType="end"/>
            </w:r>
          </w:hyperlink>
        </w:p>
        <w:p w14:paraId="2B19E3BF" w14:textId="39E20E83" w:rsidR="00AC16A2" w:rsidRDefault="00AC16A2">
          <w:pPr>
            <w:pStyle w:val="TOC2"/>
            <w:rPr>
              <w:rFonts w:asciiTheme="minorHAnsi" w:eastAsiaTheme="minorEastAsia" w:hAnsiTheme="minorHAnsi" w:cstheme="minorBidi"/>
              <w:noProof/>
              <w:kern w:val="2"/>
              <w:lang w:val="en-US"/>
              <w14:ligatures w14:val="standardContextual"/>
            </w:rPr>
          </w:pPr>
          <w:hyperlink w:anchor="_Toc165040995" w:history="1">
            <w:r w:rsidRPr="00951DAA">
              <w:rPr>
                <w:rStyle w:val="Hyperlink"/>
                <w:rFonts w:cstheme="minorHAnsi"/>
                <w:noProof/>
              </w:rPr>
              <w:t xml:space="preserve">2.1.14 </w:t>
            </w:r>
            <w:r w:rsidRPr="00951DAA">
              <w:rPr>
                <w:rStyle w:val="Hyperlink"/>
                <w:noProof/>
              </w:rPr>
              <w:t>Mbledhësit të papastërtive (filtrat)</w:t>
            </w:r>
            <w:r>
              <w:rPr>
                <w:noProof/>
                <w:webHidden/>
              </w:rPr>
              <w:tab/>
            </w:r>
            <w:r>
              <w:rPr>
                <w:noProof/>
                <w:webHidden/>
              </w:rPr>
              <w:fldChar w:fldCharType="begin"/>
            </w:r>
            <w:r>
              <w:rPr>
                <w:noProof/>
                <w:webHidden/>
              </w:rPr>
              <w:instrText xml:space="preserve"> PAGEREF _Toc165040995 \h </w:instrText>
            </w:r>
            <w:r>
              <w:rPr>
                <w:noProof/>
                <w:webHidden/>
              </w:rPr>
            </w:r>
            <w:r>
              <w:rPr>
                <w:noProof/>
                <w:webHidden/>
              </w:rPr>
              <w:fldChar w:fldCharType="separate"/>
            </w:r>
            <w:r>
              <w:rPr>
                <w:noProof/>
                <w:webHidden/>
              </w:rPr>
              <w:t>80</w:t>
            </w:r>
            <w:r>
              <w:rPr>
                <w:noProof/>
                <w:webHidden/>
              </w:rPr>
              <w:fldChar w:fldCharType="end"/>
            </w:r>
          </w:hyperlink>
        </w:p>
        <w:p w14:paraId="1B42D0FC" w14:textId="425E3FA7" w:rsidR="00AC16A2" w:rsidRDefault="00AC16A2">
          <w:pPr>
            <w:pStyle w:val="TOC2"/>
            <w:rPr>
              <w:rFonts w:asciiTheme="minorHAnsi" w:eastAsiaTheme="minorEastAsia" w:hAnsiTheme="minorHAnsi" w:cstheme="minorBidi"/>
              <w:noProof/>
              <w:kern w:val="2"/>
              <w:lang w:val="en-US"/>
              <w14:ligatures w14:val="standardContextual"/>
            </w:rPr>
          </w:pPr>
          <w:hyperlink w:anchor="_Toc165040996" w:history="1">
            <w:r w:rsidRPr="00951DAA">
              <w:rPr>
                <w:rStyle w:val="Hyperlink"/>
                <w:rFonts w:cstheme="minorHAnsi"/>
                <w:noProof/>
              </w:rPr>
              <w:t xml:space="preserve">2.1.15 </w:t>
            </w:r>
            <w:r w:rsidRPr="00951DAA">
              <w:rPr>
                <w:rStyle w:val="Hyperlink"/>
                <w:noProof/>
              </w:rPr>
              <w:t>Valvula jo kthyese</w:t>
            </w:r>
            <w:r>
              <w:rPr>
                <w:noProof/>
                <w:webHidden/>
              </w:rPr>
              <w:tab/>
            </w:r>
            <w:r>
              <w:rPr>
                <w:noProof/>
                <w:webHidden/>
              </w:rPr>
              <w:fldChar w:fldCharType="begin"/>
            </w:r>
            <w:r>
              <w:rPr>
                <w:noProof/>
                <w:webHidden/>
              </w:rPr>
              <w:instrText xml:space="preserve"> PAGEREF _Toc165040996 \h </w:instrText>
            </w:r>
            <w:r>
              <w:rPr>
                <w:noProof/>
                <w:webHidden/>
              </w:rPr>
            </w:r>
            <w:r>
              <w:rPr>
                <w:noProof/>
                <w:webHidden/>
              </w:rPr>
              <w:fldChar w:fldCharType="separate"/>
            </w:r>
            <w:r>
              <w:rPr>
                <w:noProof/>
                <w:webHidden/>
              </w:rPr>
              <w:t>80</w:t>
            </w:r>
            <w:r>
              <w:rPr>
                <w:noProof/>
                <w:webHidden/>
              </w:rPr>
              <w:fldChar w:fldCharType="end"/>
            </w:r>
          </w:hyperlink>
        </w:p>
        <w:p w14:paraId="6D5808AB" w14:textId="66E4C34D" w:rsidR="00AC16A2" w:rsidRDefault="00AC16A2">
          <w:pPr>
            <w:pStyle w:val="TOC2"/>
            <w:rPr>
              <w:rFonts w:asciiTheme="minorHAnsi" w:eastAsiaTheme="minorEastAsia" w:hAnsiTheme="minorHAnsi" w:cstheme="minorBidi"/>
              <w:noProof/>
              <w:kern w:val="2"/>
              <w:lang w:val="en-US"/>
              <w14:ligatures w14:val="standardContextual"/>
            </w:rPr>
          </w:pPr>
          <w:hyperlink w:anchor="_Toc165040997" w:history="1">
            <w:r w:rsidRPr="00951DAA">
              <w:rPr>
                <w:rStyle w:val="Hyperlink"/>
                <w:rFonts w:cstheme="minorHAnsi"/>
                <w:noProof/>
              </w:rPr>
              <w:t xml:space="preserve">2.1.16 </w:t>
            </w:r>
            <w:r w:rsidRPr="00951DAA">
              <w:rPr>
                <w:rStyle w:val="Hyperlink"/>
                <w:noProof/>
              </w:rPr>
              <w:t>Valvulat balancuese</w:t>
            </w:r>
            <w:r>
              <w:rPr>
                <w:noProof/>
                <w:webHidden/>
              </w:rPr>
              <w:tab/>
            </w:r>
            <w:r>
              <w:rPr>
                <w:noProof/>
                <w:webHidden/>
              </w:rPr>
              <w:fldChar w:fldCharType="begin"/>
            </w:r>
            <w:r>
              <w:rPr>
                <w:noProof/>
                <w:webHidden/>
              </w:rPr>
              <w:instrText xml:space="preserve"> PAGEREF _Toc165040997 \h </w:instrText>
            </w:r>
            <w:r>
              <w:rPr>
                <w:noProof/>
                <w:webHidden/>
              </w:rPr>
            </w:r>
            <w:r>
              <w:rPr>
                <w:noProof/>
                <w:webHidden/>
              </w:rPr>
              <w:fldChar w:fldCharType="separate"/>
            </w:r>
            <w:r>
              <w:rPr>
                <w:noProof/>
                <w:webHidden/>
              </w:rPr>
              <w:t>80</w:t>
            </w:r>
            <w:r>
              <w:rPr>
                <w:noProof/>
                <w:webHidden/>
              </w:rPr>
              <w:fldChar w:fldCharType="end"/>
            </w:r>
          </w:hyperlink>
        </w:p>
        <w:p w14:paraId="65518001" w14:textId="58799E17" w:rsidR="00AC16A2" w:rsidRDefault="00AC16A2">
          <w:pPr>
            <w:pStyle w:val="TOC2"/>
            <w:rPr>
              <w:rFonts w:asciiTheme="minorHAnsi" w:eastAsiaTheme="minorEastAsia" w:hAnsiTheme="minorHAnsi" w:cstheme="minorBidi"/>
              <w:noProof/>
              <w:kern w:val="2"/>
              <w:lang w:val="en-US"/>
              <w14:ligatures w14:val="standardContextual"/>
            </w:rPr>
          </w:pPr>
          <w:hyperlink w:anchor="_Toc165040998" w:history="1">
            <w:r w:rsidRPr="00951DAA">
              <w:rPr>
                <w:rStyle w:val="Hyperlink"/>
                <w:rFonts w:cstheme="minorHAnsi"/>
                <w:noProof/>
              </w:rPr>
              <w:t xml:space="preserve">2.1.17 </w:t>
            </w:r>
            <w:r w:rsidRPr="00951DAA">
              <w:rPr>
                <w:rStyle w:val="Hyperlink"/>
                <w:noProof/>
              </w:rPr>
              <w:t>Valvula trekahore me elektromotor</w:t>
            </w:r>
            <w:r>
              <w:rPr>
                <w:noProof/>
                <w:webHidden/>
              </w:rPr>
              <w:tab/>
            </w:r>
            <w:r>
              <w:rPr>
                <w:noProof/>
                <w:webHidden/>
              </w:rPr>
              <w:fldChar w:fldCharType="begin"/>
            </w:r>
            <w:r>
              <w:rPr>
                <w:noProof/>
                <w:webHidden/>
              </w:rPr>
              <w:instrText xml:space="preserve"> PAGEREF _Toc165040998 \h </w:instrText>
            </w:r>
            <w:r>
              <w:rPr>
                <w:noProof/>
                <w:webHidden/>
              </w:rPr>
            </w:r>
            <w:r>
              <w:rPr>
                <w:noProof/>
                <w:webHidden/>
              </w:rPr>
              <w:fldChar w:fldCharType="separate"/>
            </w:r>
            <w:r>
              <w:rPr>
                <w:noProof/>
                <w:webHidden/>
              </w:rPr>
              <w:t>81</w:t>
            </w:r>
            <w:r>
              <w:rPr>
                <w:noProof/>
                <w:webHidden/>
              </w:rPr>
              <w:fldChar w:fldCharType="end"/>
            </w:r>
          </w:hyperlink>
        </w:p>
        <w:p w14:paraId="02A8982F" w14:textId="70BA0D7E" w:rsidR="00AC16A2" w:rsidRDefault="00AC16A2">
          <w:pPr>
            <w:pStyle w:val="TOC2"/>
            <w:rPr>
              <w:rFonts w:asciiTheme="minorHAnsi" w:eastAsiaTheme="minorEastAsia" w:hAnsiTheme="minorHAnsi" w:cstheme="minorBidi"/>
              <w:noProof/>
              <w:kern w:val="2"/>
              <w:lang w:val="en-US"/>
              <w14:ligatures w14:val="standardContextual"/>
            </w:rPr>
          </w:pPr>
          <w:hyperlink w:anchor="_Toc165040999" w:history="1">
            <w:r w:rsidRPr="00951DAA">
              <w:rPr>
                <w:rStyle w:val="Hyperlink"/>
                <w:rFonts w:cstheme="minorHAnsi"/>
                <w:noProof/>
              </w:rPr>
              <w:t xml:space="preserve">2.1.18 </w:t>
            </w:r>
            <w:r w:rsidRPr="00951DAA">
              <w:rPr>
                <w:rStyle w:val="Hyperlink"/>
                <w:noProof/>
                <w:shd w:val="clear" w:color="auto" w:fill="FFFFFF"/>
              </w:rPr>
              <w:t>Termomanometër</w:t>
            </w:r>
            <w:r>
              <w:rPr>
                <w:noProof/>
                <w:webHidden/>
              </w:rPr>
              <w:tab/>
            </w:r>
            <w:r>
              <w:rPr>
                <w:noProof/>
                <w:webHidden/>
              </w:rPr>
              <w:fldChar w:fldCharType="begin"/>
            </w:r>
            <w:r>
              <w:rPr>
                <w:noProof/>
                <w:webHidden/>
              </w:rPr>
              <w:instrText xml:space="preserve"> PAGEREF _Toc165040999 \h </w:instrText>
            </w:r>
            <w:r>
              <w:rPr>
                <w:noProof/>
                <w:webHidden/>
              </w:rPr>
            </w:r>
            <w:r>
              <w:rPr>
                <w:noProof/>
                <w:webHidden/>
              </w:rPr>
              <w:fldChar w:fldCharType="separate"/>
            </w:r>
            <w:r>
              <w:rPr>
                <w:noProof/>
                <w:webHidden/>
              </w:rPr>
              <w:t>82</w:t>
            </w:r>
            <w:r>
              <w:rPr>
                <w:noProof/>
                <w:webHidden/>
              </w:rPr>
              <w:fldChar w:fldCharType="end"/>
            </w:r>
          </w:hyperlink>
        </w:p>
        <w:p w14:paraId="18E2F32E" w14:textId="41352AC6" w:rsidR="00AC16A2" w:rsidRDefault="00AC16A2">
          <w:pPr>
            <w:pStyle w:val="TOC2"/>
            <w:rPr>
              <w:rFonts w:asciiTheme="minorHAnsi" w:eastAsiaTheme="minorEastAsia" w:hAnsiTheme="minorHAnsi" w:cstheme="minorBidi"/>
              <w:noProof/>
              <w:kern w:val="2"/>
              <w:lang w:val="en-US"/>
              <w14:ligatures w14:val="standardContextual"/>
            </w:rPr>
          </w:pPr>
          <w:hyperlink w:anchor="_Toc165041000" w:history="1">
            <w:r w:rsidRPr="00951DAA">
              <w:rPr>
                <w:rStyle w:val="Hyperlink"/>
                <w:rFonts w:cstheme="minorHAnsi"/>
                <w:noProof/>
              </w:rPr>
              <w:t xml:space="preserve">2.1.19 </w:t>
            </w:r>
            <w:r w:rsidRPr="00951DAA">
              <w:rPr>
                <w:rStyle w:val="Hyperlink"/>
                <w:noProof/>
                <w:shd w:val="clear" w:color="auto" w:fill="FFFFFF"/>
              </w:rPr>
              <w:t>Valvula për mbushje dhe zbrazje</w:t>
            </w:r>
            <w:r>
              <w:rPr>
                <w:noProof/>
                <w:webHidden/>
              </w:rPr>
              <w:tab/>
            </w:r>
            <w:r>
              <w:rPr>
                <w:noProof/>
                <w:webHidden/>
              </w:rPr>
              <w:fldChar w:fldCharType="begin"/>
            </w:r>
            <w:r>
              <w:rPr>
                <w:noProof/>
                <w:webHidden/>
              </w:rPr>
              <w:instrText xml:space="preserve"> PAGEREF _Toc165041000 \h </w:instrText>
            </w:r>
            <w:r>
              <w:rPr>
                <w:noProof/>
                <w:webHidden/>
              </w:rPr>
            </w:r>
            <w:r>
              <w:rPr>
                <w:noProof/>
                <w:webHidden/>
              </w:rPr>
              <w:fldChar w:fldCharType="separate"/>
            </w:r>
            <w:r>
              <w:rPr>
                <w:noProof/>
                <w:webHidden/>
              </w:rPr>
              <w:t>83</w:t>
            </w:r>
            <w:r>
              <w:rPr>
                <w:noProof/>
                <w:webHidden/>
              </w:rPr>
              <w:fldChar w:fldCharType="end"/>
            </w:r>
          </w:hyperlink>
        </w:p>
        <w:p w14:paraId="5597F6B7" w14:textId="7D74C743" w:rsidR="00AC16A2" w:rsidRDefault="00AC16A2">
          <w:pPr>
            <w:pStyle w:val="TOC2"/>
            <w:rPr>
              <w:rFonts w:asciiTheme="minorHAnsi" w:eastAsiaTheme="minorEastAsia" w:hAnsiTheme="minorHAnsi" w:cstheme="minorBidi"/>
              <w:noProof/>
              <w:kern w:val="2"/>
              <w:lang w:val="en-US"/>
              <w14:ligatures w14:val="standardContextual"/>
            </w:rPr>
          </w:pPr>
          <w:hyperlink w:anchor="_Toc165041001" w:history="1">
            <w:r w:rsidRPr="00951DAA">
              <w:rPr>
                <w:rStyle w:val="Hyperlink"/>
                <w:rFonts w:cstheme="minorHAnsi"/>
                <w:noProof/>
              </w:rPr>
              <w:t xml:space="preserve">2.1.20 </w:t>
            </w:r>
            <w:r w:rsidRPr="00951DAA">
              <w:rPr>
                <w:rStyle w:val="Hyperlink"/>
                <w:noProof/>
                <w:shd w:val="clear" w:color="auto" w:fill="FFFFFF"/>
              </w:rPr>
              <w:t>Valvula për ajrim komplet me enën e punuar nga gypi i çelikut</w:t>
            </w:r>
            <w:r>
              <w:rPr>
                <w:noProof/>
                <w:webHidden/>
              </w:rPr>
              <w:tab/>
            </w:r>
            <w:r>
              <w:rPr>
                <w:noProof/>
                <w:webHidden/>
              </w:rPr>
              <w:fldChar w:fldCharType="begin"/>
            </w:r>
            <w:r>
              <w:rPr>
                <w:noProof/>
                <w:webHidden/>
              </w:rPr>
              <w:instrText xml:space="preserve"> PAGEREF _Toc165041001 \h </w:instrText>
            </w:r>
            <w:r>
              <w:rPr>
                <w:noProof/>
                <w:webHidden/>
              </w:rPr>
            </w:r>
            <w:r>
              <w:rPr>
                <w:noProof/>
                <w:webHidden/>
              </w:rPr>
              <w:fldChar w:fldCharType="separate"/>
            </w:r>
            <w:r>
              <w:rPr>
                <w:noProof/>
                <w:webHidden/>
              </w:rPr>
              <w:t>83</w:t>
            </w:r>
            <w:r>
              <w:rPr>
                <w:noProof/>
                <w:webHidden/>
              </w:rPr>
              <w:fldChar w:fldCharType="end"/>
            </w:r>
          </w:hyperlink>
        </w:p>
        <w:p w14:paraId="41E0B481" w14:textId="739E6F4E" w:rsidR="00AC16A2" w:rsidRDefault="00AC16A2">
          <w:pPr>
            <w:pStyle w:val="TOC2"/>
            <w:rPr>
              <w:rFonts w:asciiTheme="minorHAnsi" w:eastAsiaTheme="minorEastAsia" w:hAnsiTheme="minorHAnsi" w:cstheme="minorBidi"/>
              <w:noProof/>
              <w:kern w:val="2"/>
              <w:lang w:val="en-US"/>
              <w14:ligatures w14:val="standardContextual"/>
            </w:rPr>
          </w:pPr>
          <w:hyperlink w:anchor="_Toc165041002" w:history="1">
            <w:r w:rsidRPr="00951DAA">
              <w:rPr>
                <w:rStyle w:val="Hyperlink"/>
                <w:rFonts w:cstheme="minorHAnsi"/>
                <w:noProof/>
              </w:rPr>
              <w:t xml:space="preserve">2.1.21 </w:t>
            </w:r>
            <w:r w:rsidRPr="00951DAA">
              <w:rPr>
                <w:rStyle w:val="Hyperlink"/>
                <w:noProof/>
                <w:shd w:val="clear" w:color="auto" w:fill="FFFFFF"/>
              </w:rPr>
              <w:t>Izolimi i gypave të çelikut me lesh mineral dhe me llamarinë të aluminit 0.55 mm</w:t>
            </w:r>
            <w:r>
              <w:rPr>
                <w:noProof/>
                <w:webHidden/>
              </w:rPr>
              <w:tab/>
            </w:r>
            <w:r>
              <w:rPr>
                <w:noProof/>
                <w:webHidden/>
              </w:rPr>
              <w:fldChar w:fldCharType="begin"/>
            </w:r>
            <w:r>
              <w:rPr>
                <w:noProof/>
                <w:webHidden/>
              </w:rPr>
              <w:instrText xml:space="preserve"> PAGEREF _Toc165041002 \h </w:instrText>
            </w:r>
            <w:r>
              <w:rPr>
                <w:noProof/>
                <w:webHidden/>
              </w:rPr>
            </w:r>
            <w:r>
              <w:rPr>
                <w:noProof/>
                <w:webHidden/>
              </w:rPr>
              <w:fldChar w:fldCharType="separate"/>
            </w:r>
            <w:r>
              <w:rPr>
                <w:noProof/>
                <w:webHidden/>
              </w:rPr>
              <w:t>83</w:t>
            </w:r>
            <w:r>
              <w:rPr>
                <w:noProof/>
                <w:webHidden/>
              </w:rPr>
              <w:fldChar w:fldCharType="end"/>
            </w:r>
          </w:hyperlink>
        </w:p>
        <w:p w14:paraId="64799386" w14:textId="47F7A8CD" w:rsidR="00AC16A2" w:rsidRDefault="00AC16A2">
          <w:pPr>
            <w:pStyle w:val="TOC2"/>
            <w:rPr>
              <w:rFonts w:asciiTheme="minorHAnsi" w:eastAsiaTheme="minorEastAsia" w:hAnsiTheme="minorHAnsi" w:cstheme="minorBidi"/>
              <w:noProof/>
              <w:kern w:val="2"/>
              <w:lang w:val="en-US"/>
              <w14:ligatures w14:val="standardContextual"/>
            </w:rPr>
          </w:pPr>
          <w:hyperlink w:anchor="_Toc165041003" w:history="1">
            <w:r w:rsidRPr="00951DAA">
              <w:rPr>
                <w:rStyle w:val="Hyperlink"/>
                <w:rFonts w:cstheme="minorHAnsi"/>
                <w:noProof/>
              </w:rPr>
              <w:t xml:space="preserve">2.1.22 </w:t>
            </w:r>
            <w:r w:rsidRPr="00951DAA">
              <w:rPr>
                <w:rStyle w:val="Hyperlink"/>
                <w:noProof/>
              </w:rPr>
              <w:t>Valvulat automatike te ajrimit</w:t>
            </w:r>
            <w:r>
              <w:rPr>
                <w:noProof/>
                <w:webHidden/>
              </w:rPr>
              <w:tab/>
            </w:r>
            <w:r>
              <w:rPr>
                <w:noProof/>
                <w:webHidden/>
              </w:rPr>
              <w:fldChar w:fldCharType="begin"/>
            </w:r>
            <w:r>
              <w:rPr>
                <w:noProof/>
                <w:webHidden/>
              </w:rPr>
              <w:instrText xml:space="preserve"> PAGEREF _Toc165041003 \h </w:instrText>
            </w:r>
            <w:r>
              <w:rPr>
                <w:noProof/>
                <w:webHidden/>
              </w:rPr>
            </w:r>
            <w:r>
              <w:rPr>
                <w:noProof/>
                <w:webHidden/>
              </w:rPr>
              <w:fldChar w:fldCharType="separate"/>
            </w:r>
            <w:r>
              <w:rPr>
                <w:noProof/>
                <w:webHidden/>
              </w:rPr>
              <w:t>83</w:t>
            </w:r>
            <w:r>
              <w:rPr>
                <w:noProof/>
                <w:webHidden/>
              </w:rPr>
              <w:fldChar w:fldCharType="end"/>
            </w:r>
          </w:hyperlink>
        </w:p>
        <w:p w14:paraId="271D73A4" w14:textId="3589E641" w:rsidR="00AC16A2" w:rsidRDefault="00AC16A2">
          <w:pPr>
            <w:pStyle w:val="TOC2"/>
            <w:rPr>
              <w:rFonts w:asciiTheme="minorHAnsi" w:eastAsiaTheme="minorEastAsia" w:hAnsiTheme="minorHAnsi" w:cstheme="minorBidi"/>
              <w:noProof/>
              <w:kern w:val="2"/>
              <w:lang w:val="en-US"/>
              <w14:ligatures w14:val="standardContextual"/>
            </w:rPr>
          </w:pPr>
          <w:hyperlink w:anchor="_Toc165041004" w:history="1">
            <w:r w:rsidRPr="00951DAA">
              <w:rPr>
                <w:rStyle w:val="Hyperlink"/>
                <w:rFonts w:cstheme="minorHAnsi"/>
                <w:noProof/>
              </w:rPr>
              <w:t xml:space="preserve">2.1.23 </w:t>
            </w:r>
            <w:r w:rsidRPr="00951DAA">
              <w:rPr>
                <w:rStyle w:val="Hyperlink"/>
                <w:noProof/>
                <w:shd w:val="clear" w:color="auto" w:fill="FFFFFF"/>
              </w:rPr>
              <w:t>Aparat kundër zjarrit S9</w:t>
            </w:r>
            <w:r>
              <w:rPr>
                <w:noProof/>
                <w:webHidden/>
              </w:rPr>
              <w:tab/>
            </w:r>
            <w:r>
              <w:rPr>
                <w:noProof/>
                <w:webHidden/>
              </w:rPr>
              <w:fldChar w:fldCharType="begin"/>
            </w:r>
            <w:r>
              <w:rPr>
                <w:noProof/>
                <w:webHidden/>
              </w:rPr>
              <w:instrText xml:space="preserve"> PAGEREF _Toc165041004 \h </w:instrText>
            </w:r>
            <w:r>
              <w:rPr>
                <w:noProof/>
                <w:webHidden/>
              </w:rPr>
            </w:r>
            <w:r>
              <w:rPr>
                <w:noProof/>
                <w:webHidden/>
              </w:rPr>
              <w:fldChar w:fldCharType="separate"/>
            </w:r>
            <w:r>
              <w:rPr>
                <w:noProof/>
                <w:webHidden/>
              </w:rPr>
              <w:t>84</w:t>
            </w:r>
            <w:r>
              <w:rPr>
                <w:noProof/>
                <w:webHidden/>
              </w:rPr>
              <w:fldChar w:fldCharType="end"/>
            </w:r>
          </w:hyperlink>
        </w:p>
        <w:p w14:paraId="2FEA2D00" w14:textId="47CF5323" w:rsidR="00AC16A2" w:rsidRDefault="00AC16A2">
          <w:pPr>
            <w:pStyle w:val="TOC2"/>
            <w:rPr>
              <w:rFonts w:asciiTheme="minorHAnsi" w:eastAsiaTheme="minorEastAsia" w:hAnsiTheme="minorHAnsi" w:cstheme="minorBidi"/>
              <w:noProof/>
              <w:kern w:val="2"/>
              <w:lang w:val="en-US"/>
              <w14:ligatures w14:val="standardContextual"/>
            </w:rPr>
          </w:pPr>
          <w:hyperlink w:anchor="_Toc165041005" w:history="1">
            <w:r w:rsidRPr="00951DAA">
              <w:rPr>
                <w:rStyle w:val="Hyperlink"/>
                <w:noProof/>
                <w:shd w:val="clear" w:color="auto" w:fill="FFFFFF"/>
              </w:rPr>
              <w:t>2.1.24 Mbushja me glukol e sistemit</w:t>
            </w:r>
            <w:r>
              <w:rPr>
                <w:noProof/>
                <w:webHidden/>
              </w:rPr>
              <w:tab/>
            </w:r>
            <w:r>
              <w:rPr>
                <w:noProof/>
                <w:webHidden/>
              </w:rPr>
              <w:fldChar w:fldCharType="begin"/>
            </w:r>
            <w:r>
              <w:rPr>
                <w:noProof/>
                <w:webHidden/>
              </w:rPr>
              <w:instrText xml:space="preserve"> PAGEREF _Toc165041005 \h </w:instrText>
            </w:r>
            <w:r>
              <w:rPr>
                <w:noProof/>
                <w:webHidden/>
              </w:rPr>
            </w:r>
            <w:r>
              <w:rPr>
                <w:noProof/>
                <w:webHidden/>
              </w:rPr>
              <w:fldChar w:fldCharType="separate"/>
            </w:r>
            <w:r>
              <w:rPr>
                <w:noProof/>
                <w:webHidden/>
              </w:rPr>
              <w:t>84</w:t>
            </w:r>
            <w:r>
              <w:rPr>
                <w:noProof/>
                <w:webHidden/>
              </w:rPr>
              <w:fldChar w:fldCharType="end"/>
            </w:r>
          </w:hyperlink>
        </w:p>
        <w:p w14:paraId="45CD2B59" w14:textId="08B19758" w:rsidR="00AC16A2" w:rsidRDefault="00AC16A2">
          <w:pPr>
            <w:pStyle w:val="TOC2"/>
            <w:rPr>
              <w:rFonts w:asciiTheme="minorHAnsi" w:eastAsiaTheme="minorEastAsia" w:hAnsiTheme="minorHAnsi" w:cstheme="minorBidi"/>
              <w:noProof/>
              <w:kern w:val="2"/>
              <w:lang w:val="en-US"/>
              <w14:ligatures w14:val="standardContextual"/>
            </w:rPr>
          </w:pPr>
          <w:hyperlink w:anchor="_Toc165041006" w:history="1">
            <w:r w:rsidRPr="00951DAA">
              <w:rPr>
                <w:rStyle w:val="Hyperlink"/>
                <w:noProof/>
              </w:rPr>
              <w:t xml:space="preserve">2.1.25 </w:t>
            </w:r>
            <w:r w:rsidRPr="00951DAA">
              <w:rPr>
                <w:rStyle w:val="Hyperlink"/>
                <w:rFonts w:cstheme="majorHAnsi"/>
                <w:noProof/>
              </w:rPr>
              <w:t>Printimi dhe plastifikimi i skemës teknologjike dhe vendosja e saj në kaldatore</w:t>
            </w:r>
            <w:r>
              <w:rPr>
                <w:noProof/>
                <w:webHidden/>
              </w:rPr>
              <w:tab/>
            </w:r>
            <w:r>
              <w:rPr>
                <w:noProof/>
                <w:webHidden/>
              </w:rPr>
              <w:fldChar w:fldCharType="begin"/>
            </w:r>
            <w:r>
              <w:rPr>
                <w:noProof/>
                <w:webHidden/>
              </w:rPr>
              <w:instrText xml:space="preserve"> PAGEREF _Toc165041006 \h </w:instrText>
            </w:r>
            <w:r>
              <w:rPr>
                <w:noProof/>
                <w:webHidden/>
              </w:rPr>
            </w:r>
            <w:r>
              <w:rPr>
                <w:noProof/>
                <w:webHidden/>
              </w:rPr>
              <w:fldChar w:fldCharType="separate"/>
            </w:r>
            <w:r>
              <w:rPr>
                <w:noProof/>
                <w:webHidden/>
              </w:rPr>
              <w:t>85</w:t>
            </w:r>
            <w:r>
              <w:rPr>
                <w:noProof/>
                <w:webHidden/>
              </w:rPr>
              <w:fldChar w:fldCharType="end"/>
            </w:r>
          </w:hyperlink>
        </w:p>
        <w:p w14:paraId="6B04C0B5" w14:textId="40BFAAF2" w:rsidR="00AC16A2" w:rsidRDefault="00AC16A2">
          <w:pPr>
            <w:pStyle w:val="TOC2"/>
            <w:rPr>
              <w:rFonts w:asciiTheme="minorHAnsi" w:eastAsiaTheme="minorEastAsia" w:hAnsiTheme="minorHAnsi" w:cstheme="minorBidi"/>
              <w:noProof/>
              <w:kern w:val="2"/>
              <w:lang w:val="en-US"/>
              <w14:ligatures w14:val="standardContextual"/>
            </w:rPr>
          </w:pPr>
          <w:hyperlink w:anchor="_Toc165041007" w:history="1">
            <w:r w:rsidRPr="00951DAA">
              <w:rPr>
                <w:rStyle w:val="Hyperlink"/>
                <w:noProof/>
              </w:rPr>
              <w:t>2.</w:t>
            </w:r>
            <w:r w:rsidRPr="00951DAA">
              <w:rPr>
                <w:rStyle w:val="Hyperlink"/>
                <w:noProof/>
                <w:shd w:val="clear" w:color="auto" w:fill="FFFFFF"/>
              </w:rPr>
              <w:t>1.26 Testimi i sistemit te ngrohjes dhe trajnimi i stafit për përdorim te pajisjeve te ngrohjes te instaluara</w:t>
            </w:r>
            <w:r>
              <w:rPr>
                <w:noProof/>
                <w:webHidden/>
              </w:rPr>
              <w:tab/>
            </w:r>
            <w:r>
              <w:rPr>
                <w:noProof/>
                <w:webHidden/>
              </w:rPr>
              <w:fldChar w:fldCharType="begin"/>
            </w:r>
            <w:r>
              <w:rPr>
                <w:noProof/>
                <w:webHidden/>
              </w:rPr>
              <w:instrText xml:space="preserve"> PAGEREF _Toc165041007 \h </w:instrText>
            </w:r>
            <w:r>
              <w:rPr>
                <w:noProof/>
                <w:webHidden/>
              </w:rPr>
            </w:r>
            <w:r>
              <w:rPr>
                <w:noProof/>
                <w:webHidden/>
              </w:rPr>
              <w:fldChar w:fldCharType="separate"/>
            </w:r>
            <w:r>
              <w:rPr>
                <w:noProof/>
                <w:webHidden/>
              </w:rPr>
              <w:t>85</w:t>
            </w:r>
            <w:r>
              <w:rPr>
                <w:noProof/>
                <w:webHidden/>
              </w:rPr>
              <w:fldChar w:fldCharType="end"/>
            </w:r>
          </w:hyperlink>
        </w:p>
        <w:p w14:paraId="3061D59E" w14:textId="0AB17F5F"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1008" w:history="1">
            <w:r w:rsidRPr="00951DAA">
              <w:rPr>
                <w:rStyle w:val="Hyperlink"/>
                <w:rFonts w:cs="Calibri"/>
              </w:rPr>
              <w:t>2.2</w:t>
            </w:r>
            <w:r>
              <w:rPr>
                <w:rFonts w:asciiTheme="minorHAnsi" w:eastAsiaTheme="minorEastAsia" w:hAnsiTheme="minorHAnsi" w:cstheme="minorBidi"/>
                <w:b w:val="0"/>
                <w:bCs w:val="0"/>
                <w:kern w:val="2"/>
                <w:sz w:val="22"/>
                <w:szCs w:val="22"/>
                <w:lang w:val="en-US"/>
                <w14:ligatures w14:val="standardContextual"/>
              </w:rPr>
              <w:tab/>
            </w:r>
            <w:r w:rsidRPr="00951DAA">
              <w:rPr>
                <w:rStyle w:val="Hyperlink"/>
                <w:rFonts w:cs="Calibri"/>
              </w:rPr>
              <w:t>Instalimet e brendshme</w:t>
            </w:r>
            <w:r>
              <w:rPr>
                <w:webHidden/>
              </w:rPr>
              <w:tab/>
            </w:r>
            <w:r>
              <w:rPr>
                <w:webHidden/>
              </w:rPr>
              <w:fldChar w:fldCharType="begin"/>
            </w:r>
            <w:r>
              <w:rPr>
                <w:webHidden/>
              </w:rPr>
              <w:instrText xml:space="preserve"> PAGEREF _Toc165041008 \h </w:instrText>
            </w:r>
            <w:r>
              <w:rPr>
                <w:webHidden/>
              </w:rPr>
            </w:r>
            <w:r>
              <w:rPr>
                <w:webHidden/>
              </w:rPr>
              <w:fldChar w:fldCharType="separate"/>
            </w:r>
            <w:r>
              <w:rPr>
                <w:webHidden/>
              </w:rPr>
              <w:t>86</w:t>
            </w:r>
            <w:r>
              <w:rPr>
                <w:webHidden/>
              </w:rPr>
              <w:fldChar w:fldCharType="end"/>
            </w:r>
          </w:hyperlink>
        </w:p>
        <w:p w14:paraId="344CDD99" w14:textId="21991004" w:rsidR="00AC16A2" w:rsidRDefault="00AC16A2">
          <w:pPr>
            <w:pStyle w:val="TOC2"/>
            <w:rPr>
              <w:rFonts w:asciiTheme="minorHAnsi" w:eastAsiaTheme="minorEastAsia" w:hAnsiTheme="minorHAnsi" w:cstheme="minorBidi"/>
              <w:noProof/>
              <w:kern w:val="2"/>
              <w:lang w:val="en-US"/>
              <w14:ligatures w14:val="standardContextual"/>
            </w:rPr>
          </w:pPr>
          <w:hyperlink w:anchor="_Toc165041009" w:history="1">
            <w:r w:rsidRPr="00951DAA">
              <w:rPr>
                <w:rStyle w:val="Hyperlink"/>
                <w:rFonts w:cstheme="minorHAnsi"/>
                <w:noProof/>
              </w:rPr>
              <w:t xml:space="preserve">2.2.1 </w:t>
            </w:r>
            <w:r w:rsidRPr="00951DAA">
              <w:rPr>
                <w:rStyle w:val="Hyperlink"/>
                <w:noProof/>
              </w:rPr>
              <w:t>Demolimi i radiatorëve ekzistues</w:t>
            </w:r>
            <w:r>
              <w:rPr>
                <w:noProof/>
                <w:webHidden/>
              </w:rPr>
              <w:tab/>
            </w:r>
            <w:r>
              <w:rPr>
                <w:noProof/>
                <w:webHidden/>
              </w:rPr>
              <w:fldChar w:fldCharType="begin"/>
            </w:r>
            <w:r>
              <w:rPr>
                <w:noProof/>
                <w:webHidden/>
              </w:rPr>
              <w:instrText xml:space="preserve"> PAGEREF _Toc165041009 \h </w:instrText>
            </w:r>
            <w:r>
              <w:rPr>
                <w:noProof/>
                <w:webHidden/>
              </w:rPr>
            </w:r>
            <w:r>
              <w:rPr>
                <w:noProof/>
                <w:webHidden/>
              </w:rPr>
              <w:fldChar w:fldCharType="separate"/>
            </w:r>
            <w:r>
              <w:rPr>
                <w:noProof/>
                <w:webHidden/>
              </w:rPr>
              <w:t>86</w:t>
            </w:r>
            <w:r>
              <w:rPr>
                <w:noProof/>
                <w:webHidden/>
              </w:rPr>
              <w:fldChar w:fldCharType="end"/>
            </w:r>
          </w:hyperlink>
        </w:p>
        <w:p w14:paraId="03DE1033" w14:textId="161B8433" w:rsidR="00AC16A2" w:rsidRDefault="00AC16A2">
          <w:pPr>
            <w:pStyle w:val="TOC2"/>
            <w:rPr>
              <w:rFonts w:asciiTheme="minorHAnsi" w:eastAsiaTheme="minorEastAsia" w:hAnsiTheme="minorHAnsi" w:cstheme="minorBidi"/>
              <w:noProof/>
              <w:kern w:val="2"/>
              <w:lang w:val="en-US"/>
              <w14:ligatures w14:val="standardContextual"/>
            </w:rPr>
          </w:pPr>
          <w:hyperlink w:anchor="_Toc165041010" w:history="1">
            <w:r w:rsidRPr="00951DAA">
              <w:rPr>
                <w:rStyle w:val="Hyperlink"/>
                <w:rFonts w:cstheme="minorHAnsi"/>
                <w:noProof/>
              </w:rPr>
              <w:t xml:space="preserve">2.2.2 </w:t>
            </w:r>
            <w:r w:rsidRPr="00951DAA">
              <w:rPr>
                <w:rStyle w:val="Hyperlink"/>
                <w:noProof/>
              </w:rPr>
              <w:t>Sanimi i kyqjeve te rrjetit shpërndarës te ngrohjes</w:t>
            </w:r>
            <w:r>
              <w:rPr>
                <w:noProof/>
                <w:webHidden/>
              </w:rPr>
              <w:tab/>
            </w:r>
            <w:r>
              <w:rPr>
                <w:noProof/>
                <w:webHidden/>
              </w:rPr>
              <w:fldChar w:fldCharType="begin"/>
            </w:r>
            <w:r>
              <w:rPr>
                <w:noProof/>
                <w:webHidden/>
              </w:rPr>
              <w:instrText xml:space="preserve"> PAGEREF _Toc165041010 \h </w:instrText>
            </w:r>
            <w:r>
              <w:rPr>
                <w:noProof/>
                <w:webHidden/>
              </w:rPr>
            </w:r>
            <w:r>
              <w:rPr>
                <w:noProof/>
                <w:webHidden/>
              </w:rPr>
              <w:fldChar w:fldCharType="separate"/>
            </w:r>
            <w:r>
              <w:rPr>
                <w:noProof/>
                <w:webHidden/>
              </w:rPr>
              <w:t>86</w:t>
            </w:r>
            <w:r>
              <w:rPr>
                <w:noProof/>
                <w:webHidden/>
              </w:rPr>
              <w:fldChar w:fldCharType="end"/>
            </w:r>
          </w:hyperlink>
        </w:p>
        <w:p w14:paraId="7920314B" w14:textId="5D718DE2" w:rsidR="00AC16A2" w:rsidRDefault="00AC16A2">
          <w:pPr>
            <w:pStyle w:val="TOC2"/>
            <w:rPr>
              <w:rFonts w:asciiTheme="minorHAnsi" w:eastAsiaTheme="minorEastAsia" w:hAnsiTheme="minorHAnsi" w:cstheme="minorBidi"/>
              <w:noProof/>
              <w:kern w:val="2"/>
              <w:lang w:val="en-US"/>
              <w14:ligatures w14:val="standardContextual"/>
            </w:rPr>
          </w:pPr>
          <w:hyperlink w:anchor="_Toc165041011" w:history="1">
            <w:r w:rsidRPr="00951DAA">
              <w:rPr>
                <w:rStyle w:val="Hyperlink"/>
                <w:rFonts w:cstheme="minorHAnsi"/>
                <w:noProof/>
              </w:rPr>
              <w:t xml:space="preserve">2.2.3 – 2.2.4 </w:t>
            </w:r>
            <w:r w:rsidRPr="00951DAA">
              <w:rPr>
                <w:rStyle w:val="Hyperlink"/>
                <w:noProof/>
              </w:rPr>
              <w:t>Gypat e çelikut</w:t>
            </w:r>
            <w:r>
              <w:rPr>
                <w:noProof/>
                <w:webHidden/>
              </w:rPr>
              <w:tab/>
            </w:r>
            <w:r>
              <w:rPr>
                <w:noProof/>
                <w:webHidden/>
              </w:rPr>
              <w:fldChar w:fldCharType="begin"/>
            </w:r>
            <w:r>
              <w:rPr>
                <w:noProof/>
                <w:webHidden/>
              </w:rPr>
              <w:instrText xml:space="preserve"> PAGEREF _Toc165041011 \h </w:instrText>
            </w:r>
            <w:r>
              <w:rPr>
                <w:noProof/>
                <w:webHidden/>
              </w:rPr>
            </w:r>
            <w:r>
              <w:rPr>
                <w:noProof/>
                <w:webHidden/>
              </w:rPr>
              <w:fldChar w:fldCharType="separate"/>
            </w:r>
            <w:r>
              <w:rPr>
                <w:noProof/>
                <w:webHidden/>
              </w:rPr>
              <w:t>86</w:t>
            </w:r>
            <w:r>
              <w:rPr>
                <w:noProof/>
                <w:webHidden/>
              </w:rPr>
              <w:fldChar w:fldCharType="end"/>
            </w:r>
          </w:hyperlink>
        </w:p>
        <w:p w14:paraId="630FEFFF" w14:textId="4555B627" w:rsidR="00AC16A2" w:rsidRDefault="00AC16A2">
          <w:pPr>
            <w:pStyle w:val="TOC2"/>
            <w:rPr>
              <w:rFonts w:asciiTheme="minorHAnsi" w:eastAsiaTheme="minorEastAsia" w:hAnsiTheme="minorHAnsi" w:cstheme="minorBidi"/>
              <w:noProof/>
              <w:kern w:val="2"/>
              <w:lang w:val="en-US"/>
              <w14:ligatures w14:val="standardContextual"/>
            </w:rPr>
          </w:pPr>
          <w:hyperlink w:anchor="_Toc165041012" w:history="1">
            <w:r w:rsidRPr="00951DAA">
              <w:rPr>
                <w:rStyle w:val="Hyperlink"/>
                <w:rFonts w:cstheme="minorHAnsi"/>
                <w:noProof/>
              </w:rPr>
              <w:t xml:space="preserve">2.2.5 – 2.2.6  </w:t>
            </w:r>
            <w:r w:rsidRPr="00951DAA">
              <w:rPr>
                <w:rStyle w:val="Hyperlink"/>
                <w:noProof/>
                <w:lang w:eastAsia="ja-JP"/>
              </w:rPr>
              <w:t>Radiatorët panel te çelikut</w:t>
            </w:r>
            <w:r>
              <w:rPr>
                <w:noProof/>
                <w:webHidden/>
              </w:rPr>
              <w:tab/>
            </w:r>
            <w:r>
              <w:rPr>
                <w:noProof/>
                <w:webHidden/>
              </w:rPr>
              <w:fldChar w:fldCharType="begin"/>
            </w:r>
            <w:r>
              <w:rPr>
                <w:noProof/>
                <w:webHidden/>
              </w:rPr>
              <w:instrText xml:space="preserve"> PAGEREF _Toc165041012 \h </w:instrText>
            </w:r>
            <w:r>
              <w:rPr>
                <w:noProof/>
                <w:webHidden/>
              </w:rPr>
            </w:r>
            <w:r>
              <w:rPr>
                <w:noProof/>
                <w:webHidden/>
              </w:rPr>
              <w:fldChar w:fldCharType="separate"/>
            </w:r>
            <w:r>
              <w:rPr>
                <w:noProof/>
                <w:webHidden/>
              </w:rPr>
              <w:t>86</w:t>
            </w:r>
            <w:r>
              <w:rPr>
                <w:noProof/>
                <w:webHidden/>
              </w:rPr>
              <w:fldChar w:fldCharType="end"/>
            </w:r>
          </w:hyperlink>
        </w:p>
        <w:p w14:paraId="7576FD40" w14:textId="3A31F6A4" w:rsidR="00AC16A2" w:rsidRDefault="00AC16A2">
          <w:pPr>
            <w:pStyle w:val="TOC2"/>
            <w:rPr>
              <w:rFonts w:asciiTheme="minorHAnsi" w:eastAsiaTheme="minorEastAsia" w:hAnsiTheme="minorHAnsi" w:cstheme="minorBidi"/>
              <w:noProof/>
              <w:kern w:val="2"/>
              <w:lang w:val="en-US"/>
              <w14:ligatures w14:val="standardContextual"/>
            </w:rPr>
          </w:pPr>
          <w:hyperlink w:anchor="_Toc165041013" w:history="1">
            <w:r w:rsidRPr="00951DAA">
              <w:rPr>
                <w:rStyle w:val="Hyperlink"/>
                <w:rFonts w:cstheme="minorHAnsi"/>
                <w:noProof/>
              </w:rPr>
              <w:t xml:space="preserve">2.2.7 </w:t>
            </w:r>
            <w:r w:rsidRPr="00951DAA">
              <w:rPr>
                <w:rStyle w:val="Hyperlink"/>
                <w:noProof/>
              </w:rPr>
              <w:t>Valvula dinamike me kokë termostatike</w:t>
            </w:r>
            <w:r>
              <w:rPr>
                <w:noProof/>
                <w:webHidden/>
              </w:rPr>
              <w:tab/>
            </w:r>
            <w:r>
              <w:rPr>
                <w:noProof/>
                <w:webHidden/>
              </w:rPr>
              <w:fldChar w:fldCharType="begin"/>
            </w:r>
            <w:r>
              <w:rPr>
                <w:noProof/>
                <w:webHidden/>
              </w:rPr>
              <w:instrText xml:space="preserve"> PAGEREF _Toc165041013 \h </w:instrText>
            </w:r>
            <w:r>
              <w:rPr>
                <w:noProof/>
                <w:webHidden/>
              </w:rPr>
            </w:r>
            <w:r>
              <w:rPr>
                <w:noProof/>
                <w:webHidden/>
              </w:rPr>
              <w:fldChar w:fldCharType="separate"/>
            </w:r>
            <w:r>
              <w:rPr>
                <w:noProof/>
                <w:webHidden/>
              </w:rPr>
              <w:t>87</w:t>
            </w:r>
            <w:r>
              <w:rPr>
                <w:noProof/>
                <w:webHidden/>
              </w:rPr>
              <w:fldChar w:fldCharType="end"/>
            </w:r>
          </w:hyperlink>
        </w:p>
        <w:p w14:paraId="70DE6480" w14:textId="5D44ACC6" w:rsidR="00AC16A2" w:rsidRDefault="00AC16A2">
          <w:pPr>
            <w:pStyle w:val="TOC2"/>
            <w:rPr>
              <w:rFonts w:asciiTheme="minorHAnsi" w:eastAsiaTheme="minorEastAsia" w:hAnsiTheme="minorHAnsi" w:cstheme="minorBidi"/>
              <w:noProof/>
              <w:kern w:val="2"/>
              <w:lang w:val="en-US"/>
              <w14:ligatures w14:val="standardContextual"/>
            </w:rPr>
          </w:pPr>
          <w:hyperlink w:anchor="_Toc165041014" w:history="1">
            <w:r w:rsidRPr="00951DAA">
              <w:rPr>
                <w:rStyle w:val="Hyperlink"/>
                <w:rFonts w:cstheme="minorHAnsi"/>
                <w:noProof/>
              </w:rPr>
              <w:t xml:space="preserve">2.2.8 </w:t>
            </w:r>
            <w:r w:rsidRPr="00951DAA">
              <w:rPr>
                <w:rStyle w:val="Hyperlink"/>
                <w:noProof/>
              </w:rPr>
              <w:t>Valvulat e thjeshta për radiator</w:t>
            </w:r>
            <w:r>
              <w:rPr>
                <w:noProof/>
                <w:webHidden/>
              </w:rPr>
              <w:tab/>
            </w:r>
            <w:r>
              <w:rPr>
                <w:noProof/>
                <w:webHidden/>
              </w:rPr>
              <w:fldChar w:fldCharType="begin"/>
            </w:r>
            <w:r>
              <w:rPr>
                <w:noProof/>
                <w:webHidden/>
              </w:rPr>
              <w:instrText xml:space="preserve"> PAGEREF _Toc165041014 \h </w:instrText>
            </w:r>
            <w:r>
              <w:rPr>
                <w:noProof/>
                <w:webHidden/>
              </w:rPr>
            </w:r>
            <w:r>
              <w:rPr>
                <w:noProof/>
                <w:webHidden/>
              </w:rPr>
              <w:fldChar w:fldCharType="separate"/>
            </w:r>
            <w:r>
              <w:rPr>
                <w:noProof/>
                <w:webHidden/>
              </w:rPr>
              <w:t>88</w:t>
            </w:r>
            <w:r>
              <w:rPr>
                <w:noProof/>
                <w:webHidden/>
              </w:rPr>
              <w:fldChar w:fldCharType="end"/>
            </w:r>
          </w:hyperlink>
        </w:p>
        <w:p w14:paraId="1EC28434" w14:textId="623E1DF8" w:rsidR="00AC16A2" w:rsidRDefault="00AC16A2">
          <w:pPr>
            <w:pStyle w:val="TOC2"/>
            <w:rPr>
              <w:rFonts w:asciiTheme="minorHAnsi" w:eastAsiaTheme="minorEastAsia" w:hAnsiTheme="minorHAnsi" w:cstheme="minorBidi"/>
              <w:noProof/>
              <w:kern w:val="2"/>
              <w:lang w:val="en-US"/>
              <w14:ligatures w14:val="standardContextual"/>
            </w:rPr>
          </w:pPr>
          <w:hyperlink w:anchor="_Toc165041015" w:history="1">
            <w:r w:rsidRPr="00951DAA">
              <w:rPr>
                <w:rStyle w:val="Hyperlink"/>
                <w:rFonts w:cstheme="minorHAnsi"/>
                <w:noProof/>
              </w:rPr>
              <w:t xml:space="preserve">2.2.9 </w:t>
            </w:r>
            <w:r w:rsidRPr="00951DAA">
              <w:rPr>
                <w:rStyle w:val="Hyperlink"/>
                <w:noProof/>
              </w:rPr>
              <w:t>Pastrimi dhe ngjyrosja e rrjetit gypor te brendshëm</w:t>
            </w:r>
            <w:r>
              <w:rPr>
                <w:noProof/>
                <w:webHidden/>
              </w:rPr>
              <w:tab/>
            </w:r>
            <w:r>
              <w:rPr>
                <w:noProof/>
                <w:webHidden/>
              </w:rPr>
              <w:fldChar w:fldCharType="begin"/>
            </w:r>
            <w:r>
              <w:rPr>
                <w:noProof/>
                <w:webHidden/>
              </w:rPr>
              <w:instrText xml:space="preserve"> PAGEREF _Toc165041015 \h </w:instrText>
            </w:r>
            <w:r>
              <w:rPr>
                <w:noProof/>
                <w:webHidden/>
              </w:rPr>
            </w:r>
            <w:r>
              <w:rPr>
                <w:noProof/>
                <w:webHidden/>
              </w:rPr>
              <w:fldChar w:fldCharType="separate"/>
            </w:r>
            <w:r>
              <w:rPr>
                <w:noProof/>
                <w:webHidden/>
              </w:rPr>
              <w:t>88</w:t>
            </w:r>
            <w:r>
              <w:rPr>
                <w:noProof/>
                <w:webHidden/>
              </w:rPr>
              <w:fldChar w:fldCharType="end"/>
            </w:r>
          </w:hyperlink>
        </w:p>
        <w:p w14:paraId="2756828D" w14:textId="52EBE084" w:rsidR="00AC16A2" w:rsidRDefault="00AC16A2">
          <w:pPr>
            <w:pStyle w:val="TOC1"/>
            <w:rPr>
              <w:rFonts w:asciiTheme="minorHAnsi" w:eastAsiaTheme="minorEastAsia" w:hAnsiTheme="minorHAnsi" w:cstheme="minorBidi"/>
              <w:b w:val="0"/>
              <w:bCs w:val="0"/>
              <w:kern w:val="2"/>
              <w:sz w:val="22"/>
              <w:szCs w:val="22"/>
              <w:lang w:val="en-US"/>
              <w14:ligatures w14:val="standardContextual"/>
            </w:rPr>
          </w:pPr>
          <w:hyperlink w:anchor="_Toc165041016" w:history="1">
            <w:r w:rsidRPr="00951DAA">
              <w:rPr>
                <w:rStyle w:val="Hyperlink"/>
              </w:rPr>
              <w:t>3</w:t>
            </w:r>
            <w:r>
              <w:rPr>
                <w:rFonts w:asciiTheme="minorHAnsi" w:eastAsiaTheme="minorEastAsia" w:hAnsiTheme="minorHAnsi" w:cstheme="minorBidi"/>
                <w:b w:val="0"/>
                <w:bCs w:val="0"/>
                <w:kern w:val="2"/>
                <w:sz w:val="22"/>
                <w:szCs w:val="22"/>
                <w:lang w:val="en-US"/>
                <w14:ligatures w14:val="standardContextual"/>
              </w:rPr>
              <w:tab/>
            </w:r>
            <w:r w:rsidRPr="00951DAA">
              <w:rPr>
                <w:rStyle w:val="Hyperlink"/>
              </w:rPr>
              <w:t>Instalimet Elektrike</w:t>
            </w:r>
            <w:r>
              <w:rPr>
                <w:webHidden/>
              </w:rPr>
              <w:tab/>
            </w:r>
            <w:r>
              <w:rPr>
                <w:webHidden/>
              </w:rPr>
              <w:fldChar w:fldCharType="begin"/>
            </w:r>
            <w:r>
              <w:rPr>
                <w:webHidden/>
              </w:rPr>
              <w:instrText xml:space="preserve"> PAGEREF _Toc165041016 \h </w:instrText>
            </w:r>
            <w:r>
              <w:rPr>
                <w:webHidden/>
              </w:rPr>
            </w:r>
            <w:r>
              <w:rPr>
                <w:webHidden/>
              </w:rPr>
              <w:fldChar w:fldCharType="separate"/>
            </w:r>
            <w:r>
              <w:rPr>
                <w:webHidden/>
              </w:rPr>
              <w:t>89</w:t>
            </w:r>
            <w:r>
              <w:rPr>
                <w:webHidden/>
              </w:rPr>
              <w:fldChar w:fldCharType="end"/>
            </w:r>
          </w:hyperlink>
        </w:p>
        <w:p w14:paraId="3CDB35E3" w14:textId="69290C21" w:rsidR="00AC16A2" w:rsidRDefault="00AC16A2">
          <w:pPr>
            <w:pStyle w:val="TOC2"/>
            <w:rPr>
              <w:rFonts w:asciiTheme="minorHAnsi" w:eastAsiaTheme="minorEastAsia" w:hAnsiTheme="minorHAnsi" w:cstheme="minorBidi"/>
              <w:noProof/>
              <w:kern w:val="2"/>
              <w:lang w:val="en-US"/>
              <w14:ligatures w14:val="standardContextual"/>
            </w:rPr>
          </w:pPr>
          <w:hyperlink w:anchor="_Toc165041017" w:history="1">
            <w:r w:rsidRPr="00951DAA">
              <w:rPr>
                <w:rStyle w:val="Hyperlink"/>
                <w:noProof/>
              </w:rPr>
              <w:t>3.1  Rregulloret dhe Standardet</w:t>
            </w:r>
            <w:r>
              <w:rPr>
                <w:noProof/>
                <w:webHidden/>
              </w:rPr>
              <w:tab/>
            </w:r>
            <w:r>
              <w:rPr>
                <w:noProof/>
                <w:webHidden/>
              </w:rPr>
              <w:fldChar w:fldCharType="begin"/>
            </w:r>
            <w:r>
              <w:rPr>
                <w:noProof/>
                <w:webHidden/>
              </w:rPr>
              <w:instrText xml:space="preserve"> PAGEREF _Toc165041017 \h </w:instrText>
            </w:r>
            <w:r>
              <w:rPr>
                <w:noProof/>
                <w:webHidden/>
              </w:rPr>
            </w:r>
            <w:r>
              <w:rPr>
                <w:noProof/>
                <w:webHidden/>
              </w:rPr>
              <w:fldChar w:fldCharType="separate"/>
            </w:r>
            <w:r>
              <w:rPr>
                <w:noProof/>
                <w:webHidden/>
              </w:rPr>
              <w:t>89</w:t>
            </w:r>
            <w:r>
              <w:rPr>
                <w:noProof/>
                <w:webHidden/>
              </w:rPr>
              <w:fldChar w:fldCharType="end"/>
            </w:r>
          </w:hyperlink>
        </w:p>
        <w:p w14:paraId="40AF1710" w14:textId="36A2E0AD" w:rsidR="00AC16A2" w:rsidRDefault="00AC16A2">
          <w:pPr>
            <w:pStyle w:val="TOC2"/>
            <w:rPr>
              <w:rFonts w:asciiTheme="minorHAnsi" w:eastAsiaTheme="minorEastAsia" w:hAnsiTheme="minorHAnsi" w:cstheme="minorBidi"/>
              <w:noProof/>
              <w:kern w:val="2"/>
              <w:lang w:val="en-US"/>
              <w14:ligatures w14:val="standardContextual"/>
            </w:rPr>
          </w:pPr>
          <w:hyperlink w:anchor="_Toc165041018" w:history="1">
            <w:r w:rsidRPr="00951DAA">
              <w:rPr>
                <w:rStyle w:val="Hyperlink"/>
                <w:noProof/>
              </w:rPr>
              <w:t>3.2 Kabllot</w:t>
            </w:r>
            <w:r>
              <w:rPr>
                <w:noProof/>
                <w:webHidden/>
              </w:rPr>
              <w:tab/>
            </w:r>
            <w:r>
              <w:rPr>
                <w:noProof/>
                <w:webHidden/>
              </w:rPr>
              <w:fldChar w:fldCharType="begin"/>
            </w:r>
            <w:r>
              <w:rPr>
                <w:noProof/>
                <w:webHidden/>
              </w:rPr>
              <w:instrText xml:space="preserve"> PAGEREF _Toc165041018 \h </w:instrText>
            </w:r>
            <w:r>
              <w:rPr>
                <w:noProof/>
                <w:webHidden/>
              </w:rPr>
            </w:r>
            <w:r>
              <w:rPr>
                <w:noProof/>
                <w:webHidden/>
              </w:rPr>
              <w:fldChar w:fldCharType="separate"/>
            </w:r>
            <w:r>
              <w:rPr>
                <w:noProof/>
                <w:webHidden/>
              </w:rPr>
              <w:t>89</w:t>
            </w:r>
            <w:r>
              <w:rPr>
                <w:noProof/>
                <w:webHidden/>
              </w:rPr>
              <w:fldChar w:fldCharType="end"/>
            </w:r>
          </w:hyperlink>
        </w:p>
        <w:p w14:paraId="1814933D" w14:textId="073F5F6F" w:rsidR="00AC16A2" w:rsidRDefault="00AC16A2">
          <w:pPr>
            <w:pStyle w:val="TOC3"/>
            <w:rPr>
              <w:rFonts w:asciiTheme="minorHAnsi" w:eastAsiaTheme="minorEastAsia" w:hAnsiTheme="minorHAnsi" w:cstheme="minorBidi"/>
              <w:noProof/>
              <w:kern w:val="2"/>
              <w:lang w:val="en-US"/>
              <w14:ligatures w14:val="standardContextual"/>
            </w:rPr>
          </w:pPr>
          <w:hyperlink w:anchor="_Toc165041019" w:history="1">
            <w:r w:rsidRPr="00951DAA">
              <w:rPr>
                <w:rStyle w:val="Hyperlink"/>
                <w:noProof/>
              </w:rPr>
              <w:t>3.2.1 Specifikimi I kabllove</w:t>
            </w:r>
            <w:r>
              <w:rPr>
                <w:noProof/>
                <w:webHidden/>
              </w:rPr>
              <w:tab/>
            </w:r>
            <w:r>
              <w:rPr>
                <w:noProof/>
                <w:webHidden/>
              </w:rPr>
              <w:fldChar w:fldCharType="begin"/>
            </w:r>
            <w:r>
              <w:rPr>
                <w:noProof/>
                <w:webHidden/>
              </w:rPr>
              <w:instrText xml:space="preserve"> PAGEREF _Toc165041019 \h </w:instrText>
            </w:r>
            <w:r>
              <w:rPr>
                <w:noProof/>
                <w:webHidden/>
              </w:rPr>
            </w:r>
            <w:r>
              <w:rPr>
                <w:noProof/>
                <w:webHidden/>
              </w:rPr>
              <w:fldChar w:fldCharType="separate"/>
            </w:r>
            <w:r>
              <w:rPr>
                <w:noProof/>
                <w:webHidden/>
              </w:rPr>
              <w:t>90</w:t>
            </w:r>
            <w:r>
              <w:rPr>
                <w:noProof/>
                <w:webHidden/>
              </w:rPr>
              <w:fldChar w:fldCharType="end"/>
            </w:r>
          </w:hyperlink>
        </w:p>
        <w:p w14:paraId="68613724" w14:textId="2CDD878D" w:rsidR="00AC16A2" w:rsidRDefault="00AC16A2">
          <w:pPr>
            <w:pStyle w:val="TOC3"/>
            <w:rPr>
              <w:rFonts w:asciiTheme="minorHAnsi" w:eastAsiaTheme="minorEastAsia" w:hAnsiTheme="minorHAnsi" w:cstheme="minorBidi"/>
              <w:noProof/>
              <w:kern w:val="2"/>
              <w:lang w:val="en-US"/>
              <w14:ligatures w14:val="standardContextual"/>
            </w:rPr>
          </w:pPr>
          <w:hyperlink w:anchor="_Toc165041020" w:history="1">
            <w:r w:rsidRPr="00951DAA">
              <w:rPr>
                <w:rStyle w:val="Hyperlink"/>
                <w:noProof/>
              </w:rPr>
              <w:t>3.2.2</w:t>
            </w:r>
            <w:r>
              <w:rPr>
                <w:noProof/>
                <w:webHidden/>
              </w:rPr>
              <w:tab/>
            </w:r>
            <w:r>
              <w:rPr>
                <w:noProof/>
                <w:webHidden/>
              </w:rPr>
              <w:fldChar w:fldCharType="begin"/>
            </w:r>
            <w:r>
              <w:rPr>
                <w:noProof/>
                <w:webHidden/>
              </w:rPr>
              <w:instrText xml:space="preserve"> PAGEREF _Toc165041020 \h </w:instrText>
            </w:r>
            <w:r>
              <w:rPr>
                <w:noProof/>
                <w:webHidden/>
              </w:rPr>
            </w:r>
            <w:r>
              <w:rPr>
                <w:noProof/>
                <w:webHidden/>
              </w:rPr>
              <w:fldChar w:fldCharType="separate"/>
            </w:r>
            <w:r>
              <w:rPr>
                <w:noProof/>
                <w:webHidden/>
              </w:rPr>
              <w:t>91</w:t>
            </w:r>
            <w:r>
              <w:rPr>
                <w:noProof/>
                <w:webHidden/>
              </w:rPr>
              <w:fldChar w:fldCharType="end"/>
            </w:r>
          </w:hyperlink>
        </w:p>
        <w:p w14:paraId="748D51D1" w14:textId="6A390DFB" w:rsidR="00AC16A2" w:rsidRDefault="00AC16A2">
          <w:pPr>
            <w:pStyle w:val="TOC2"/>
            <w:rPr>
              <w:rFonts w:asciiTheme="minorHAnsi" w:eastAsiaTheme="minorEastAsia" w:hAnsiTheme="minorHAnsi" w:cstheme="minorBidi"/>
              <w:noProof/>
              <w:kern w:val="2"/>
              <w:lang w:val="en-US"/>
              <w14:ligatures w14:val="standardContextual"/>
            </w:rPr>
          </w:pPr>
          <w:hyperlink w:anchor="_Toc165041021" w:history="1">
            <w:r w:rsidRPr="00951DAA">
              <w:rPr>
                <w:rStyle w:val="Hyperlink"/>
                <w:noProof/>
              </w:rPr>
              <w:t>3.3  Sistemi I ndriçimit elektrik</w:t>
            </w:r>
            <w:r>
              <w:rPr>
                <w:noProof/>
                <w:webHidden/>
              </w:rPr>
              <w:tab/>
            </w:r>
            <w:r>
              <w:rPr>
                <w:noProof/>
                <w:webHidden/>
              </w:rPr>
              <w:fldChar w:fldCharType="begin"/>
            </w:r>
            <w:r>
              <w:rPr>
                <w:noProof/>
                <w:webHidden/>
              </w:rPr>
              <w:instrText xml:space="preserve"> PAGEREF _Toc165041021 \h </w:instrText>
            </w:r>
            <w:r>
              <w:rPr>
                <w:noProof/>
                <w:webHidden/>
              </w:rPr>
            </w:r>
            <w:r>
              <w:rPr>
                <w:noProof/>
                <w:webHidden/>
              </w:rPr>
              <w:fldChar w:fldCharType="separate"/>
            </w:r>
            <w:r>
              <w:rPr>
                <w:noProof/>
                <w:webHidden/>
              </w:rPr>
              <w:t>92</w:t>
            </w:r>
            <w:r>
              <w:rPr>
                <w:noProof/>
                <w:webHidden/>
              </w:rPr>
              <w:fldChar w:fldCharType="end"/>
            </w:r>
          </w:hyperlink>
        </w:p>
        <w:p w14:paraId="6C88B4C9" w14:textId="3F1BCF80" w:rsidR="00AC16A2" w:rsidRDefault="00AC16A2">
          <w:pPr>
            <w:pStyle w:val="TOC3"/>
            <w:rPr>
              <w:rFonts w:asciiTheme="minorHAnsi" w:eastAsiaTheme="minorEastAsia" w:hAnsiTheme="minorHAnsi" w:cstheme="minorBidi"/>
              <w:noProof/>
              <w:kern w:val="2"/>
              <w:lang w:val="en-US"/>
              <w14:ligatures w14:val="standardContextual"/>
            </w:rPr>
          </w:pPr>
          <w:hyperlink w:anchor="_Toc165041022" w:history="1">
            <w:r w:rsidRPr="00951DAA">
              <w:rPr>
                <w:rStyle w:val="Hyperlink"/>
                <w:noProof/>
              </w:rPr>
              <w:t>3.3.1 Kerkesat per ndriçim</w:t>
            </w:r>
            <w:r>
              <w:rPr>
                <w:noProof/>
                <w:webHidden/>
              </w:rPr>
              <w:tab/>
            </w:r>
            <w:r>
              <w:rPr>
                <w:noProof/>
                <w:webHidden/>
              </w:rPr>
              <w:fldChar w:fldCharType="begin"/>
            </w:r>
            <w:r>
              <w:rPr>
                <w:noProof/>
                <w:webHidden/>
              </w:rPr>
              <w:instrText xml:space="preserve"> PAGEREF _Toc165041022 \h </w:instrText>
            </w:r>
            <w:r>
              <w:rPr>
                <w:noProof/>
                <w:webHidden/>
              </w:rPr>
            </w:r>
            <w:r>
              <w:rPr>
                <w:noProof/>
                <w:webHidden/>
              </w:rPr>
              <w:fldChar w:fldCharType="separate"/>
            </w:r>
            <w:r>
              <w:rPr>
                <w:noProof/>
                <w:webHidden/>
              </w:rPr>
              <w:t>92</w:t>
            </w:r>
            <w:r>
              <w:rPr>
                <w:noProof/>
                <w:webHidden/>
              </w:rPr>
              <w:fldChar w:fldCharType="end"/>
            </w:r>
          </w:hyperlink>
        </w:p>
        <w:p w14:paraId="538C7895" w14:textId="5C724EF4" w:rsidR="00AC16A2" w:rsidRDefault="00AC16A2">
          <w:pPr>
            <w:pStyle w:val="TOC2"/>
            <w:rPr>
              <w:rFonts w:asciiTheme="minorHAnsi" w:eastAsiaTheme="minorEastAsia" w:hAnsiTheme="minorHAnsi" w:cstheme="minorBidi"/>
              <w:noProof/>
              <w:kern w:val="2"/>
              <w:lang w:val="en-US"/>
              <w14:ligatures w14:val="standardContextual"/>
            </w:rPr>
          </w:pPr>
          <w:hyperlink w:anchor="_Toc165041023" w:history="1">
            <w:r w:rsidRPr="00951DAA">
              <w:rPr>
                <w:rStyle w:val="Hyperlink"/>
                <w:noProof/>
              </w:rPr>
              <w:t>3.4 Sistemi i rrufepritesit</w:t>
            </w:r>
            <w:r>
              <w:rPr>
                <w:noProof/>
                <w:webHidden/>
              </w:rPr>
              <w:tab/>
            </w:r>
            <w:r>
              <w:rPr>
                <w:noProof/>
                <w:webHidden/>
              </w:rPr>
              <w:fldChar w:fldCharType="begin"/>
            </w:r>
            <w:r>
              <w:rPr>
                <w:noProof/>
                <w:webHidden/>
              </w:rPr>
              <w:instrText xml:space="preserve"> PAGEREF _Toc165041023 \h </w:instrText>
            </w:r>
            <w:r>
              <w:rPr>
                <w:noProof/>
                <w:webHidden/>
              </w:rPr>
            </w:r>
            <w:r>
              <w:rPr>
                <w:noProof/>
                <w:webHidden/>
              </w:rPr>
              <w:fldChar w:fldCharType="separate"/>
            </w:r>
            <w:r>
              <w:rPr>
                <w:noProof/>
                <w:webHidden/>
              </w:rPr>
              <w:t>95</w:t>
            </w:r>
            <w:r>
              <w:rPr>
                <w:noProof/>
                <w:webHidden/>
              </w:rPr>
              <w:fldChar w:fldCharType="end"/>
            </w:r>
          </w:hyperlink>
        </w:p>
        <w:p w14:paraId="4EFAC5D1" w14:textId="39B66650" w:rsidR="00AC16A2" w:rsidRDefault="00AC16A2">
          <w:pPr>
            <w:pStyle w:val="TOC2"/>
            <w:rPr>
              <w:rFonts w:asciiTheme="minorHAnsi" w:eastAsiaTheme="minorEastAsia" w:hAnsiTheme="minorHAnsi" w:cstheme="minorBidi"/>
              <w:noProof/>
              <w:kern w:val="2"/>
              <w:lang w:val="en-US"/>
              <w14:ligatures w14:val="standardContextual"/>
            </w:rPr>
          </w:pPr>
          <w:hyperlink w:anchor="_Toc165041024" w:history="1">
            <w:r w:rsidRPr="00951DAA">
              <w:rPr>
                <w:rStyle w:val="Hyperlink"/>
                <w:noProof/>
              </w:rPr>
              <w:t>3.5 Gjeneratori</w:t>
            </w:r>
            <w:r>
              <w:rPr>
                <w:noProof/>
                <w:webHidden/>
              </w:rPr>
              <w:tab/>
            </w:r>
            <w:r>
              <w:rPr>
                <w:noProof/>
                <w:webHidden/>
              </w:rPr>
              <w:fldChar w:fldCharType="begin"/>
            </w:r>
            <w:r>
              <w:rPr>
                <w:noProof/>
                <w:webHidden/>
              </w:rPr>
              <w:instrText xml:space="preserve"> PAGEREF _Toc165041024 \h </w:instrText>
            </w:r>
            <w:r>
              <w:rPr>
                <w:noProof/>
                <w:webHidden/>
              </w:rPr>
            </w:r>
            <w:r>
              <w:rPr>
                <w:noProof/>
                <w:webHidden/>
              </w:rPr>
              <w:fldChar w:fldCharType="separate"/>
            </w:r>
            <w:r>
              <w:rPr>
                <w:noProof/>
                <w:webHidden/>
              </w:rPr>
              <w:t>97</w:t>
            </w:r>
            <w:r>
              <w:rPr>
                <w:noProof/>
                <w:webHidden/>
              </w:rPr>
              <w:fldChar w:fldCharType="end"/>
            </w:r>
          </w:hyperlink>
        </w:p>
        <w:p w14:paraId="388FDA67" w14:textId="0583CD07" w:rsidR="008C2921" w:rsidRPr="00BF08A4" w:rsidRDefault="008C2921" w:rsidP="00C7410E">
          <w:pPr>
            <w:rPr>
              <w:rFonts w:asciiTheme="majorHAnsi" w:hAnsiTheme="majorHAnsi" w:cstheme="majorHAnsi"/>
              <w:sz w:val="20"/>
              <w:szCs w:val="20"/>
            </w:rPr>
          </w:pPr>
          <w:r w:rsidRPr="00BF08A4">
            <w:rPr>
              <w:rFonts w:asciiTheme="majorHAnsi" w:hAnsiTheme="majorHAnsi" w:cstheme="majorHAnsi"/>
              <w:sz w:val="20"/>
              <w:szCs w:val="20"/>
            </w:rPr>
            <w:fldChar w:fldCharType="end"/>
          </w:r>
        </w:p>
      </w:sdtContent>
    </w:sdt>
    <w:p w14:paraId="62A21AD9" w14:textId="2F1DE1E5" w:rsidR="008C2921" w:rsidRPr="00BF08A4" w:rsidRDefault="008C2921" w:rsidP="00C7410E">
      <w:pPr>
        <w:rPr>
          <w:rFonts w:asciiTheme="majorHAnsi" w:eastAsia="Calibri" w:hAnsiTheme="majorHAnsi" w:cstheme="majorHAnsi"/>
        </w:rPr>
      </w:pPr>
      <w:r w:rsidRPr="00BF08A4">
        <w:rPr>
          <w:rFonts w:asciiTheme="majorHAnsi" w:eastAsia="Calibri" w:hAnsiTheme="majorHAnsi" w:cstheme="majorHAnsi"/>
        </w:rPr>
        <w:br w:type="page"/>
      </w:r>
    </w:p>
    <w:p w14:paraId="2090431C" w14:textId="143D84EA" w:rsidR="00F809E6" w:rsidRPr="00BF08A4" w:rsidRDefault="00F47489" w:rsidP="00F47489">
      <w:pPr>
        <w:rPr>
          <w:rFonts w:asciiTheme="majorHAnsi" w:hAnsiTheme="majorHAnsi" w:cstheme="majorHAnsi"/>
          <w:sz w:val="20"/>
          <w:szCs w:val="20"/>
        </w:rPr>
      </w:pPr>
      <w:r w:rsidRPr="00BF08A4">
        <w:rPr>
          <w:rFonts w:asciiTheme="majorHAnsi" w:hAnsiTheme="majorHAnsi" w:cstheme="majorHAnsi"/>
          <w:sz w:val="20"/>
          <w:szCs w:val="20"/>
        </w:rPr>
        <w:lastRenderedPageBreak/>
        <w:t>Lista e t</w:t>
      </w:r>
      <w:r w:rsidR="000845B0" w:rsidRPr="00BF08A4">
        <w:rPr>
          <w:rFonts w:asciiTheme="majorHAnsi" w:hAnsiTheme="majorHAnsi" w:cstheme="majorHAnsi"/>
          <w:sz w:val="20"/>
          <w:szCs w:val="20"/>
        </w:rPr>
        <w:t>abela</w:t>
      </w:r>
      <w:r w:rsidRPr="00BF08A4">
        <w:rPr>
          <w:rFonts w:asciiTheme="majorHAnsi" w:hAnsiTheme="majorHAnsi" w:cstheme="majorHAnsi"/>
          <w:sz w:val="20"/>
          <w:szCs w:val="20"/>
        </w:rPr>
        <w:t>ve</w:t>
      </w:r>
    </w:p>
    <w:p w14:paraId="63E5E016" w14:textId="4716E978" w:rsidR="00205680" w:rsidRDefault="00FE760B">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r w:rsidRPr="00BF08A4">
        <w:rPr>
          <w:rFonts w:asciiTheme="majorHAnsi" w:eastAsia="Calibri" w:hAnsiTheme="majorHAnsi" w:cstheme="majorHAnsi"/>
          <w:szCs w:val="20"/>
        </w:rPr>
        <w:fldChar w:fldCharType="begin"/>
      </w:r>
      <w:r w:rsidRPr="00BF08A4">
        <w:rPr>
          <w:rFonts w:asciiTheme="majorHAnsi" w:eastAsia="Calibri" w:hAnsiTheme="majorHAnsi" w:cstheme="majorHAnsi"/>
          <w:szCs w:val="20"/>
        </w:rPr>
        <w:instrText xml:space="preserve"> TOC \h \z \c "Tabela" </w:instrText>
      </w:r>
      <w:r w:rsidRPr="00BF08A4">
        <w:rPr>
          <w:rFonts w:asciiTheme="majorHAnsi" w:eastAsia="Calibri" w:hAnsiTheme="majorHAnsi" w:cstheme="majorHAnsi"/>
          <w:szCs w:val="20"/>
        </w:rPr>
        <w:fldChar w:fldCharType="separate"/>
      </w:r>
      <w:hyperlink w:anchor="_Toc150528846" w:history="1">
        <w:r w:rsidR="00205680" w:rsidRPr="00737214">
          <w:rPr>
            <w:rStyle w:val="Hyperlink"/>
            <w:rFonts w:asciiTheme="majorHAnsi" w:hAnsiTheme="majorHAnsi" w:cstheme="majorHAnsi"/>
            <w:noProof/>
          </w:rPr>
          <w:t>Tabela 1  – Te dhenat gjenerale te objektit</w:t>
        </w:r>
        <w:r w:rsidR="00205680">
          <w:rPr>
            <w:noProof/>
            <w:webHidden/>
          </w:rPr>
          <w:tab/>
        </w:r>
        <w:r w:rsidR="00205680">
          <w:rPr>
            <w:noProof/>
            <w:webHidden/>
          </w:rPr>
          <w:fldChar w:fldCharType="begin"/>
        </w:r>
        <w:r w:rsidR="00205680">
          <w:rPr>
            <w:noProof/>
            <w:webHidden/>
          </w:rPr>
          <w:instrText xml:space="preserve"> PAGEREF _Toc150528846 \h </w:instrText>
        </w:r>
        <w:r w:rsidR="00205680">
          <w:rPr>
            <w:noProof/>
            <w:webHidden/>
          </w:rPr>
        </w:r>
        <w:r w:rsidR="00205680">
          <w:rPr>
            <w:noProof/>
            <w:webHidden/>
          </w:rPr>
          <w:fldChar w:fldCharType="separate"/>
        </w:r>
        <w:r w:rsidR="00117E60">
          <w:rPr>
            <w:noProof/>
            <w:webHidden/>
          </w:rPr>
          <w:t>7</w:t>
        </w:r>
        <w:r w:rsidR="00205680">
          <w:rPr>
            <w:noProof/>
            <w:webHidden/>
          </w:rPr>
          <w:fldChar w:fldCharType="end"/>
        </w:r>
      </w:hyperlink>
    </w:p>
    <w:p w14:paraId="04D291C0" w14:textId="1C15F8CF"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47" w:history="1">
        <w:r w:rsidR="00205680" w:rsidRPr="00737214">
          <w:rPr>
            <w:rStyle w:val="Hyperlink"/>
            <w:rFonts w:asciiTheme="majorHAnsi" w:hAnsiTheme="majorHAnsi" w:cstheme="majorHAnsi"/>
            <w:noProof/>
          </w:rPr>
          <w:t>Tabela 2  – Skenari i rekomnaduar</w:t>
        </w:r>
        <w:r w:rsidR="00205680">
          <w:rPr>
            <w:noProof/>
            <w:webHidden/>
          </w:rPr>
          <w:tab/>
        </w:r>
        <w:r w:rsidR="00205680">
          <w:rPr>
            <w:noProof/>
            <w:webHidden/>
          </w:rPr>
          <w:fldChar w:fldCharType="begin"/>
        </w:r>
        <w:r w:rsidR="00205680">
          <w:rPr>
            <w:noProof/>
            <w:webHidden/>
          </w:rPr>
          <w:instrText xml:space="preserve"> PAGEREF _Toc150528847 \h </w:instrText>
        </w:r>
        <w:r w:rsidR="00205680">
          <w:rPr>
            <w:noProof/>
            <w:webHidden/>
          </w:rPr>
        </w:r>
        <w:r w:rsidR="00205680">
          <w:rPr>
            <w:noProof/>
            <w:webHidden/>
          </w:rPr>
          <w:fldChar w:fldCharType="separate"/>
        </w:r>
        <w:r w:rsidR="00117E60">
          <w:rPr>
            <w:noProof/>
            <w:webHidden/>
          </w:rPr>
          <w:t>8</w:t>
        </w:r>
        <w:r w:rsidR="00205680">
          <w:rPr>
            <w:noProof/>
            <w:webHidden/>
          </w:rPr>
          <w:fldChar w:fldCharType="end"/>
        </w:r>
      </w:hyperlink>
    </w:p>
    <w:p w14:paraId="1D2E197E" w14:textId="44DE4C73"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48" w:history="1">
        <w:r w:rsidR="00205680" w:rsidRPr="00737214">
          <w:rPr>
            <w:rStyle w:val="Hyperlink"/>
            <w:rFonts w:asciiTheme="majorHAnsi" w:hAnsiTheme="majorHAnsi" w:cstheme="majorHAnsi"/>
            <w:noProof/>
          </w:rPr>
          <w:t>Tabela 3 – Punet qe do te ekzekutohen ne objekt</w:t>
        </w:r>
        <w:r w:rsidR="00205680">
          <w:rPr>
            <w:noProof/>
            <w:webHidden/>
          </w:rPr>
          <w:tab/>
        </w:r>
        <w:r w:rsidR="00205680">
          <w:rPr>
            <w:noProof/>
            <w:webHidden/>
          </w:rPr>
          <w:fldChar w:fldCharType="begin"/>
        </w:r>
        <w:r w:rsidR="00205680">
          <w:rPr>
            <w:noProof/>
            <w:webHidden/>
          </w:rPr>
          <w:instrText xml:space="preserve"> PAGEREF _Toc150528848 \h </w:instrText>
        </w:r>
        <w:r w:rsidR="00205680">
          <w:rPr>
            <w:noProof/>
            <w:webHidden/>
          </w:rPr>
        </w:r>
        <w:r w:rsidR="00205680">
          <w:rPr>
            <w:noProof/>
            <w:webHidden/>
          </w:rPr>
          <w:fldChar w:fldCharType="separate"/>
        </w:r>
        <w:r w:rsidR="00117E60">
          <w:rPr>
            <w:noProof/>
            <w:webHidden/>
          </w:rPr>
          <w:t>9</w:t>
        </w:r>
        <w:r w:rsidR="00205680">
          <w:rPr>
            <w:noProof/>
            <w:webHidden/>
          </w:rPr>
          <w:fldChar w:fldCharType="end"/>
        </w:r>
      </w:hyperlink>
    </w:p>
    <w:p w14:paraId="0C94A6BB" w14:textId="52627A39"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49" w:history="1">
        <w:r w:rsidR="00205680" w:rsidRPr="00737214">
          <w:rPr>
            <w:rStyle w:val="Hyperlink"/>
            <w:rFonts w:asciiTheme="majorHAnsi" w:hAnsiTheme="majorHAnsi" w:cstheme="majorHAnsi"/>
            <w:noProof/>
          </w:rPr>
          <w:t xml:space="preserve">Tabela 4  – </w:t>
        </w:r>
        <w:r w:rsidR="00205680" w:rsidRPr="00737214">
          <w:rPr>
            <w:rStyle w:val="Hyperlink"/>
            <w:noProof/>
          </w:rPr>
          <w:t>Tabela e Klasave të materialeve nga rrënimi (demolimi)</w:t>
        </w:r>
        <w:r w:rsidR="00205680">
          <w:rPr>
            <w:noProof/>
            <w:webHidden/>
          </w:rPr>
          <w:tab/>
        </w:r>
        <w:r w:rsidR="00205680">
          <w:rPr>
            <w:noProof/>
            <w:webHidden/>
          </w:rPr>
          <w:fldChar w:fldCharType="begin"/>
        </w:r>
        <w:r w:rsidR="00205680">
          <w:rPr>
            <w:noProof/>
            <w:webHidden/>
          </w:rPr>
          <w:instrText xml:space="preserve"> PAGEREF _Toc150528849 \h </w:instrText>
        </w:r>
        <w:r w:rsidR="00205680">
          <w:rPr>
            <w:noProof/>
            <w:webHidden/>
          </w:rPr>
        </w:r>
        <w:r w:rsidR="00205680">
          <w:rPr>
            <w:noProof/>
            <w:webHidden/>
          </w:rPr>
          <w:fldChar w:fldCharType="separate"/>
        </w:r>
        <w:r w:rsidR="00117E60">
          <w:rPr>
            <w:noProof/>
            <w:webHidden/>
          </w:rPr>
          <w:t>22</w:t>
        </w:r>
        <w:r w:rsidR="00205680">
          <w:rPr>
            <w:noProof/>
            <w:webHidden/>
          </w:rPr>
          <w:fldChar w:fldCharType="end"/>
        </w:r>
      </w:hyperlink>
    </w:p>
    <w:p w14:paraId="3DCD1100" w14:textId="09145FAC"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0" w:history="1">
        <w:r w:rsidR="00205680" w:rsidRPr="00737214">
          <w:rPr>
            <w:rStyle w:val="Hyperlink"/>
            <w:rFonts w:asciiTheme="majorHAnsi" w:hAnsiTheme="majorHAnsi" w:cstheme="majorHAnsi"/>
            <w:noProof/>
          </w:rPr>
          <w:t>Tabela 5  – Klasat e materialeve te demoluara</w:t>
        </w:r>
        <w:r w:rsidR="00205680">
          <w:rPr>
            <w:noProof/>
            <w:webHidden/>
          </w:rPr>
          <w:tab/>
        </w:r>
        <w:r w:rsidR="00205680">
          <w:rPr>
            <w:noProof/>
            <w:webHidden/>
          </w:rPr>
          <w:fldChar w:fldCharType="begin"/>
        </w:r>
        <w:r w:rsidR="00205680">
          <w:rPr>
            <w:noProof/>
            <w:webHidden/>
          </w:rPr>
          <w:instrText xml:space="preserve"> PAGEREF _Toc150528850 \h </w:instrText>
        </w:r>
        <w:r w:rsidR="00205680">
          <w:rPr>
            <w:noProof/>
            <w:webHidden/>
          </w:rPr>
        </w:r>
        <w:r w:rsidR="00205680">
          <w:rPr>
            <w:noProof/>
            <w:webHidden/>
          </w:rPr>
          <w:fldChar w:fldCharType="separate"/>
        </w:r>
        <w:r w:rsidR="00117E60">
          <w:rPr>
            <w:noProof/>
            <w:webHidden/>
          </w:rPr>
          <w:t>32</w:t>
        </w:r>
        <w:r w:rsidR="00205680">
          <w:rPr>
            <w:noProof/>
            <w:webHidden/>
          </w:rPr>
          <w:fldChar w:fldCharType="end"/>
        </w:r>
      </w:hyperlink>
    </w:p>
    <w:p w14:paraId="7F120842" w14:textId="3A0F7D5E"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1" w:history="1">
        <w:r w:rsidR="00205680" w:rsidRPr="00737214">
          <w:rPr>
            <w:rStyle w:val="Hyperlink"/>
            <w:rFonts w:asciiTheme="majorHAnsi" w:hAnsiTheme="majorHAnsi" w:cstheme="majorHAnsi"/>
            <w:noProof/>
          </w:rPr>
          <w:t>Tabela 6 – Te dhenat teknike te shtreses mbrojtese – membrana hidroizoluese</w:t>
        </w:r>
        <w:r w:rsidR="00205680">
          <w:rPr>
            <w:noProof/>
            <w:webHidden/>
          </w:rPr>
          <w:tab/>
        </w:r>
        <w:r w:rsidR="00205680">
          <w:rPr>
            <w:noProof/>
            <w:webHidden/>
          </w:rPr>
          <w:fldChar w:fldCharType="begin"/>
        </w:r>
        <w:r w:rsidR="00205680">
          <w:rPr>
            <w:noProof/>
            <w:webHidden/>
          </w:rPr>
          <w:instrText xml:space="preserve"> PAGEREF _Toc150528851 \h </w:instrText>
        </w:r>
        <w:r w:rsidR="00205680">
          <w:rPr>
            <w:noProof/>
            <w:webHidden/>
          </w:rPr>
        </w:r>
        <w:r w:rsidR="00205680">
          <w:rPr>
            <w:noProof/>
            <w:webHidden/>
          </w:rPr>
          <w:fldChar w:fldCharType="separate"/>
        </w:r>
        <w:r w:rsidR="00117E60">
          <w:rPr>
            <w:noProof/>
            <w:webHidden/>
          </w:rPr>
          <w:t>37</w:t>
        </w:r>
        <w:r w:rsidR="00205680">
          <w:rPr>
            <w:noProof/>
            <w:webHidden/>
          </w:rPr>
          <w:fldChar w:fldCharType="end"/>
        </w:r>
      </w:hyperlink>
    </w:p>
    <w:p w14:paraId="71D3D551" w14:textId="3B74B8C1"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2" w:history="1">
        <w:r w:rsidR="00205680" w:rsidRPr="00737214">
          <w:rPr>
            <w:rStyle w:val="Hyperlink"/>
            <w:rFonts w:asciiTheme="majorHAnsi" w:hAnsiTheme="majorHAnsi" w:cstheme="majorHAnsi"/>
            <w:noProof/>
          </w:rPr>
          <w:t>Tabela 7 - Karakteristikat teknike të izolimit të ftohtë dykomponentësh</w:t>
        </w:r>
        <w:r w:rsidR="00205680">
          <w:rPr>
            <w:noProof/>
            <w:webHidden/>
          </w:rPr>
          <w:tab/>
        </w:r>
        <w:r w:rsidR="00205680">
          <w:rPr>
            <w:noProof/>
            <w:webHidden/>
          </w:rPr>
          <w:fldChar w:fldCharType="begin"/>
        </w:r>
        <w:r w:rsidR="00205680">
          <w:rPr>
            <w:noProof/>
            <w:webHidden/>
          </w:rPr>
          <w:instrText xml:space="preserve"> PAGEREF _Toc150528852 \h </w:instrText>
        </w:r>
        <w:r w:rsidR="00205680">
          <w:rPr>
            <w:noProof/>
            <w:webHidden/>
          </w:rPr>
        </w:r>
        <w:r w:rsidR="00205680">
          <w:rPr>
            <w:noProof/>
            <w:webHidden/>
          </w:rPr>
          <w:fldChar w:fldCharType="separate"/>
        </w:r>
        <w:r w:rsidR="00117E60">
          <w:rPr>
            <w:noProof/>
            <w:webHidden/>
          </w:rPr>
          <w:t>38</w:t>
        </w:r>
        <w:r w:rsidR="00205680">
          <w:rPr>
            <w:noProof/>
            <w:webHidden/>
          </w:rPr>
          <w:fldChar w:fldCharType="end"/>
        </w:r>
      </w:hyperlink>
    </w:p>
    <w:p w14:paraId="66AB82AE" w14:textId="50C1D82C"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3" w:history="1">
        <w:r w:rsidR="00205680" w:rsidRPr="00737214">
          <w:rPr>
            <w:rStyle w:val="Hyperlink"/>
            <w:rFonts w:asciiTheme="majorHAnsi" w:hAnsiTheme="majorHAnsi" w:cstheme="majorHAnsi"/>
            <w:noProof/>
          </w:rPr>
          <w:t>Tabela 8 – Vetitë e shiritit izolues në perimetër</w:t>
        </w:r>
        <w:r w:rsidR="00205680">
          <w:rPr>
            <w:noProof/>
            <w:webHidden/>
          </w:rPr>
          <w:tab/>
        </w:r>
        <w:r w:rsidR="00205680">
          <w:rPr>
            <w:noProof/>
            <w:webHidden/>
          </w:rPr>
          <w:fldChar w:fldCharType="begin"/>
        </w:r>
        <w:r w:rsidR="00205680">
          <w:rPr>
            <w:noProof/>
            <w:webHidden/>
          </w:rPr>
          <w:instrText xml:space="preserve"> PAGEREF _Toc150528853 \h </w:instrText>
        </w:r>
        <w:r w:rsidR="00205680">
          <w:rPr>
            <w:noProof/>
            <w:webHidden/>
          </w:rPr>
        </w:r>
        <w:r w:rsidR="00205680">
          <w:rPr>
            <w:noProof/>
            <w:webHidden/>
          </w:rPr>
          <w:fldChar w:fldCharType="separate"/>
        </w:r>
        <w:r w:rsidR="00117E60">
          <w:rPr>
            <w:noProof/>
            <w:webHidden/>
          </w:rPr>
          <w:t>40</w:t>
        </w:r>
        <w:r w:rsidR="00205680">
          <w:rPr>
            <w:noProof/>
            <w:webHidden/>
          </w:rPr>
          <w:fldChar w:fldCharType="end"/>
        </w:r>
      </w:hyperlink>
    </w:p>
    <w:p w14:paraId="5CC12999" w14:textId="01314F61"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4" w:history="1">
        <w:r w:rsidR="00205680" w:rsidRPr="00737214">
          <w:rPr>
            <w:rStyle w:val="Hyperlink"/>
            <w:rFonts w:asciiTheme="majorHAnsi" w:hAnsiTheme="majorHAnsi" w:cstheme="majorHAnsi"/>
            <w:noProof/>
          </w:rPr>
          <w:t>Tabela 9 – Vetitë e shiritit izolues në perimetër</w:t>
        </w:r>
        <w:r w:rsidR="00205680">
          <w:rPr>
            <w:noProof/>
            <w:webHidden/>
          </w:rPr>
          <w:tab/>
        </w:r>
        <w:r w:rsidR="00205680">
          <w:rPr>
            <w:noProof/>
            <w:webHidden/>
          </w:rPr>
          <w:fldChar w:fldCharType="begin"/>
        </w:r>
        <w:r w:rsidR="00205680">
          <w:rPr>
            <w:noProof/>
            <w:webHidden/>
          </w:rPr>
          <w:instrText xml:space="preserve"> PAGEREF _Toc150528854 \h </w:instrText>
        </w:r>
        <w:r w:rsidR="00205680">
          <w:rPr>
            <w:noProof/>
            <w:webHidden/>
          </w:rPr>
        </w:r>
        <w:r w:rsidR="00205680">
          <w:rPr>
            <w:noProof/>
            <w:webHidden/>
          </w:rPr>
          <w:fldChar w:fldCharType="separate"/>
        </w:r>
        <w:r w:rsidR="00117E60">
          <w:rPr>
            <w:noProof/>
            <w:webHidden/>
          </w:rPr>
          <w:t>41</w:t>
        </w:r>
        <w:r w:rsidR="00205680">
          <w:rPr>
            <w:noProof/>
            <w:webHidden/>
          </w:rPr>
          <w:fldChar w:fldCharType="end"/>
        </w:r>
      </w:hyperlink>
    </w:p>
    <w:p w14:paraId="7965AAFF" w14:textId="47440E0D"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5" w:history="1">
        <w:r w:rsidR="00205680" w:rsidRPr="00737214">
          <w:rPr>
            <w:rStyle w:val="Hyperlink"/>
            <w:rFonts w:asciiTheme="majorHAnsi" w:hAnsiTheme="majorHAnsi" w:cstheme="majorHAnsi"/>
            <w:noProof/>
          </w:rPr>
          <w:t>Tabela 10 – Karakteristikat teknike te barrieres kunder avullit</w:t>
        </w:r>
        <w:r w:rsidR="00205680">
          <w:rPr>
            <w:noProof/>
            <w:webHidden/>
          </w:rPr>
          <w:tab/>
        </w:r>
        <w:r w:rsidR="00205680">
          <w:rPr>
            <w:noProof/>
            <w:webHidden/>
          </w:rPr>
          <w:fldChar w:fldCharType="begin"/>
        </w:r>
        <w:r w:rsidR="00205680">
          <w:rPr>
            <w:noProof/>
            <w:webHidden/>
          </w:rPr>
          <w:instrText xml:space="preserve"> PAGEREF _Toc150528855 \h </w:instrText>
        </w:r>
        <w:r w:rsidR="00205680">
          <w:rPr>
            <w:noProof/>
            <w:webHidden/>
          </w:rPr>
        </w:r>
        <w:r w:rsidR="00205680">
          <w:rPr>
            <w:noProof/>
            <w:webHidden/>
          </w:rPr>
          <w:fldChar w:fldCharType="separate"/>
        </w:r>
        <w:r w:rsidR="00117E60">
          <w:rPr>
            <w:noProof/>
            <w:webHidden/>
          </w:rPr>
          <w:t>54</w:t>
        </w:r>
        <w:r w:rsidR="00205680">
          <w:rPr>
            <w:noProof/>
            <w:webHidden/>
          </w:rPr>
          <w:fldChar w:fldCharType="end"/>
        </w:r>
      </w:hyperlink>
    </w:p>
    <w:p w14:paraId="4C5DDF5D" w14:textId="44E33341"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6" w:history="1">
        <w:r w:rsidR="00205680" w:rsidRPr="00737214">
          <w:rPr>
            <w:rStyle w:val="Hyperlink"/>
            <w:rFonts w:asciiTheme="majorHAnsi" w:hAnsiTheme="majorHAnsi" w:cstheme="majorHAnsi"/>
            <w:noProof/>
          </w:rPr>
          <w:t>Tabela 11  – Karakteristikat teknike te derrasimit</w:t>
        </w:r>
        <w:r w:rsidR="00205680">
          <w:rPr>
            <w:noProof/>
            <w:webHidden/>
          </w:rPr>
          <w:tab/>
        </w:r>
        <w:r w:rsidR="00205680">
          <w:rPr>
            <w:noProof/>
            <w:webHidden/>
          </w:rPr>
          <w:fldChar w:fldCharType="begin"/>
        </w:r>
        <w:r w:rsidR="00205680">
          <w:rPr>
            <w:noProof/>
            <w:webHidden/>
          </w:rPr>
          <w:instrText xml:space="preserve"> PAGEREF _Toc150528856 \h </w:instrText>
        </w:r>
        <w:r w:rsidR="00205680">
          <w:rPr>
            <w:noProof/>
            <w:webHidden/>
          </w:rPr>
        </w:r>
        <w:r w:rsidR="00205680">
          <w:rPr>
            <w:noProof/>
            <w:webHidden/>
          </w:rPr>
          <w:fldChar w:fldCharType="separate"/>
        </w:r>
        <w:r w:rsidR="00117E60">
          <w:rPr>
            <w:noProof/>
            <w:webHidden/>
          </w:rPr>
          <w:t>57</w:t>
        </w:r>
        <w:r w:rsidR="00205680">
          <w:rPr>
            <w:noProof/>
            <w:webHidden/>
          </w:rPr>
          <w:fldChar w:fldCharType="end"/>
        </w:r>
      </w:hyperlink>
    </w:p>
    <w:p w14:paraId="484ECDD3" w14:textId="2CBE7A34"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7" w:history="1">
        <w:r w:rsidR="00205680" w:rsidRPr="00737214">
          <w:rPr>
            <w:rStyle w:val="Hyperlink"/>
            <w:rFonts w:asciiTheme="majorHAnsi" w:hAnsiTheme="majorHAnsi" w:cstheme="majorHAnsi"/>
            <w:noProof/>
          </w:rPr>
          <w:t>Tabela 12 – Karakteristikat teknike te membranes se pershkueshme nga avulli dhe rezistente ndaj ujit</w:t>
        </w:r>
        <w:r w:rsidR="00205680">
          <w:rPr>
            <w:noProof/>
            <w:webHidden/>
          </w:rPr>
          <w:tab/>
        </w:r>
        <w:r w:rsidR="00205680">
          <w:rPr>
            <w:noProof/>
            <w:webHidden/>
          </w:rPr>
          <w:fldChar w:fldCharType="begin"/>
        </w:r>
        <w:r w:rsidR="00205680">
          <w:rPr>
            <w:noProof/>
            <w:webHidden/>
          </w:rPr>
          <w:instrText xml:space="preserve"> PAGEREF _Toc150528857 \h </w:instrText>
        </w:r>
        <w:r w:rsidR="00205680">
          <w:rPr>
            <w:noProof/>
            <w:webHidden/>
          </w:rPr>
        </w:r>
        <w:r w:rsidR="00205680">
          <w:rPr>
            <w:noProof/>
            <w:webHidden/>
          </w:rPr>
          <w:fldChar w:fldCharType="separate"/>
        </w:r>
        <w:r w:rsidR="00117E60">
          <w:rPr>
            <w:noProof/>
            <w:webHidden/>
          </w:rPr>
          <w:t>58</w:t>
        </w:r>
        <w:r w:rsidR="00205680">
          <w:rPr>
            <w:noProof/>
            <w:webHidden/>
          </w:rPr>
          <w:fldChar w:fldCharType="end"/>
        </w:r>
      </w:hyperlink>
    </w:p>
    <w:p w14:paraId="123AE5BB" w14:textId="45A98342"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8" w:history="1">
        <w:r w:rsidR="00205680" w:rsidRPr="00737214">
          <w:rPr>
            <w:rStyle w:val="Hyperlink"/>
            <w:rFonts w:asciiTheme="majorHAnsi" w:hAnsiTheme="majorHAnsi" w:cstheme="majorHAnsi"/>
            <w:noProof/>
          </w:rPr>
          <w:t>Tabela 13 – Te dhenat e tjegullave</w:t>
        </w:r>
        <w:r w:rsidR="00205680">
          <w:rPr>
            <w:noProof/>
            <w:webHidden/>
          </w:rPr>
          <w:tab/>
        </w:r>
        <w:r w:rsidR="00205680">
          <w:rPr>
            <w:noProof/>
            <w:webHidden/>
          </w:rPr>
          <w:fldChar w:fldCharType="begin"/>
        </w:r>
        <w:r w:rsidR="00205680">
          <w:rPr>
            <w:noProof/>
            <w:webHidden/>
          </w:rPr>
          <w:instrText xml:space="preserve"> PAGEREF _Toc150528858 \h </w:instrText>
        </w:r>
        <w:r w:rsidR="00205680">
          <w:rPr>
            <w:noProof/>
            <w:webHidden/>
          </w:rPr>
        </w:r>
        <w:r w:rsidR="00205680">
          <w:rPr>
            <w:noProof/>
            <w:webHidden/>
          </w:rPr>
          <w:fldChar w:fldCharType="separate"/>
        </w:r>
        <w:r w:rsidR="00117E60">
          <w:rPr>
            <w:noProof/>
            <w:webHidden/>
          </w:rPr>
          <w:t>60</w:t>
        </w:r>
        <w:r w:rsidR="00205680">
          <w:rPr>
            <w:noProof/>
            <w:webHidden/>
          </w:rPr>
          <w:fldChar w:fldCharType="end"/>
        </w:r>
      </w:hyperlink>
    </w:p>
    <w:p w14:paraId="788BF4BF" w14:textId="66C48DAD"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59" w:history="1">
        <w:r w:rsidR="00205680" w:rsidRPr="00737214">
          <w:rPr>
            <w:rStyle w:val="Hyperlink"/>
            <w:rFonts w:asciiTheme="majorHAnsi" w:hAnsiTheme="majorHAnsi" w:cstheme="majorHAnsi"/>
            <w:noProof/>
          </w:rPr>
          <w:t>Tabela 14  – Specifikimi i produketit – ulluqet horizontale</w:t>
        </w:r>
        <w:r w:rsidR="00205680">
          <w:rPr>
            <w:noProof/>
            <w:webHidden/>
          </w:rPr>
          <w:tab/>
        </w:r>
        <w:r w:rsidR="00205680">
          <w:rPr>
            <w:noProof/>
            <w:webHidden/>
          </w:rPr>
          <w:fldChar w:fldCharType="begin"/>
        </w:r>
        <w:r w:rsidR="00205680">
          <w:rPr>
            <w:noProof/>
            <w:webHidden/>
          </w:rPr>
          <w:instrText xml:space="preserve"> PAGEREF _Toc150528859 \h </w:instrText>
        </w:r>
        <w:r w:rsidR="00205680">
          <w:rPr>
            <w:noProof/>
            <w:webHidden/>
          </w:rPr>
        </w:r>
        <w:r w:rsidR="00205680">
          <w:rPr>
            <w:noProof/>
            <w:webHidden/>
          </w:rPr>
          <w:fldChar w:fldCharType="separate"/>
        </w:r>
        <w:r w:rsidR="00117E60">
          <w:rPr>
            <w:noProof/>
            <w:webHidden/>
          </w:rPr>
          <w:t>62</w:t>
        </w:r>
        <w:r w:rsidR="00205680">
          <w:rPr>
            <w:noProof/>
            <w:webHidden/>
          </w:rPr>
          <w:fldChar w:fldCharType="end"/>
        </w:r>
      </w:hyperlink>
    </w:p>
    <w:p w14:paraId="2C393DF9" w14:textId="39437227"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0" w:history="1">
        <w:r w:rsidR="00205680" w:rsidRPr="00737214">
          <w:rPr>
            <w:rStyle w:val="Hyperlink"/>
            <w:rFonts w:asciiTheme="majorHAnsi" w:hAnsiTheme="majorHAnsi" w:cstheme="majorHAnsi"/>
            <w:noProof/>
          </w:rPr>
          <w:t>Tabela 15 – Specifikimi i produketit – ulluqet vertikale</w:t>
        </w:r>
        <w:r w:rsidR="00205680">
          <w:rPr>
            <w:noProof/>
            <w:webHidden/>
          </w:rPr>
          <w:tab/>
        </w:r>
        <w:r w:rsidR="00205680">
          <w:rPr>
            <w:noProof/>
            <w:webHidden/>
          </w:rPr>
          <w:fldChar w:fldCharType="begin"/>
        </w:r>
        <w:r w:rsidR="00205680">
          <w:rPr>
            <w:noProof/>
            <w:webHidden/>
          </w:rPr>
          <w:instrText xml:space="preserve"> PAGEREF _Toc150528860 \h </w:instrText>
        </w:r>
        <w:r w:rsidR="00205680">
          <w:rPr>
            <w:noProof/>
            <w:webHidden/>
          </w:rPr>
        </w:r>
        <w:r w:rsidR="00205680">
          <w:rPr>
            <w:noProof/>
            <w:webHidden/>
          </w:rPr>
          <w:fldChar w:fldCharType="separate"/>
        </w:r>
        <w:r w:rsidR="00117E60">
          <w:rPr>
            <w:noProof/>
            <w:webHidden/>
          </w:rPr>
          <w:t>63</w:t>
        </w:r>
        <w:r w:rsidR="00205680">
          <w:rPr>
            <w:noProof/>
            <w:webHidden/>
          </w:rPr>
          <w:fldChar w:fldCharType="end"/>
        </w:r>
      </w:hyperlink>
    </w:p>
    <w:p w14:paraId="2B0B333A" w14:textId="0614ADE5"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1" w:history="1">
        <w:r w:rsidR="00205680" w:rsidRPr="00737214">
          <w:rPr>
            <w:rStyle w:val="Hyperlink"/>
            <w:rFonts w:asciiTheme="majorHAnsi" w:hAnsiTheme="majorHAnsi" w:cstheme="majorHAnsi"/>
            <w:noProof/>
          </w:rPr>
          <w:t>Tabela 16 – Specifikat e derrasave</w:t>
        </w:r>
        <w:r w:rsidR="00205680">
          <w:rPr>
            <w:noProof/>
            <w:webHidden/>
          </w:rPr>
          <w:tab/>
        </w:r>
        <w:r w:rsidR="00205680">
          <w:rPr>
            <w:noProof/>
            <w:webHidden/>
          </w:rPr>
          <w:fldChar w:fldCharType="begin"/>
        </w:r>
        <w:r w:rsidR="00205680">
          <w:rPr>
            <w:noProof/>
            <w:webHidden/>
          </w:rPr>
          <w:instrText xml:space="preserve"> PAGEREF _Toc150528861 \h </w:instrText>
        </w:r>
        <w:r w:rsidR="00205680">
          <w:rPr>
            <w:noProof/>
            <w:webHidden/>
          </w:rPr>
        </w:r>
        <w:r w:rsidR="00205680">
          <w:rPr>
            <w:noProof/>
            <w:webHidden/>
          </w:rPr>
          <w:fldChar w:fldCharType="separate"/>
        </w:r>
        <w:r w:rsidR="00117E60">
          <w:rPr>
            <w:noProof/>
            <w:webHidden/>
          </w:rPr>
          <w:t>64</w:t>
        </w:r>
        <w:r w:rsidR="00205680">
          <w:rPr>
            <w:noProof/>
            <w:webHidden/>
          </w:rPr>
          <w:fldChar w:fldCharType="end"/>
        </w:r>
      </w:hyperlink>
    </w:p>
    <w:p w14:paraId="67B913A1" w14:textId="1226C20A"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2" w:history="1">
        <w:r w:rsidR="00205680" w:rsidRPr="00737214">
          <w:rPr>
            <w:rStyle w:val="Hyperlink"/>
            <w:rFonts w:asciiTheme="majorHAnsi" w:hAnsiTheme="majorHAnsi" w:cstheme="majorHAnsi"/>
            <w:noProof/>
          </w:rPr>
          <w:t>Tabela 17 – Specifikimi i dritareve PVC</w:t>
        </w:r>
        <w:r w:rsidR="00205680">
          <w:rPr>
            <w:noProof/>
            <w:webHidden/>
          </w:rPr>
          <w:tab/>
        </w:r>
        <w:r w:rsidR="00205680">
          <w:rPr>
            <w:noProof/>
            <w:webHidden/>
          </w:rPr>
          <w:fldChar w:fldCharType="begin"/>
        </w:r>
        <w:r w:rsidR="00205680">
          <w:rPr>
            <w:noProof/>
            <w:webHidden/>
          </w:rPr>
          <w:instrText xml:space="preserve"> PAGEREF _Toc150528862 \h </w:instrText>
        </w:r>
        <w:r w:rsidR="00205680">
          <w:rPr>
            <w:noProof/>
            <w:webHidden/>
          </w:rPr>
        </w:r>
        <w:r w:rsidR="00205680">
          <w:rPr>
            <w:noProof/>
            <w:webHidden/>
          </w:rPr>
          <w:fldChar w:fldCharType="separate"/>
        </w:r>
        <w:r w:rsidR="00117E60">
          <w:rPr>
            <w:noProof/>
            <w:webHidden/>
          </w:rPr>
          <w:t>67</w:t>
        </w:r>
        <w:r w:rsidR="00205680">
          <w:rPr>
            <w:noProof/>
            <w:webHidden/>
          </w:rPr>
          <w:fldChar w:fldCharType="end"/>
        </w:r>
      </w:hyperlink>
    </w:p>
    <w:p w14:paraId="42330658" w14:textId="26799C96"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3" w:history="1">
        <w:r w:rsidR="00205680" w:rsidRPr="00737214">
          <w:rPr>
            <w:rStyle w:val="Hyperlink"/>
            <w:rFonts w:asciiTheme="majorHAnsi" w:hAnsiTheme="majorHAnsi" w:cstheme="majorHAnsi"/>
            <w:noProof/>
          </w:rPr>
          <w:t>Tabela 18 – Specifikimi i dritareve PVC</w:t>
        </w:r>
        <w:r w:rsidR="00205680">
          <w:rPr>
            <w:noProof/>
            <w:webHidden/>
          </w:rPr>
          <w:tab/>
        </w:r>
        <w:r w:rsidR="00205680">
          <w:rPr>
            <w:noProof/>
            <w:webHidden/>
          </w:rPr>
          <w:fldChar w:fldCharType="begin"/>
        </w:r>
        <w:r w:rsidR="00205680">
          <w:rPr>
            <w:noProof/>
            <w:webHidden/>
          </w:rPr>
          <w:instrText xml:space="preserve"> PAGEREF _Toc150528863 \h </w:instrText>
        </w:r>
        <w:r w:rsidR="00205680">
          <w:rPr>
            <w:noProof/>
            <w:webHidden/>
          </w:rPr>
        </w:r>
        <w:r w:rsidR="00205680">
          <w:rPr>
            <w:noProof/>
            <w:webHidden/>
          </w:rPr>
          <w:fldChar w:fldCharType="separate"/>
        </w:r>
        <w:r w:rsidR="00117E60">
          <w:rPr>
            <w:noProof/>
            <w:webHidden/>
          </w:rPr>
          <w:t>70</w:t>
        </w:r>
        <w:r w:rsidR="00205680">
          <w:rPr>
            <w:noProof/>
            <w:webHidden/>
          </w:rPr>
          <w:fldChar w:fldCharType="end"/>
        </w:r>
      </w:hyperlink>
    </w:p>
    <w:p w14:paraId="3A87254D" w14:textId="15C11D8E"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4" w:history="1">
        <w:r w:rsidR="00205680" w:rsidRPr="00737214">
          <w:rPr>
            <w:rStyle w:val="Hyperlink"/>
            <w:rFonts w:asciiTheme="majorHAnsi" w:hAnsiTheme="majorHAnsi" w:cstheme="majorHAnsi"/>
            <w:noProof/>
          </w:rPr>
          <w:t>Tabela 19 – Specifikimi i dyerve Alumin</w:t>
        </w:r>
        <w:r w:rsidR="00205680">
          <w:rPr>
            <w:noProof/>
            <w:webHidden/>
          </w:rPr>
          <w:tab/>
        </w:r>
        <w:r w:rsidR="00205680">
          <w:rPr>
            <w:noProof/>
            <w:webHidden/>
          </w:rPr>
          <w:fldChar w:fldCharType="begin"/>
        </w:r>
        <w:r w:rsidR="00205680">
          <w:rPr>
            <w:noProof/>
            <w:webHidden/>
          </w:rPr>
          <w:instrText xml:space="preserve"> PAGEREF _Toc150528864 \h </w:instrText>
        </w:r>
        <w:r w:rsidR="00205680">
          <w:rPr>
            <w:noProof/>
            <w:webHidden/>
          </w:rPr>
        </w:r>
        <w:r w:rsidR="00205680">
          <w:rPr>
            <w:noProof/>
            <w:webHidden/>
          </w:rPr>
          <w:fldChar w:fldCharType="separate"/>
        </w:r>
        <w:r w:rsidR="00117E60">
          <w:rPr>
            <w:noProof/>
            <w:webHidden/>
          </w:rPr>
          <w:t>75</w:t>
        </w:r>
        <w:r w:rsidR="00205680">
          <w:rPr>
            <w:noProof/>
            <w:webHidden/>
          </w:rPr>
          <w:fldChar w:fldCharType="end"/>
        </w:r>
      </w:hyperlink>
    </w:p>
    <w:p w14:paraId="6DAED1D0" w14:textId="4E474DBD"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5" w:history="1">
        <w:r w:rsidR="00205680" w:rsidRPr="00737214">
          <w:rPr>
            <w:rStyle w:val="Hyperlink"/>
            <w:noProof/>
          </w:rPr>
          <w:t>Tabela 20 - Të dhënat teknike të pllakave qeramike për dysheme</w:t>
        </w:r>
        <w:r w:rsidR="00205680">
          <w:rPr>
            <w:noProof/>
            <w:webHidden/>
          </w:rPr>
          <w:tab/>
        </w:r>
        <w:r w:rsidR="00205680">
          <w:rPr>
            <w:noProof/>
            <w:webHidden/>
          </w:rPr>
          <w:fldChar w:fldCharType="begin"/>
        </w:r>
        <w:r w:rsidR="00205680">
          <w:rPr>
            <w:noProof/>
            <w:webHidden/>
          </w:rPr>
          <w:instrText xml:space="preserve"> PAGEREF _Toc150528865 \h </w:instrText>
        </w:r>
        <w:r w:rsidR="00205680">
          <w:rPr>
            <w:noProof/>
            <w:webHidden/>
          </w:rPr>
        </w:r>
        <w:r w:rsidR="00205680">
          <w:rPr>
            <w:noProof/>
            <w:webHidden/>
          </w:rPr>
          <w:fldChar w:fldCharType="separate"/>
        </w:r>
        <w:r w:rsidR="00117E60">
          <w:rPr>
            <w:noProof/>
            <w:webHidden/>
          </w:rPr>
          <w:t>76</w:t>
        </w:r>
        <w:r w:rsidR="00205680">
          <w:rPr>
            <w:noProof/>
            <w:webHidden/>
          </w:rPr>
          <w:fldChar w:fldCharType="end"/>
        </w:r>
      </w:hyperlink>
    </w:p>
    <w:p w14:paraId="66B40668" w14:textId="240F5E8D"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6" w:history="1">
        <w:r w:rsidR="00205680" w:rsidRPr="00737214">
          <w:rPr>
            <w:rStyle w:val="Hyperlink"/>
            <w:noProof/>
          </w:rPr>
          <w:t>Tabela 21 - Te dhenat teknike te ngjyres per ngjyrosjen e mureve te korridorit</w:t>
        </w:r>
        <w:r w:rsidR="00205680">
          <w:rPr>
            <w:noProof/>
            <w:webHidden/>
          </w:rPr>
          <w:tab/>
        </w:r>
        <w:r w:rsidR="00205680">
          <w:rPr>
            <w:noProof/>
            <w:webHidden/>
          </w:rPr>
          <w:fldChar w:fldCharType="begin"/>
        </w:r>
        <w:r w:rsidR="00205680">
          <w:rPr>
            <w:noProof/>
            <w:webHidden/>
          </w:rPr>
          <w:instrText xml:space="preserve"> PAGEREF _Toc150528866 \h </w:instrText>
        </w:r>
        <w:r w:rsidR="00205680">
          <w:rPr>
            <w:noProof/>
            <w:webHidden/>
          </w:rPr>
        </w:r>
        <w:r w:rsidR="00205680">
          <w:rPr>
            <w:noProof/>
            <w:webHidden/>
          </w:rPr>
          <w:fldChar w:fldCharType="separate"/>
        </w:r>
        <w:r w:rsidR="00117E60">
          <w:rPr>
            <w:noProof/>
            <w:webHidden/>
          </w:rPr>
          <w:t>78</w:t>
        </w:r>
        <w:r w:rsidR="00205680">
          <w:rPr>
            <w:noProof/>
            <w:webHidden/>
          </w:rPr>
          <w:fldChar w:fldCharType="end"/>
        </w:r>
      </w:hyperlink>
    </w:p>
    <w:p w14:paraId="2366A8B6" w14:textId="495D144C"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7" w:history="1">
        <w:r w:rsidR="00205680" w:rsidRPr="00737214">
          <w:rPr>
            <w:rStyle w:val="Hyperlink"/>
            <w:rFonts w:asciiTheme="majorHAnsi" w:hAnsiTheme="majorHAnsi" w:cstheme="majorHAnsi"/>
            <w:noProof/>
          </w:rPr>
          <w:t>Tabela 22 - Specifikimi i Kabllos NYM-J</w:t>
        </w:r>
        <w:r w:rsidR="00205680">
          <w:rPr>
            <w:noProof/>
            <w:webHidden/>
          </w:rPr>
          <w:tab/>
        </w:r>
        <w:r w:rsidR="00205680">
          <w:rPr>
            <w:noProof/>
            <w:webHidden/>
          </w:rPr>
          <w:fldChar w:fldCharType="begin"/>
        </w:r>
        <w:r w:rsidR="00205680">
          <w:rPr>
            <w:noProof/>
            <w:webHidden/>
          </w:rPr>
          <w:instrText xml:space="preserve"> PAGEREF _Toc150528867 \h </w:instrText>
        </w:r>
        <w:r w:rsidR="00205680">
          <w:rPr>
            <w:noProof/>
            <w:webHidden/>
          </w:rPr>
        </w:r>
        <w:r w:rsidR="00205680">
          <w:rPr>
            <w:noProof/>
            <w:webHidden/>
          </w:rPr>
          <w:fldChar w:fldCharType="separate"/>
        </w:r>
        <w:r w:rsidR="00117E60">
          <w:rPr>
            <w:noProof/>
            <w:webHidden/>
          </w:rPr>
          <w:t>89</w:t>
        </w:r>
        <w:r w:rsidR="00205680">
          <w:rPr>
            <w:noProof/>
            <w:webHidden/>
          </w:rPr>
          <w:fldChar w:fldCharType="end"/>
        </w:r>
      </w:hyperlink>
    </w:p>
    <w:p w14:paraId="34631B4B" w14:textId="4C344F08"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8" w:history="1">
        <w:r w:rsidR="00205680" w:rsidRPr="00737214">
          <w:rPr>
            <w:rStyle w:val="Hyperlink"/>
            <w:rFonts w:asciiTheme="majorHAnsi" w:hAnsiTheme="majorHAnsi" w:cstheme="majorHAnsi"/>
            <w:noProof/>
          </w:rPr>
          <w:t>Tabela 23 - Specifikimi i Kabllos FG16OM16</w:t>
        </w:r>
        <w:r w:rsidR="00205680">
          <w:rPr>
            <w:noProof/>
            <w:webHidden/>
          </w:rPr>
          <w:tab/>
        </w:r>
        <w:r w:rsidR="00205680">
          <w:rPr>
            <w:noProof/>
            <w:webHidden/>
          </w:rPr>
          <w:fldChar w:fldCharType="begin"/>
        </w:r>
        <w:r w:rsidR="00205680">
          <w:rPr>
            <w:noProof/>
            <w:webHidden/>
          </w:rPr>
          <w:instrText xml:space="preserve"> PAGEREF _Toc150528868 \h </w:instrText>
        </w:r>
        <w:r w:rsidR="00205680">
          <w:rPr>
            <w:noProof/>
            <w:webHidden/>
          </w:rPr>
        </w:r>
        <w:r w:rsidR="00205680">
          <w:rPr>
            <w:noProof/>
            <w:webHidden/>
          </w:rPr>
          <w:fldChar w:fldCharType="separate"/>
        </w:r>
        <w:r w:rsidR="00117E60">
          <w:rPr>
            <w:noProof/>
            <w:webHidden/>
          </w:rPr>
          <w:t>90</w:t>
        </w:r>
        <w:r w:rsidR="00205680">
          <w:rPr>
            <w:noProof/>
            <w:webHidden/>
          </w:rPr>
          <w:fldChar w:fldCharType="end"/>
        </w:r>
      </w:hyperlink>
    </w:p>
    <w:p w14:paraId="591AE988" w14:textId="6AAD05D5" w:rsidR="00205680"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50528869" w:history="1">
        <w:r w:rsidR="00205680" w:rsidRPr="00737214">
          <w:rPr>
            <w:rStyle w:val="Hyperlink"/>
            <w:rFonts w:asciiTheme="majorHAnsi" w:hAnsiTheme="majorHAnsi" w:cstheme="majorHAnsi"/>
            <w:noProof/>
          </w:rPr>
          <w:t>Tabela 24 - Specifikimi Teknik Deterktori i tymit (Wireless)</w:t>
        </w:r>
        <w:r w:rsidR="00205680">
          <w:rPr>
            <w:noProof/>
            <w:webHidden/>
          </w:rPr>
          <w:tab/>
        </w:r>
        <w:r w:rsidR="00205680">
          <w:rPr>
            <w:noProof/>
            <w:webHidden/>
          </w:rPr>
          <w:fldChar w:fldCharType="begin"/>
        </w:r>
        <w:r w:rsidR="00205680">
          <w:rPr>
            <w:noProof/>
            <w:webHidden/>
          </w:rPr>
          <w:instrText xml:space="preserve"> PAGEREF _Toc150528869 \h </w:instrText>
        </w:r>
        <w:r w:rsidR="00205680">
          <w:rPr>
            <w:noProof/>
            <w:webHidden/>
          </w:rPr>
        </w:r>
        <w:r w:rsidR="00205680">
          <w:rPr>
            <w:noProof/>
            <w:webHidden/>
          </w:rPr>
          <w:fldChar w:fldCharType="separate"/>
        </w:r>
        <w:r w:rsidR="00117E60">
          <w:rPr>
            <w:noProof/>
            <w:webHidden/>
          </w:rPr>
          <w:t>103</w:t>
        </w:r>
        <w:r w:rsidR="00205680">
          <w:rPr>
            <w:noProof/>
            <w:webHidden/>
          </w:rPr>
          <w:fldChar w:fldCharType="end"/>
        </w:r>
      </w:hyperlink>
    </w:p>
    <w:p w14:paraId="286FEACE" w14:textId="787DE5B6" w:rsidR="00E02C7B" w:rsidRPr="00BF08A4" w:rsidRDefault="00FE760B" w:rsidP="00C7410E">
      <w:pPr>
        <w:spacing w:after="160" w:line="259" w:lineRule="auto"/>
        <w:rPr>
          <w:rFonts w:asciiTheme="majorHAnsi" w:eastAsia="Calibri" w:hAnsiTheme="majorHAnsi" w:cstheme="majorHAnsi"/>
          <w:sz w:val="20"/>
          <w:szCs w:val="20"/>
        </w:rPr>
      </w:pPr>
      <w:r w:rsidRPr="00BF08A4">
        <w:rPr>
          <w:rFonts w:asciiTheme="majorHAnsi" w:eastAsia="Calibri" w:hAnsiTheme="majorHAnsi" w:cstheme="majorHAnsi"/>
          <w:sz w:val="20"/>
          <w:szCs w:val="20"/>
        </w:rPr>
        <w:fldChar w:fldCharType="end"/>
      </w:r>
    </w:p>
    <w:p w14:paraId="2137E74A" w14:textId="51F6D3C6" w:rsidR="00F809E6" w:rsidRPr="00BF08A4" w:rsidRDefault="00F47489" w:rsidP="00F47489">
      <w:pPr>
        <w:rPr>
          <w:rFonts w:asciiTheme="majorHAnsi" w:hAnsiTheme="majorHAnsi" w:cstheme="majorHAnsi"/>
          <w:sz w:val="20"/>
          <w:szCs w:val="20"/>
        </w:rPr>
      </w:pPr>
      <w:r w:rsidRPr="00BF08A4">
        <w:rPr>
          <w:rFonts w:asciiTheme="majorHAnsi" w:hAnsiTheme="majorHAnsi" w:cstheme="majorHAnsi"/>
          <w:sz w:val="20"/>
          <w:szCs w:val="20"/>
        </w:rPr>
        <w:t>Lista e f</w:t>
      </w:r>
      <w:r w:rsidR="00FE760B" w:rsidRPr="00BF08A4">
        <w:rPr>
          <w:rFonts w:asciiTheme="majorHAnsi" w:hAnsiTheme="majorHAnsi" w:cstheme="majorHAnsi"/>
          <w:sz w:val="20"/>
          <w:szCs w:val="20"/>
        </w:rPr>
        <w:t>igurave</w:t>
      </w:r>
    </w:p>
    <w:p w14:paraId="2B58121F" w14:textId="3F837636" w:rsidR="0030783D" w:rsidRDefault="00FE760B">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r w:rsidRPr="00BF08A4">
        <w:rPr>
          <w:rFonts w:asciiTheme="majorHAnsi" w:eastAsia="Calibri" w:hAnsiTheme="majorHAnsi" w:cstheme="majorHAnsi"/>
          <w:iCs/>
        </w:rPr>
        <w:fldChar w:fldCharType="begin"/>
      </w:r>
      <w:r w:rsidRPr="00BF08A4">
        <w:rPr>
          <w:rFonts w:asciiTheme="majorHAnsi" w:eastAsia="Calibri" w:hAnsiTheme="majorHAnsi" w:cstheme="majorHAnsi"/>
          <w:iCs/>
        </w:rPr>
        <w:instrText xml:space="preserve"> TOC \h \z \c "Figura" </w:instrText>
      </w:r>
      <w:r w:rsidRPr="00BF08A4">
        <w:rPr>
          <w:rFonts w:asciiTheme="majorHAnsi" w:eastAsia="Calibri" w:hAnsiTheme="majorHAnsi" w:cstheme="majorHAnsi"/>
          <w:iCs/>
        </w:rPr>
        <w:fldChar w:fldCharType="separate"/>
      </w:r>
      <w:hyperlink w:anchor="_Toc165040848" w:history="1">
        <w:r w:rsidR="0030783D" w:rsidRPr="009151AD">
          <w:rPr>
            <w:rStyle w:val="Hyperlink"/>
            <w:noProof/>
          </w:rPr>
          <w:t>Figura 1 – Situacioni/lokacioni i ndertesës</w:t>
        </w:r>
        <w:r w:rsidR="0030783D">
          <w:rPr>
            <w:noProof/>
            <w:webHidden/>
          </w:rPr>
          <w:tab/>
        </w:r>
        <w:r w:rsidR="0030783D">
          <w:rPr>
            <w:noProof/>
            <w:webHidden/>
          </w:rPr>
          <w:fldChar w:fldCharType="begin"/>
        </w:r>
        <w:r w:rsidR="0030783D">
          <w:rPr>
            <w:noProof/>
            <w:webHidden/>
          </w:rPr>
          <w:instrText xml:space="preserve"> PAGEREF _Toc165040848 \h </w:instrText>
        </w:r>
        <w:r w:rsidR="0030783D">
          <w:rPr>
            <w:noProof/>
            <w:webHidden/>
          </w:rPr>
        </w:r>
        <w:r w:rsidR="0030783D">
          <w:rPr>
            <w:noProof/>
            <w:webHidden/>
          </w:rPr>
          <w:fldChar w:fldCharType="separate"/>
        </w:r>
        <w:r w:rsidR="0030783D">
          <w:rPr>
            <w:noProof/>
            <w:webHidden/>
          </w:rPr>
          <w:t>7</w:t>
        </w:r>
        <w:r w:rsidR="0030783D">
          <w:rPr>
            <w:noProof/>
            <w:webHidden/>
          </w:rPr>
          <w:fldChar w:fldCharType="end"/>
        </w:r>
      </w:hyperlink>
    </w:p>
    <w:p w14:paraId="6CBBF6F7" w14:textId="130F89C2"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49" w:history="1">
        <w:r w:rsidR="0030783D" w:rsidRPr="009151AD">
          <w:rPr>
            <w:rStyle w:val="Hyperlink"/>
            <w:noProof/>
          </w:rPr>
          <w:t>Figura 2- Vendosja e paneleve te EPS-Stiropor</w:t>
        </w:r>
        <w:r w:rsidR="0030783D">
          <w:rPr>
            <w:noProof/>
            <w:webHidden/>
          </w:rPr>
          <w:tab/>
        </w:r>
        <w:r w:rsidR="0030783D">
          <w:rPr>
            <w:noProof/>
            <w:webHidden/>
          </w:rPr>
          <w:fldChar w:fldCharType="begin"/>
        </w:r>
        <w:r w:rsidR="0030783D">
          <w:rPr>
            <w:noProof/>
            <w:webHidden/>
          </w:rPr>
          <w:instrText xml:space="preserve"> PAGEREF _Toc165040849 \h </w:instrText>
        </w:r>
        <w:r w:rsidR="0030783D">
          <w:rPr>
            <w:noProof/>
            <w:webHidden/>
          </w:rPr>
        </w:r>
        <w:r w:rsidR="0030783D">
          <w:rPr>
            <w:noProof/>
            <w:webHidden/>
          </w:rPr>
          <w:fldChar w:fldCharType="separate"/>
        </w:r>
        <w:r w:rsidR="0030783D">
          <w:rPr>
            <w:noProof/>
            <w:webHidden/>
          </w:rPr>
          <w:t>41</w:t>
        </w:r>
        <w:r w:rsidR="0030783D">
          <w:rPr>
            <w:noProof/>
            <w:webHidden/>
          </w:rPr>
          <w:fldChar w:fldCharType="end"/>
        </w:r>
      </w:hyperlink>
    </w:p>
    <w:p w14:paraId="01FE5B6B" w14:textId="00E64A7C"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0" w:history="1">
        <w:r w:rsidR="0030783D" w:rsidRPr="009151AD">
          <w:rPr>
            <w:rStyle w:val="Hyperlink"/>
            <w:noProof/>
          </w:rPr>
          <w:t>Figura 3– Aplikimi i ngjitesit dhe paneleve EPS</w:t>
        </w:r>
        <w:r w:rsidR="0030783D">
          <w:rPr>
            <w:noProof/>
            <w:webHidden/>
          </w:rPr>
          <w:tab/>
        </w:r>
        <w:r w:rsidR="0030783D">
          <w:rPr>
            <w:noProof/>
            <w:webHidden/>
          </w:rPr>
          <w:fldChar w:fldCharType="begin"/>
        </w:r>
        <w:r w:rsidR="0030783D">
          <w:rPr>
            <w:noProof/>
            <w:webHidden/>
          </w:rPr>
          <w:instrText xml:space="preserve"> PAGEREF _Toc165040850 \h </w:instrText>
        </w:r>
        <w:r w:rsidR="0030783D">
          <w:rPr>
            <w:noProof/>
            <w:webHidden/>
          </w:rPr>
        </w:r>
        <w:r w:rsidR="0030783D">
          <w:rPr>
            <w:noProof/>
            <w:webHidden/>
          </w:rPr>
          <w:fldChar w:fldCharType="separate"/>
        </w:r>
        <w:r w:rsidR="0030783D">
          <w:rPr>
            <w:noProof/>
            <w:webHidden/>
          </w:rPr>
          <w:t>42</w:t>
        </w:r>
        <w:r w:rsidR="0030783D">
          <w:rPr>
            <w:noProof/>
            <w:webHidden/>
          </w:rPr>
          <w:fldChar w:fldCharType="end"/>
        </w:r>
      </w:hyperlink>
    </w:p>
    <w:p w14:paraId="1605CAC0" w14:textId="3D2314B0"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1" w:history="1">
        <w:r w:rsidR="0030783D" w:rsidRPr="009151AD">
          <w:rPr>
            <w:rStyle w:val="Hyperlink"/>
            <w:noProof/>
          </w:rPr>
          <w:t>Figura 4- Shembuj te ankerimit te paneleve EPS</w:t>
        </w:r>
        <w:r w:rsidR="0030783D">
          <w:rPr>
            <w:noProof/>
            <w:webHidden/>
          </w:rPr>
          <w:tab/>
        </w:r>
        <w:r w:rsidR="0030783D">
          <w:rPr>
            <w:noProof/>
            <w:webHidden/>
          </w:rPr>
          <w:fldChar w:fldCharType="begin"/>
        </w:r>
        <w:r w:rsidR="0030783D">
          <w:rPr>
            <w:noProof/>
            <w:webHidden/>
          </w:rPr>
          <w:instrText xml:space="preserve"> PAGEREF _Toc165040851 \h </w:instrText>
        </w:r>
        <w:r w:rsidR="0030783D">
          <w:rPr>
            <w:noProof/>
            <w:webHidden/>
          </w:rPr>
        </w:r>
        <w:r w:rsidR="0030783D">
          <w:rPr>
            <w:noProof/>
            <w:webHidden/>
          </w:rPr>
          <w:fldChar w:fldCharType="separate"/>
        </w:r>
        <w:r w:rsidR="0030783D">
          <w:rPr>
            <w:noProof/>
            <w:webHidden/>
          </w:rPr>
          <w:t>42</w:t>
        </w:r>
        <w:r w:rsidR="0030783D">
          <w:rPr>
            <w:noProof/>
            <w:webHidden/>
          </w:rPr>
          <w:fldChar w:fldCharType="end"/>
        </w:r>
      </w:hyperlink>
    </w:p>
    <w:p w14:paraId="773FE80A" w14:textId="0D70D12E"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2" w:history="1">
        <w:r w:rsidR="0030783D" w:rsidRPr="009151AD">
          <w:rPr>
            <w:rStyle w:val="Hyperlink"/>
            <w:noProof/>
          </w:rPr>
          <w:t>Figura 5 - Formimi i qosheve, kendet e jashtme dhe te brendshme</w:t>
        </w:r>
        <w:r w:rsidR="0030783D">
          <w:rPr>
            <w:noProof/>
            <w:webHidden/>
          </w:rPr>
          <w:tab/>
        </w:r>
        <w:r w:rsidR="0030783D">
          <w:rPr>
            <w:noProof/>
            <w:webHidden/>
          </w:rPr>
          <w:fldChar w:fldCharType="begin"/>
        </w:r>
        <w:r w:rsidR="0030783D">
          <w:rPr>
            <w:noProof/>
            <w:webHidden/>
          </w:rPr>
          <w:instrText xml:space="preserve"> PAGEREF _Toc165040852 \h </w:instrText>
        </w:r>
        <w:r w:rsidR="0030783D">
          <w:rPr>
            <w:noProof/>
            <w:webHidden/>
          </w:rPr>
        </w:r>
        <w:r w:rsidR="0030783D">
          <w:rPr>
            <w:noProof/>
            <w:webHidden/>
          </w:rPr>
          <w:fldChar w:fldCharType="separate"/>
        </w:r>
        <w:r w:rsidR="0030783D">
          <w:rPr>
            <w:noProof/>
            <w:webHidden/>
          </w:rPr>
          <w:t>44</w:t>
        </w:r>
        <w:r w:rsidR="0030783D">
          <w:rPr>
            <w:noProof/>
            <w:webHidden/>
          </w:rPr>
          <w:fldChar w:fldCharType="end"/>
        </w:r>
      </w:hyperlink>
    </w:p>
    <w:p w14:paraId="69B5B2A1" w14:textId="1F18F71D"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3" w:history="1">
        <w:r w:rsidR="0030783D" w:rsidRPr="009151AD">
          <w:rPr>
            <w:rStyle w:val="Hyperlink"/>
            <w:noProof/>
          </w:rPr>
          <w:t>Figura 6- Mveshja finale</w:t>
        </w:r>
        <w:r w:rsidR="0030783D">
          <w:rPr>
            <w:noProof/>
            <w:webHidden/>
          </w:rPr>
          <w:tab/>
        </w:r>
        <w:r w:rsidR="0030783D">
          <w:rPr>
            <w:noProof/>
            <w:webHidden/>
          </w:rPr>
          <w:fldChar w:fldCharType="begin"/>
        </w:r>
        <w:r w:rsidR="0030783D">
          <w:rPr>
            <w:noProof/>
            <w:webHidden/>
          </w:rPr>
          <w:instrText xml:space="preserve"> PAGEREF _Toc165040853 \h </w:instrText>
        </w:r>
        <w:r w:rsidR="0030783D">
          <w:rPr>
            <w:noProof/>
            <w:webHidden/>
          </w:rPr>
        </w:r>
        <w:r w:rsidR="0030783D">
          <w:rPr>
            <w:noProof/>
            <w:webHidden/>
          </w:rPr>
          <w:fldChar w:fldCharType="separate"/>
        </w:r>
        <w:r w:rsidR="0030783D">
          <w:rPr>
            <w:noProof/>
            <w:webHidden/>
          </w:rPr>
          <w:t>44</w:t>
        </w:r>
        <w:r w:rsidR="0030783D">
          <w:rPr>
            <w:noProof/>
            <w:webHidden/>
          </w:rPr>
          <w:fldChar w:fldCharType="end"/>
        </w:r>
      </w:hyperlink>
    </w:p>
    <w:p w14:paraId="7A92B303" w14:textId="3148EDEC"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4" w:history="1">
        <w:r w:rsidR="0030783D" w:rsidRPr="009151AD">
          <w:rPr>
            <w:rStyle w:val="Hyperlink"/>
            <w:noProof/>
          </w:rPr>
          <w:t>Figura 7– Ndarja e murit te coklles</w:t>
        </w:r>
        <w:r w:rsidR="0030783D">
          <w:rPr>
            <w:noProof/>
            <w:webHidden/>
          </w:rPr>
          <w:tab/>
        </w:r>
        <w:r w:rsidR="0030783D">
          <w:rPr>
            <w:noProof/>
            <w:webHidden/>
          </w:rPr>
          <w:fldChar w:fldCharType="begin"/>
        </w:r>
        <w:r w:rsidR="0030783D">
          <w:rPr>
            <w:noProof/>
            <w:webHidden/>
          </w:rPr>
          <w:instrText xml:space="preserve"> PAGEREF _Toc165040854 \h </w:instrText>
        </w:r>
        <w:r w:rsidR="0030783D">
          <w:rPr>
            <w:noProof/>
            <w:webHidden/>
          </w:rPr>
        </w:r>
        <w:r w:rsidR="0030783D">
          <w:rPr>
            <w:noProof/>
            <w:webHidden/>
          </w:rPr>
          <w:fldChar w:fldCharType="separate"/>
        </w:r>
        <w:r w:rsidR="0030783D">
          <w:rPr>
            <w:noProof/>
            <w:webHidden/>
          </w:rPr>
          <w:t>46</w:t>
        </w:r>
        <w:r w:rsidR="0030783D">
          <w:rPr>
            <w:noProof/>
            <w:webHidden/>
          </w:rPr>
          <w:fldChar w:fldCharType="end"/>
        </w:r>
      </w:hyperlink>
    </w:p>
    <w:p w14:paraId="68EA62D6" w14:textId="1B0CFDB0"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5" w:history="1">
        <w:r w:rsidR="0030783D" w:rsidRPr="009151AD">
          <w:rPr>
            <w:rStyle w:val="Hyperlink"/>
            <w:noProof/>
          </w:rPr>
          <w:t>Figura 8 – Karakteristikat e barrieres kunder avullit</w:t>
        </w:r>
        <w:r w:rsidR="0030783D">
          <w:rPr>
            <w:noProof/>
            <w:webHidden/>
          </w:rPr>
          <w:tab/>
        </w:r>
        <w:r w:rsidR="0030783D">
          <w:rPr>
            <w:noProof/>
            <w:webHidden/>
          </w:rPr>
          <w:fldChar w:fldCharType="begin"/>
        </w:r>
        <w:r w:rsidR="0030783D">
          <w:rPr>
            <w:noProof/>
            <w:webHidden/>
          </w:rPr>
          <w:instrText xml:space="preserve"> PAGEREF _Toc165040855 \h </w:instrText>
        </w:r>
        <w:r w:rsidR="0030783D">
          <w:rPr>
            <w:noProof/>
            <w:webHidden/>
          </w:rPr>
        </w:r>
        <w:r w:rsidR="0030783D">
          <w:rPr>
            <w:noProof/>
            <w:webHidden/>
          </w:rPr>
          <w:fldChar w:fldCharType="separate"/>
        </w:r>
        <w:r w:rsidR="0030783D">
          <w:rPr>
            <w:noProof/>
            <w:webHidden/>
          </w:rPr>
          <w:t>50</w:t>
        </w:r>
        <w:r w:rsidR="0030783D">
          <w:rPr>
            <w:noProof/>
            <w:webHidden/>
          </w:rPr>
          <w:fldChar w:fldCharType="end"/>
        </w:r>
      </w:hyperlink>
    </w:p>
    <w:p w14:paraId="02DEA98D" w14:textId="13505D1F"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6" w:history="1">
        <w:r w:rsidR="0030783D" w:rsidRPr="009151AD">
          <w:rPr>
            <w:rStyle w:val="Hyperlink"/>
            <w:noProof/>
          </w:rPr>
          <w:t>Figura 9 – Karakteristikat e membranes e pershkueshme nga avulli</w:t>
        </w:r>
        <w:r w:rsidR="0030783D">
          <w:rPr>
            <w:noProof/>
            <w:webHidden/>
          </w:rPr>
          <w:tab/>
        </w:r>
        <w:r w:rsidR="0030783D">
          <w:rPr>
            <w:noProof/>
            <w:webHidden/>
          </w:rPr>
          <w:fldChar w:fldCharType="begin"/>
        </w:r>
        <w:r w:rsidR="0030783D">
          <w:rPr>
            <w:noProof/>
            <w:webHidden/>
          </w:rPr>
          <w:instrText xml:space="preserve"> PAGEREF _Toc165040856 \h </w:instrText>
        </w:r>
        <w:r w:rsidR="0030783D">
          <w:rPr>
            <w:noProof/>
            <w:webHidden/>
          </w:rPr>
        </w:r>
        <w:r w:rsidR="0030783D">
          <w:rPr>
            <w:noProof/>
            <w:webHidden/>
          </w:rPr>
          <w:fldChar w:fldCharType="separate"/>
        </w:r>
        <w:r w:rsidR="0030783D">
          <w:rPr>
            <w:noProof/>
            <w:webHidden/>
          </w:rPr>
          <w:t>56</w:t>
        </w:r>
        <w:r w:rsidR="0030783D">
          <w:rPr>
            <w:noProof/>
            <w:webHidden/>
          </w:rPr>
          <w:fldChar w:fldCharType="end"/>
        </w:r>
      </w:hyperlink>
    </w:p>
    <w:p w14:paraId="331B38BA" w14:textId="7D75133D"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7" w:history="1">
        <w:r w:rsidR="0030783D" w:rsidRPr="009151AD">
          <w:rPr>
            <w:rStyle w:val="Hyperlink"/>
            <w:noProof/>
          </w:rPr>
          <w:t>Figura 10</w:t>
        </w:r>
        <w:r w:rsidR="0030783D" w:rsidRPr="009151AD">
          <w:rPr>
            <w:rStyle w:val="Hyperlink"/>
            <w:rFonts w:asciiTheme="majorHAnsi" w:hAnsiTheme="majorHAnsi" w:cstheme="majorHAnsi"/>
            <w:noProof/>
          </w:rPr>
          <w:t xml:space="preserve"> – Llamarina per mbulimin e kulmit</w:t>
        </w:r>
        <w:r w:rsidR="0030783D">
          <w:rPr>
            <w:noProof/>
            <w:webHidden/>
          </w:rPr>
          <w:tab/>
        </w:r>
        <w:r w:rsidR="0030783D">
          <w:rPr>
            <w:noProof/>
            <w:webHidden/>
          </w:rPr>
          <w:fldChar w:fldCharType="begin"/>
        </w:r>
        <w:r w:rsidR="0030783D">
          <w:rPr>
            <w:noProof/>
            <w:webHidden/>
          </w:rPr>
          <w:instrText xml:space="preserve"> PAGEREF _Toc165040857 \h </w:instrText>
        </w:r>
        <w:r w:rsidR="0030783D">
          <w:rPr>
            <w:noProof/>
            <w:webHidden/>
          </w:rPr>
        </w:r>
        <w:r w:rsidR="0030783D">
          <w:rPr>
            <w:noProof/>
            <w:webHidden/>
          </w:rPr>
          <w:fldChar w:fldCharType="separate"/>
        </w:r>
        <w:r w:rsidR="0030783D">
          <w:rPr>
            <w:noProof/>
            <w:webHidden/>
          </w:rPr>
          <w:t>56</w:t>
        </w:r>
        <w:r w:rsidR="0030783D">
          <w:rPr>
            <w:noProof/>
            <w:webHidden/>
          </w:rPr>
          <w:fldChar w:fldCharType="end"/>
        </w:r>
      </w:hyperlink>
    </w:p>
    <w:p w14:paraId="365BFB62" w14:textId="126B7C6E"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8" w:history="1">
        <w:r w:rsidR="0030783D" w:rsidRPr="009151AD">
          <w:rPr>
            <w:rStyle w:val="Hyperlink"/>
            <w:noProof/>
          </w:rPr>
          <w:t>Figura 11 – Kornizmi i oxhaqeve</w:t>
        </w:r>
        <w:r w:rsidR="0030783D">
          <w:rPr>
            <w:noProof/>
            <w:webHidden/>
          </w:rPr>
          <w:tab/>
        </w:r>
        <w:r w:rsidR="0030783D">
          <w:rPr>
            <w:noProof/>
            <w:webHidden/>
          </w:rPr>
          <w:fldChar w:fldCharType="begin"/>
        </w:r>
        <w:r w:rsidR="0030783D">
          <w:rPr>
            <w:noProof/>
            <w:webHidden/>
          </w:rPr>
          <w:instrText xml:space="preserve"> PAGEREF _Toc165040858 \h </w:instrText>
        </w:r>
        <w:r w:rsidR="0030783D">
          <w:rPr>
            <w:noProof/>
            <w:webHidden/>
          </w:rPr>
        </w:r>
        <w:r w:rsidR="0030783D">
          <w:rPr>
            <w:noProof/>
            <w:webHidden/>
          </w:rPr>
          <w:fldChar w:fldCharType="separate"/>
        </w:r>
        <w:r w:rsidR="0030783D">
          <w:rPr>
            <w:noProof/>
            <w:webHidden/>
          </w:rPr>
          <w:t>58</w:t>
        </w:r>
        <w:r w:rsidR="0030783D">
          <w:rPr>
            <w:noProof/>
            <w:webHidden/>
          </w:rPr>
          <w:fldChar w:fldCharType="end"/>
        </w:r>
      </w:hyperlink>
    </w:p>
    <w:p w14:paraId="01C7B7D8" w14:textId="3D29E0CA"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59" w:history="1">
        <w:r w:rsidR="0030783D" w:rsidRPr="009151AD">
          <w:rPr>
            <w:rStyle w:val="Hyperlink"/>
            <w:noProof/>
          </w:rPr>
          <w:t>Figura 12 – Detali teknik i pikores se dritares</w:t>
        </w:r>
        <w:r w:rsidR="0030783D">
          <w:rPr>
            <w:noProof/>
            <w:webHidden/>
          </w:rPr>
          <w:tab/>
        </w:r>
        <w:r w:rsidR="0030783D">
          <w:rPr>
            <w:noProof/>
            <w:webHidden/>
          </w:rPr>
          <w:fldChar w:fldCharType="begin"/>
        </w:r>
        <w:r w:rsidR="0030783D">
          <w:rPr>
            <w:noProof/>
            <w:webHidden/>
          </w:rPr>
          <w:instrText xml:space="preserve"> PAGEREF _Toc165040859 \h </w:instrText>
        </w:r>
        <w:r w:rsidR="0030783D">
          <w:rPr>
            <w:noProof/>
            <w:webHidden/>
          </w:rPr>
        </w:r>
        <w:r w:rsidR="0030783D">
          <w:rPr>
            <w:noProof/>
            <w:webHidden/>
          </w:rPr>
          <w:fldChar w:fldCharType="separate"/>
        </w:r>
        <w:r w:rsidR="0030783D">
          <w:rPr>
            <w:noProof/>
            <w:webHidden/>
          </w:rPr>
          <w:t>64</w:t>
        </w:r>
        <w:r w:rsidR="0030783D">
          <w:rPr>
            <w:noProof/>
            <w:webHidden/>
          </w:rPr>
          <w:fldChar w:fldCharType="end"/>
        </w:r>
      </w:hyperlink>
    </w:p>
    <w:p w14:paraId="65E499C1" w14:textId="5717B569"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0" w:history="1">
        <w:r w:rsidR="0030783D" w:rsidRPr="009151AD">
          <w:rPr>
            <w:rStyle w:val="Hyperlink"/>
            <w:noProof/>
          </w:rPr>
          <w:t>Figura 13 – Mbeshtetes per izolim kendor te fasades, mbyllesi nga goma termoplastike</w:t>
        </w:r>
        <w:r w:rsidR="0030783D">
          <w:rPr>
            <w:noProof/>
            <w:webHidden/>
          </w:rPr>
          <w:tab/>
        </w:r>
        <w:r w:rsidR="0030783D">
          <w:rPr>
            <w:noProof/>
            <w:webHidden/>
          </w:rPr>
          <w:fldChar w:fldCharType="begin"/>
        </w:r>
        <w:r w:rsidR="0030783D">
          <w:rPr>
            <w:noProof/>
            <w:webHidden/>
          </w:rPr>
          <w:instrText xml:space="preserve"> PAGEREF _Toc165040860 \h </w:instrText>
        </w:r>
        <w:r w:rsidR="0030783D">
          <w:rPr>
            <w:noProof/>
            <w:webHidden/>
          </w:rPr>
        </w:r>
        <w:r w:rsidR="0030783D">
          <w:rPr>
            <w:noProof/>
            <w:webHidden/>
          </w:rPr>
          <w:fldChar w:fldCharType="separate"/>
        </w:r>
        <w:r w:rsidR="0030783D">
          <w:rPr>
            <w:noProof/>
            <w:webHidden/>
          </w:rPr>
          <w:t>65</w:t>
        </w:r>
        <w:r w:rsidR="0030783D">
          <w:rPr>
            <w:noProof/>
            <w:webHidden/>
          </w:rPr>
          <w:fldChar w:fldCharType="end"/>
        </w:r>
      </w:hyperlink>
    </w:p>
    <w:p w14:paraId="0DEB7B7A" w14:textId="5C9BD6AF"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1" w:history="1">
        <w:r w:rsidR="0030783D" w:rsidRPr="009151AD">
          <w:rPr>
            <w:rStyle w:val="Hyperlink"/>
            <w:noProof/>
          </w:rPr>
          <w:t>Figura 14 – Pompa qarkulluese me rregullues frekuentiv</w:t>
        </w:r>
        <w:r w:rsidR="0030783D">
          <w:rPr>
            <w:noProof/>
            <w:webHidden/>
          </w:rPr>
          <w:tab/>
        </w:r>
        <w:r w:rsidR="0030783D">
          <w:rPr>
            <w:noProof/>
            <w:webHidden/>
          </w:rPr>
          <w:fldChar w:fldCharType="begin"/>
        </w:r>
        <w:r w:rsidR="0030783D">
          <w:rPr>
            <w:noProof/>
            <w:webHidden/>
          </w:rPr>
          <w:instrText xml:space="preserve"> PAGEREF _Toc165040861 \h </w:instrText>
        </w:r>
        <w:r w:rsidR="0030783D">
          <w:rPr>
            <w:noProof/>
            <w:webHidden/>
          </w:rPr>
        </w:r>
        <w:r w:rsidR="0030783D">
          <w:rPr>
            <w:noProof/>
            <w:webHidden/>
          </w:rPr>
          <w:fldChar w:fldCharType="separate"/>
        </w:r>
        <w:r w:rsidR="0030783D">
          <w:rPr>
            <w:noProof/>
            <w:webHidden/>
          </w:rPr>
          <w:t>75</w:t>
        </w:r>
        <w:r w:rsidR="0030783D">
          <w:rPr>
            <w:noProof/>
            <w:webHidden/>
          </w:rPr>
          <w:fldChar w:fldCharType="end"/>
        </w:r>
      </w:hyperlink>
    </w:p>
    <w:p w14:paraId="1DECB331" w14:textId="1AA37FBF"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2" w:history="1">
        <w:r w:rsidR="0030783D" w:rsidRPr="009151AD">
          <w:rPr>
            <w:rStyle w:val="Hyperlink"/>
            <w:noProof/>
          </w:rPr>
          <w:t>Figura 15 –Ena ekspanduese</w:t>
        </w:r>
        <w:r w:rsidR="0030783D">
          <w:rPr>
            <w:noProof/>
            <w:webHidden/>
          </w:rPr>
          <w:tab/>
        </w:r>
        <w:r w:rsidR="0030783D">
          <w:rPr>
            <w:noProof/>
            <w:webHidden/>
          </w:rPr>
          <w:fldChar w:fldCharType="begin"/>
        </w:r>
        <w:r w:rsidR="0030783D">
          <w:rPr>
            <w:noProof/>
            <w:webHidden/>
          </w:rPr>
          <w:instrText xml:space="preserve"> PAGEREF _Toc165040862 \h </w:instrText>
        </w:r>
        <w:r w:rsidR="0030783D">
          <w:rPr>
            <w:noProof/>
            <w:webHidden/>
          </w:rPr>
        </w:r>
        <w:r w:rsidR="0030783D">
          <w:rPr>
            <w:noProof/>
            <w:webHidden/>
          </w:rPr>
          <w:fldChar w:fldCharType="separate"/>
        </w:r>
        <w:r w:rsidR="0030783D">
          <w:rPr>
            <w:noProof/>
            <w:webHidden/>
          </w:rPr>
          <w:t>76</w:t>
        </w:r>
        <w:r w:rsidR="0030783D">
          <w:rPr>
            <w:noProof/>
            <w:webHidden/>
          </w:rPr>
          <w:fldChar w:fldCharType="end"/>
        </w:r>
      </w:hyperlink>
    </w:p>
    <w:p w14:paraId="1CA3174D" w14:textId="01817A8F"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3" w:history="1">
        <w:r w:rsidR="0030783D" w:rsidRPr="009151AD">
          <w:rPr>
            <w:rStyle w:val="Hyperlink"/>
            <w:noProof/>
          </w:rPr>
          <w:t>Figura 16 – Valvula siguruese</w:t>
        </w:r>
        <w:r w:rsidR="0030783D">
          <w:rPr>
            <w:noProof/>
            <w:webHidden/>
          </w:rPr>
          <w:tab/>
        </w:r>
        <w:r w:rsidR="0030783D">
          <w:rPr>
            <w:noProof/>
            <w:webHidden/>
          </w:rPr>
          <w:fldChar w:fldCharType="begin"/>
        </w:r>
        <w:r w:rsidR="0030783D">
          <w:rPr>
            <w:noProof/>
            <w:webHidden/>
          </w:rPr>
          <w:instrText xml:space="preserve"> PAGEREF _Toc165040863 \h </w:instrText>
        </w:r>
        <w:r w:rsidR="0030783D">
          <w:rPr>
            <w:noProof/>
            <w:webHidden/>
          </w:rPr>
        </w:r>
        <w:r w:rsidR="0030783D">
          <w:rPr>
            <w:noProof/>
            <w:webHidden/>
          </w:rPr>
          <w:fldChar w:fldCharType="separate"/>
        </w:r>
        <w:r w:rsidR="0030783D">
          <w:rPr>
            <w:noProof/>
            <w:webHidden/>
          </w:rPr>
          <w:t>77</w:t>
        </w:r>
        <w:r w:rsidR="0030783D">
          <w:rPr>
            <w:noProof/>
            <w:webHidden/>
          </w:rPr>
          <w:fldChar w:fldCharType="end"/>
        </w:r>
      </w:hyperlink>
    </w:p>
    <w:p w14:paraId="37C196CD" w14:textId="190F598A"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4" w:history="1">
        <w:r w:rsidR="0030783D" w:rsidRPr="009151AD">
          <w:rPr>
            <w:rStyle w:val="Hyperlink"/>
            <w:noProof/>
          </w:rPr>
          <w:t>Figura 17 – Gypat e çelikut</w:t>
        </w:r>
        <w:r w:rsidR="0030783D">
          <w:rPr>
            <w:noProof/>
            <w:webHidden/>
          </w:rPr>
          <w:tab/>
        </w:r>
        <w:r w:rsidR="0030783D">
          <w:rPr>
            <w:noProof/>
            <w:webHidden/>
          </w:rPr>
          <w:fldChar w:fldCharType="begin"/>
        </w:r>
        <w:r w:rsidR="0030783D">
          <w:rPr>
            <w:noProof/>
            <w:webHidden/>
          </w:rPr>
          <w:instrText xml:space="preserve"> PAGEREF _Toc165040864 \h </w:instrText>
        </w:r>
        <w:r w:rsidR="0030783D">
          <w:rPr>
            <w:noProof/>
            <w:webHidden/>
          </w:rPr>
        </w:r>
        <w:r w:rsidR="0030783D">
          <w:rPr>
            <w:noProof/>
            <w:webHidden/>
          </w:rPr>
          <w:fldChar w:fldCharType="separate"/>
        </w:r>
        <w:r w:rsidR="0030783D">
          <w:rPr>
            <w:noProof/>
            <w:webHidden/>
          </w:rPr>
          <w:t>78</w:t>
        </w:r>
        <w:r w:rsidR="0030783D">
          <w:rPr>
            <w:noProof/>
            <w:webHidden/>
          </w:rPr>
          <w:fldChar w:fldCharType="end"/>
        </w:r>
      </w:hyperlink>
    </w:p>
    <w:p w14:paraId="18C3084C" w14:textId="0EAF5826"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5" w:history="1">
        <w:r w:rsidR="0030783D" w:rsidRPr="009151AD">
          <w:rPr>
            <w:rStyle w:val="Hyperlink"/>
            <w:noProof/>
          </w:rPr>
          <w:t>Figura 18 – Fitingu i gypave të çelikut</w:t>
        </w:r>
        <w:r w:rsidR="0030783D">
          <w:rPr>
            <w:noProof/>
            <w:webHidden/>
          </w:rPr>
          <w:tab/>
        </w:r>
        <w:r w:rsidR="0030783D">
          <w:rPr>
            <w:noProof/>
            <w:webHidden/>
          </w:rPr>
          <w:fldChar w:fldCharType="begin"/>
        </w:r>
        <w:r w:rsidR="0030783D">
          <w:rPr>
            <w:noProof/>
            <w:webHidden/>
          </w:rPr>
          <w:instrText xml:space="preserve"> PAGEREF _Toc165040865 \h </w:instrText>
        </w:r>
        <w:r w:rsidR="0030783D">
          <w:rPr>
            <w:noProof/>
            <w:webHidden/>
          </w:rPr>
        </w:r>
        <w:r w:rsidR="0030783D">
          <w:rPr>
            <w:noProof/>
            <w:webHidden/>
          </w:rPr>
          <w:fldChar w:fldCharType="separate"/>
        </w:r>
        <w:r w:rsidR="0030783D">
          <w:rPr>
            <w:noProof/>
            <w:webHidden/>
          </w:rPr>
          <w:t>78</w:t>
        </w:r>
        <w:r w:rsidR="0030783D">
          <w:rPr>
            <w:noProof/>
            <w:webHidden/>
          </w:rPr>
          <w:fldChar w:fldCharType="end"/>
        </w:r>
      </w:hyperlink>
    </w:p>
    <w:p w14:paraId="0D220C93" w14:textId="78484759"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6" w:history="1">
        <w:r w:rsidR="0030783D" w:rsidRPr="009151AD">
          <w:rPr>
            <w:rStyle w:val="Hyperlink"/>
            <w:noProof/>
          </w:rPr>
          <w:t>Figura 19 – Valvula mbyllëse</w:t>
        </w:r>
        <w:r w:rsidR="0030783D">
          <w:rPr>
            <w:noProof/>
            <w:webHidden/>
          </w:rPr>
          <w:tab/>
        </w:r>
        <w:r w:rsidR="0030783D">
          <w:rPr>
            <w:noProof/>
            <w:webHidden/>
          </w:rPr>
          <w:fldChar w:fldCharType="begin"/>
        </w:r>
        <w:r w:rsidR="0030783D">
          <w:rPr>
            <w:noProof/>
            <w:webHidden/>
          </w:rPr>
          <w:instrText xml:space="preserve"> PAGEREF _Toc165040866 \h </w:instrText>
        </w:r>
        <w:r w:rsidR="0030783D">
          <w:rPr>
            <w:noProof/>
            <w:webHidden/>
          </w:rPr>
        </w:r>
        <w:r w:rsidR="0030783D">
          <w:rPr>
            <w:noProof/>
            <w:webHidden/>
          </w:rPr>
          <w:fldChar w:fldCharType="separate"/>
        </w:r>
        <w:r w:rsidR="0030783D">
          <w:rPr>
            <w:noProof/>
            <w:webHidden/>
          </w:rPr>
          <w:t>79</w:t>
        </w:r>
        <w:r w:rsidR="0030783D">
          <w:rPr>
            <w:noProof/>
            <w:webHidden/>
          </w:rPr>
          <w:fldChar w:fldCharType="end"/>
        </w:r>
      </w:hyperlink>
    </w:p>
    <w:p w14:paraId="6E492962" w14:textId="61A9B183"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7" w:history="1">
        <w:r w:rsidR="0030783D" w:rsidRPr="009151AD">
          <w:rPr>
            <w:rStyle w:val="Hyperlink"/>
            <w:noProof/>
          </w:rPr>
          <w:t>Figura 20 – Valvula sferike me filetë</w:t>
        </w:r>
        <w:r w:rsidR="0030783D">
          <w:rPr>
            <w:noProof/>
            <w:webHidden/>
          </w:rPr>
          <w:tab/>
        </w:r>
        <w:r w:rsidR="0030783D">
          <w:rPr>
            <w:noProof/>
            <w:webHidden/>
          </w:rPr>
          <w:fldChar w:fldCharType="begin"/>
        </w:r>
        <w:r w:rsidR="0030783D">
          <w:rPr>
            <w:noProof/>
            <w:webHidden/>
          </w:rPr>
          <w:instrText xml:space="preserve"> PAGEREF _Toc165040867 \h </w:instrText>
        </w:r>
        <w:r w:rsidR="0030783D">
          <w:rPr>
            <w:noProof/>
            <w:webHidden/>
          </w:rPr>
        </w:r>
        <w:r w:rsidR="0030783D">
          <w:rPr>
            <w:noProof/>
            <w:webHidden/>
          </w:rPr>
          <w:fldChar w:fldCharType="separate"/>
        </w:r>
        <w:r w:rsidR="0030783D">
          <w:rPr>
            <w:noProof/>
            <w:webHidden/>
          </w:rPr>
          <w:t>79</w:t>
        </w:r>
        <w:r w:rsidR="0030783D">
          <w:rPr>
            <w:noProof/>
            <w:webHidden/>
          </w:rPr>
          <w:fldChar w:fldCharType="end"/>
        </w:r>
      </w:hyperlink>
    </w:p>
    <w:p w14:paraId="07C58778" w14:textId="48FFEB9A"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8" w:history="1">
        <w:r w:rsidR="0030783D" w:rsidRPr="009151AD">
          <w:rPr>
            <w:rStyle w:val="Hyperlink"/>
            <w:noProof/>
          </w:rPr>
          <w:t>Figura 21 – Xhunta antivibruese</w:t>
        </w:r>
        <w:r w:rsidR="0030783D">
          <w:rPr>
            <w:noProof/>
            <w:webHidden/>
          </w:rPr>
          <w:tab/>
        </w:r>
        <w:r w:rsidR="0030783D">
          <w:rPr>
            <w:noProof/>
            <w:webHidden/>
          </w:rPr>
          <w:fldChar w:fldCharType="begin"/>
        </w:r>
        <w:r w:rsidR="0030783D">
          <w:rPr>
            <w:noProof/>
            <w:webHidden/>
          </w:rPr>
          <w:instrText xml:space="preserve"> PAGEREF _Toc165040868 \h </w:instrText>
        </w:r>
        <w:r w:rsidR="0030783D">
          <w:rPr>
            <w:noProof/>
            <w:webHidden/>
          </w:rPr>
        </w:r>
        <w:r w:rsidR="0030783D">
          <w:rPr>
            <w:noProof/>
            <w:webHidden/>
          </w:rPr>
          <w:fldChar w:fldCharType="separate"/>
        </w:r>
        <w:r w:rsidR="0030783D">
          <w:rPr>
            <w:noProof/>
            <w:webHidden/>
          </w:rPr>
          <w:t>79</w:t>
        </w:r>
        <w:r w:rsidR="0030783D">
          <w:rPr>
            <w:noProof/>
            <w:webHidden/>
          </w:rPr>
          <w:fldChar w:fldCharType="end"/>
        </w:r>
      </w:hyperlink>
    </w:p>
    <w:p w14:paraId="3FEACB9A" w14:textId="6B93F25D"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69" w:history="1">
        <w:r w:rsidR="0030783D" w:rsidRPr="009151AD">
          <w:rPr>
            <w:rStyle w:val="Hyperlink"/>
            <w:noProof/>
          </w:rPr>
          <w:t>Figura 22 – Filtër (pastrues)</w:t>
        </w:r>
        <w:r w:rsidR="0030783D">
          <w:rPr>
            <w:noProof/>
            <w:webHidden/>
          </w:rPr>
          <w:tab/>
        </w:r>
        <w:r w:rsidR="0030783D">
          <w:rPr>
            <w:noProof/>
            <w:webHidden/>
          </w:rPr>
          <w:fldChar w:fldCharType="begin"/>
        </w:r>
        <w:r w:rsidR="0030783D">
          <w:rPr>
            <w:noProof/>
            <w:webHidden/>
          </w:rPr>
          <w:instrText xml:space="preserve"> PAGEREF _Toc165040869 \h </w:instrText>
        </w:r>
        <w:r w:rsidR="0030783D">
          <w:rPr>
            <w:noProof/>
            <w:webHidden/>
          </w:rPr>
        </w:r>
        <w:r w:rsidR="0030783D">
          <w:rPr>
            <w:noProof/>
            <w:webHidden/>
          </w:rPr>
          <w:fldChar w:fldCharType="separate"/>
        </w:r>
        <w:r w:rsidR="0030783D">
          <w:rPr>
            <w:noProof/>
            <w:webHidden/>
          </w:rPr>
          <w:t>80</w:t>
        </w:r>
        <w:r w:rsidR="0030783D">
          <w:rPr>
            <w:noProof/>
            <w:webHidden/>
          </w:rPr>
          <w:fldChar w:fldCharType="end"/>
        </w:r>
      </w:hyperlink>
    </w:p>
    <w:p w14:paraId="2D91B7F3" w14:textId="219109B1"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0" w:history="1">
        <w:r w:rsidR="0030783D" w:rsidRPr="009151AD">
          <w:rPr>
            <w:rStyle w:val="Hyperlink"/>
            <w:noProof/>
          </w:rPr>
          <w:t>Figura 23 – Valvula jo kthyese</w:t>
        </w:r>
        <w:r w:rsidR="0030783D">
          <w:rPr>
            <w:noProof/>
            <w:webHidden/>
          </w:rPr>
          <w:tab/>
        </w:r>
        <w:r w:rsidR="0030783D">
          <w:rPr>
            <w:noProof/>
            <w:webHidden/>
          </w:rPr>
          <w:fldChar w:fldCharType="begin"/>
        </w:r>
        <w:r w:rsidR="0030783D">
          <w:rPr>
            <w:noProof/>
            <w:webHidden/>
          </w:rPr>
          <w:instrText xml:space="preserve"> PAGEREF _Toc165040870 \h </w:instrText>
        </w:r>
        <w:r w:rsidR="0030783D">
          <w:rPr>
            <w:noProof/>
            <w:webHidden/>
          </w:rPr>
        </w:r>
        <w:r w:rsidR="0030783D">
          <w:rPr>
            <w:noProof/>
            <w:webHidden/>
          </w:rPr>
          <w:fldChar w:fldCharType="separate"/>
        </w:r>
        <w:r w:rsidR="0030783D">
          <w:rPr>
            <w:noProof/>
            <w:webHidden/>
          </w:rPr>
          <w:t>80</w:t>
        </w:r>
        <w:r w:rsidR="0030783D">
          <w:rPr>
            <w:noProof/>
            <w:webHidden/>
          </w:rPr>
          <w:fldChar w:fldCharType="end"/>
        </w:r>
      </w:hyperlink>
    </w:p>
    <w:p w14:paraId="4A4AB96C" w14:textId="2A94A2A9"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1" w:history="1">
        <w:r w:rsidR="0030783D" w:rsidRPr="009151AD">
          <w:rPr>
            <w:rStyle w:val="Hyperlink"/>
            <w:noProof/>
          </w:rPr>
          <w:t>Figura 24 – Valvula balancuese</w:t>
        </w:r>
        <w:r w:rsidR="0030783D">
          <w:rPr>
            <w:noProof/>
            <w:webHidden/>
          </w:rPr>
          <w:tab/>
        </w:r>
        <w:r w:rsidR="0030783D">
          <w:rPr>
            <w:noProof/>
            <w:webHidden/>
          </w:rPr>
          <w:fldChar w:fldCharType="begin"/>
        </w:r>
        <w:r w:rsidR="0030783D">
          <w:rPr>
            <w:noProof/>
            <w:webHidden/>
          </w:rPr>
          <w:instrText xml:space="preserve"> PAGEREF _Toc165040871 \h </w:instrText>
        </w:r>
        <w:r w:rsidR="0030783D">
          <w:rPr>
            <w:noProof/>
            <w:webHidden/>
          </w:rPr>
        </w:r>
        <w:r w:rsidR="0030783D">
          <w:rPr>
            <w:noProof/>
            <w:webHidden/>
          </w:rPr>
          <w:fldChar w:fldCharType="separate"/>
        </w:r>
        <w:r w:rsidR="0030783D">
          <w:rPr>
            <w:noProof/>
            <w:webHidden/>
          </w:rPr>
          <w:t>81</w:t>
        </w:r>
        <w:r w:rsidR="0030783D">
          <w:rPr>
            <w:noProof/>
            <w:webHidden/>
          </w:rPr>
          <w:fldChar w:fldCharType="end"/>
        </w:r>
      </w:hyperlink>
    </w:p>
    <w:p w14:paraId="2FB83D66" w14:textId="2C376679"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2" w:history="1">
        <w:r w:rsidR="0030783D" w:rsidRPr="009151AD">
          <w:rPr>
            <w:rStyle w:val="Hyperlink"/>
            <w:noProof/>
          </w:rPr>
          <w:t>Figura 25 – Valvula trekahore me elektromotor</w:t>
        </w:r>
        <w:r w:rsidR="0030783D">
          <w:rPr>
            <w:noProof/>
            <w:webHidden/>
          </w:rPr>
          <w:tab/>
        </w:r>
        <w:r w:rsidR="0030783D">
          <w:rPr>
            <w:noProof/>
            <w:webHidden/>
          </w:rPr>
          <w:fldChar w:fldCharType="begin"/>
        </w:r>
        <w:r w:rsidR="0030783D">
          <w:rPr>
            <w:noProof/>
            <w:webHidden/>
          </w:rPr>
          <w:instrText xml:space="preserve"> PAGEREF _Toc165040872 \h </w:instrText>
        </w:r>
        <w:r w:rsidR="0030783D">
          <w:rPr>
            <w:noProof/>
            <w:webHidden/>
          </w:rPr>
        </w:r>
        <w:r w:rsidR="0030783D">
          <w:rPr>
            <w:noProof/>
            <w:webHidden/>
          </w:rPr>
          <w:fldChar w:fldCharType="separate"/>
        </w:r>
        <w:r w:rsidR="0030783D">
          <w:rPr>
            <w:noProof/>
            <w:webHidden/>
          </w:rPr>
          <w:t>81</w:t>
        </w:r>
        <w:r w:rsidR="0030783D">
          <w:rPr>
            <w:noProof/>
            <w:webHidden/>
          </w:rPr>
          <w:fldChar w:fldCharType="end"/>
        </w:r>
      </w:hyperlink>
    </w:p>
    <w:p w14:paraId="4A1851BD" w14:textId="26CC7280"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3" w:history="1">
        <w:r w:rsidR="0030783D" w:rsidRPr="009151AD">
          <w:rPr>
            <w:rStyle w:val="Hyperlink"/>
            <w:noProof/>
          </w:rPr>
          <w:t>Figura 26 – Skema e lidhjes së valvulës trekahore</w:t>
        </w:r>
        <w:r w:rsidR="0030783D">
          <w:rPr>
            <w:noProof/>
            <w:webHidden/>
          </w:rPr>
          <w:tab/>
        </w:r>
        <w:r w:rsidR="0030783D">
          <w:rPr>
            <w:noProof/>
            <w:webHidden/>
          </w:rPr>
          <w:fldChar w:fldCharType="begin"/>
        </w:r>
        <w:r w:rsidR="0030783D">
          <w:rPr>
            <w:noProof/>
            <w:webHidden/>
          </w:rPr>
          <w:instrText xml:space="preserve"> PAGEREF _Toc165040873 \h </w:instrText>
        </w:r>
        <w:r w:rsidR="0030783D">
          <w:rPr>
            <w:noProof/>
            <w:webHidden/>
          </w:rPr>
        </w:r>
        <w:r w:rsidR="0030783D">
          <w:rPr>
            <w:noProof/>
            <w:webHidden/>
          </w:rPr>
          <w:fldChar w:fldCharType="separate"/>
        </w:r>
        <w:r w:rsidR="0030783D">
          <w:rPr>
            <w:noProof/>
            <w:webHidden/>
          </w:rPr>
          <w:t>82</w:t>
        </w:r>
        <w:r w:rsidR="0030783D">
          <w:rPr>
            <w:noProof/>
            <w:webHidden/>
          </w:rPr>
          <w:fldChar w:fldCharType="end"/>
        </w:r>
      </w:hyperlink>
    </w:p>
    <w:p w14:paraId="220497C7" w14:textId="4D546B62"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4" w:history="1">
        <w:r w:rsidR="0030783D" w:rsidRPr="009151AD">
          <w:rPr>
            <w:rStyle w:val="Hyperlink"/>
            <w:noProof/>
          </w:rPr>
          <w:t>Figura 27 – Termomanometër</w:t>
        </w:r>
        <w:r w:rsidR="0030783D">
          <w:rPr>
            <w:noProof/>
            <w:webHidden/>
          </w:rPr>
          <w:tab/>
        </w:r>
        <w:r w:rsidR="0030783D">
          <w:rPr>
            <w:noProof/>
            <w:webHidden/>
          </w:rPr>
          <w:fldChar w:fldCharType="begin"/>
        </w:r>
        <w:r w:rsidR="0030783D">
          <w:rPr>
            <w:noProof/>
            <w:webHidden/>
          </w:rPr>
          <w:instrText xml:space="preserve"> PAGEREF _Toc165040874 \h </w:instrText>
        </w:r>
        <w:r w:rsidR="0030783D">
          <w:rPr>
            <w:noProof/>
            <w:webHidden/>
          </w:rPr>
        </w:r>
        <w:r w:rsidR="0030783D">
          <w:rPr>
            <w:noProof/>
            <w:webHidden/>
          </w:rPr>
          <w:fldChar w:fldCharType="separate"/>
        </w:r>
        <w:r w:rsidR="0030783D">
          <w:rPr>
            <w:noProof/>
            <w:webHidden/>
          </w:rPr>
          <w:t>82</w:t>
        </w:r>
        <w:r w:rsidR="0030783D">
          <w:rPr>
            <w:noProof/>
            <w:webHidden/>
          </w:rPr>
          <w:fldChar w:fldCharType="end"/>
        </w:r>
      </w:hyperlink>
    </w:p>
    <w:p w14:paraId="253F7826" w14:textId="1F1B17A7"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5" w:history="1">
        <w:r w:rsidR="0030783D" w:rsidRPr="009151AD">
          <w:rPr>
            <w:rStyle w:val="Hyperlink"/>
            <w:noProof/>
          </w:rPr>
          <w:t>Figura 28 – Valvula për mbushje dhe zbrazje</w:t>
        </w:r>
        <w:r w:rsidR="0030783D">
          <w:rPr>
            <w:noProof/>
            <w:webHidden/>
          </w:rPr>
          <w:tab/>
        </w:r>
        <w:r w:rsidR="0030783D">
          <w:rPr>
            <w:noProof/>
            <w:webHidden/>
          </w:rPr>
          <w:fldChar w:fldCharType="begin"/>
        </w:r>
        <w:r w:rsidR="0030783D">
          <w:rPr>
            <w:noProof/>
            <w:webHidden/>
          </w:rPr>
          <w:instrText xml:space="preserve"> PAGEREF _Toc165040875 \h </w:instrText>
        </w:r>
        <w:r w:rsidR="0030783D">
          <w:rPr>
            <w:noProof/>
            <w:webHidden/>
          </w:rPr>
        </w:r>
        <w:r w:rsidR="0030783D">
          <w:rPr>
            <w:noProof/>
            <w:webHidden/>
          </w:rPr>
          <w:fldChar w:fldCharType="separate"/>
        </w:r>
        <w:r w:rsidR="0030783D">
          <w:rPr>
            <w:noProof/>
            <w:webHidden/>
          </w:rPr>
          <w:t>83</w:t>
        </w:r>
        <w:r w:rsidR="0030783D">
          <w:rPr>
            <w:noProof/>
            <w:webHidden/>
          </w:rPr>
          <w:fldChar w:fldCharType="end"/>
        </w:r>
      </w:hyperlink>
    </w:p>
    <w:p w14:paraId="0EF10EE4" w14:textId="5BB02444"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6" w:history="1">
        <w:r w:rsidR="0030783D" w:rsidRPr="009151AD">
          <w:rPr>
            <w:rStyle w:val="Hyperlink"/>
            <w:noProof/>
          </w:rPr>
          <w:t>Figura 29 – Valvulat automatike të ajrimit</w:t>
        </w:r>
        <w:r w:rsidR="0030783D">
          <w:rPr>
            <w:noProof/>
            <w:webHidden/>
          </w:rPr>
          <w:tab/>
        </w:r>
        <w:r w:rsidR="0030783D">
          <w:rPr>
            <w:noProof/>
            <w:webHidden/>
          </w:rPr>
          <w:fldChar w:fldCharType="begin"/>
        </w:r>
        <w:r w:rsidR="0030783D">
          <w:rPr>
            <w:noProof/>
            <w:webHidden/>
          </w:rPr>
          <w:instrText xml:space="preserve"> PAGEREF _Toc165040876 \h </w:instrText>
        </w:r>
        <w:r w:rsidR="0030783D">
          <w:rPr>
            <w:noProof/>
            <w:webHidden/>
          </w:rPr>
        </w:r>
        <w:r w:rsidR="0030783D">
          <w:rPr>
            <w:noProof/>
            <w:webHidden/>
          </w:rPr>
          <w:fldChar w:fldCharType="separate"/>
        </w:r>
        <w:r w:rsidR="0030783D">
          <w:rPr>
            <w:noProof/>
            <w:webHidden/>
          </w:rPr>
          <w:t>84</w:t>
        </w:r>
        <w:r w:rsidR="0030783D">
          <w:rPr>
            <w:noProof/>
            <w:webHidden/>
          </w:rPr>
          <w:fldChar w:fldCharType="end"/>
        </w:r>
      </w:hyperlink>
    </w:p>
    <w:p w14:paraId="50D50670" w14:textId="2F348E90"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7" w:history="1">
        <w:r w:rsidR="0030783D" w:rsidRPr="009151AD">
          <w:rPr>
            <w:rStyle w:val="Hyperlink"/>
            <w:noProof/>
          </w:rPr>
          <w:t>Figura 30 – Aparat kundër zjarrit</w:t>
        </w:r>
        <w:r w:rsidR="0030783D">
          <w:rPr>
            <w:noProof/>
            <w:webHidden/>
          </w:rPr>
          <w:tab/>
        </w:r>
        <w:r w:rsidR="0030783D">
          <w:rPr>
            <w:noProof/>
            <w:webHidden/>
          </w:rPr>
          <w:fldChar w:fldCharType="begin"/>
        </w:r>
        <w:r w:rsidR="0030783D">
          <w:rPr>
            <w:noProof/>
            <w:webHidden/>
          </w:rPr>
          <w:instrText xml:space="preserve"> PAGEREF _Toc165040877 \h </w:instrText>
        </w:r>
        <w:r w:rsidR="0030783D">
          <w:rPr>
            <w:noProof/>
            <w:webHidden/>
          </w:rPr>
        </w:r>
        <w:r w:rsidR="0030783D">
          <w:rPr>
            <w:noProof/>
            <w:webHidden/>
          </w:rPr>
          <w:fldChar w:fldCharType="separate"/>
        </w:r>
        <w:r w:rsidR="0030783D">
          <w:rPr>
            <w:noProof/>
            <w:webHidden/>
          </w:rPr>
          <w:t>84</w:t>
        </w:r>
        <w:r w:rsidR="0030783D">
          <w:rPr>
            <w:noProof/>
            <w:webHidden/>
          </w:rPr>
          <w:fldChar w:fldCharType="end"/>
        </w:r>
      </w:hyperlink>
    </w:p>
    <w:p w14:paraId="1764C6B7" w14:textId="47EDBB2B" w:rsidR="0030783D" w:rsidRDefault="00AC16A2">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8" w:history="1">
        <w:r w:rsidR="0030783D" w:rsidRPr="009151AD">
          <w:rPr>
            <w:rStyle w:val="Hyperlink"/>
            <w:noProof/>
          </w:rPr>
          <w:t>Figura 36 – Skema e lidhjes së radiatorit</w:t>
        </w:r>
        <w:r w:rsidR="0030783D">
          <w:rPr>
            <w:noProof/>
            <w:webHidden/>
          </w:rPr>
          <w:tab/>
        </w:r>
        <w:r w:rsidR="0030783D">
          <w:rPr>
            <w:noProof/>
            <w:webHidden/>
          </w:rPr>
          <w:fldChar w:fldCharType="begin"/>
        </w:r>
        <w:r w:rsidR="0030783D">
          <w:rPr>
            <w:noProof/>
            <w:webHidden/>
          </w:rPr>
          <w:instrText xml:space="preserve"> PAGEREF _Toc165040878 \h </w:instrText>
        </w:r>
        <w:r w:rsidR="0030783D">
          <w:rPr>
            <w:noProof/>
            <w:webHidden/>
          </w:rPr>
        </w:r>
        <w:r w:rsidR="0030783D">
          <w:rPr>
            <w:noProof/>
            <w:webHidden/>
          </w:rPr>
          <w:fldChar w:fldCharType="separate"/>
        </w:r>
        <w:r w:rsidR="0030783D">
          <w:rPr>
            <w:noProof/>
            <w:webHidden/>
          </w:rPr>
          <w:t>87</w:t>
        </w:r>
        <w:r w:rsidR="0030783D">
          <w:rPr>
            <w:noProof/>
            <w:webHidden/>
          </w:rPr>
          <w:fldChar w:fldCharType="end"/>
        </w:r>
      </w:hyperlink>
    </w:p>
    <w:p w14:paraId="6589A2B5" w14:textId="10280DA9" w:rsidR="00F809E6" w:rsidRPr="00BF08A4" w:rsidRDefault="00FE760B" w:rsidP="00C7410E">
      <w:pPr>
        <w:spacing w:after="160" w:line="259" w:lineRule="auto"/>
        <w:rPr>
          <w:rFonts w:asciiTheme="majorHAnsi" w:eastAsia="Calibri" w:hAnsiTheme="majorHAnsi" w:cstheme="majorHAnsi"/>
          <w:iCs/>
        </w:rPr>
      </w:pPr>
      <w:r w:rsidRPr="00BF08A4">
        <w:rPr>
          <w:rFonts w:asciiTheme="majorHAnsi" w:eastAsia="Calibri" w:hAnsiTheme="majorHAnsi" w:cstheme="majorHAnsi"/>
          <w:iCs/>
        </w:rPr>
        <w:fldChar w:fldCharType="end"/>
      </w:r>
    </w:p>
    <w:p w14:paraId="0103FAC7" w14:textId="77777777" w:rsidR="00DB0C85" w:rsidRPr="00BF08A4" w:rsidRDefault="00DB0C85" w:rsidP="00C7410E">
      <w:pPr>
        <w:spacing w:after="160" w:line="259" w:lineRule="auto"/>
        <w:rPr>
          <w:rFonts w:asciiTheme="majorHAnsi" w:eastAsia="Calibri" w:hAnsiTheme="majorHAnsi" w:cstheme="majorHAnsi"/>
          <w:iCs/>
        </w:rPr>
      </w:pPr>
    </w:p>
    <w:p w14:paraId="1E35E40B" w14:textId="6A1F8D68" w:rsidR="00E02C7B" w:rsidRPr="00BF08A4" w:rsidRDefault="00E02C7B" w:rsidP="00C7410E">
      <w:pPr>
        <w:rPr>
          <w:rFonts w:asciiTheme="majorHAnsi" w:eastAsia="Calibri" w:hAnsiTheme="majorHAnsi" w:cstheme="majorHAnsi"/>
        </w:rPr>
      </w:pPr>
      <w:r w:rsidRPr="00BF08A4">
        <w:rPr>
          <w:rFonts w:asciiTheme="majorHAnsi" w:eastAsia="Calibri" w:hAnsiTheme="majorHAnsi" w:cstheme="majorHAnsi"/>
        </w:rPr>
        <w:br w:type="page"/>
      </w:r>
    </w:p>
    <w:p w14:paraId="27838E92" w14:textId="77777777" w:rsidR="00DE20A9" w:rsidRDefault="00DE20A9" w:rsidP="00DE20A9">
      <w:pPr>
        <w:rPr>
          <w:rFonts w:asciiTheme="majorHAnsi" w:eastAsia="Calibri" w:hAnsiTheme="majorHAnsi" w:cstheme="majorHAnsi"/>
        </w:rPr>
      </w:pPr>
    </w:p>
    <w:p w14:paraId="7D012EB5" w14:textId="77777777" w:rsidR="00DE20A9" w:rsidRPr="00077616" w:rsidRDefault="00DE20A9" w:rsidP="00DE20A9">
      <w:pPr>
        <w:rPr>
          <w:rFonts w:asciiTheme="majorHAnsi" w:eastAsia="Calibri" w:hAnsiTheme="majorHAnsi" w:cstheme="majorHAnsi"/>
        </w:rPr>
      </w:pPr>
    </w:p>
    <w:p w14:paraId="3169D462" w14:textId="77777777" w:rsidR="00DE20A9" w:rsidRPr="00077616" w:rsidRDefault="00DE20A9" w:rsidP="00DE20A9">
      <w:pPr>
        <w:pStyle w:val="Heading1"/>
        <w:numPr>
          <w:ilvl w:val="0"/>
          <w:numId w:val="0"/>
        </w:numPr>
        <w:ind w:left="1980" w:hanging="360"/>
      </w:pPr>
      <w:bookmarkStart w:id="0" w:name="_Toc160810393"/>
      <w:bookmarkStart w:id="1" w:name="_Toc160811863"/>
      <w:bookmarkStart w:id="2" w:name="_Toc165040795"/>
      <w:r>
        <w:t xml:space="preserve">1 </w:t>
      </w:r>
      <w:r w:rsidRPr="00077616">
        <w:t>Pershkrimi I Projektit</w:t>
      </w:r>
      <w:bookmarkEnd w:id="0"/>
      <w:bookmarkEnd w:id="1"/>
      <w:bookmarkEnd w:id="2"/>
    </w:p>
    <w:p w14:paraId="44058C8B" w14:textId="77777777" w:rsidR="00DE20A9" w:rsidRDefault="00DE20A9" w:rsidP="00DE20A9">
      <w:pPr>
        <w:rPr>
          <w:b/>
          <w:bCs/>
        </w:rPr>
      </w:pPr>
      <w:bookmarkStart w:id="3" w:name="_Toc78791112"/>
    </w:p>
    <w:p w14:paraId="23ED7B47" w14:textId="77777777" w:rsidR="00DE20A9" w:rsidRPr="00A1753C" w:rsidRDefault="00DE20A9" w:rsidP="00DE20A9">
      <w:pPr>
        <w:pStyle w:val="ListParagraph"/>
        <w:numPr>
          <w:ilvl w:val="0"/>
          <w:numId w:val="59"/>
        </w:numPr>
        <w:rPr>
          <w:rFonts w:asciiTheme="majorHAnsi" w:hAnsiTheme="majorHAnsi" w:cstheme="majorHAnsi"/>
          <w:b/>
          <w:bCs/>
        </w:rPr>
      </w:pPr>
      <w:r w:rsidRPr="00A1753C">
        <w:rPr>
          <w:rFonts w:asciiTheme="majorHAnsi" w:hAnsiTheme="majorHAnsi" w:cstheme="majorHAnsi"/>
          <w:b/>
          <w:bCs/>
        </w:rPr>
        <w:t>Lo</w:t>
      </w:r>
      <w:bookmarkEnd w:id="3"/>
      <w:r w:rsidRPr="00A1753C">
        <w:rPr>
          <w:rFonts w:asciiTheme="majorHAnsi" w:hAnsiTheme="majorHAnsi" w:cstheme="majorHAnsi"/>
          <w:b/>
          <w:bCs/>
        </w:rPr>
        <w:t>kacioni</w:t>
      </w:r>
    </w:p>
    <w:p w14:paraId="689F10E8" w14:textId="77777777" w:rsidR="00DE20A9" w:rsidRPr="008179D9" w:rsidRDefault="00DE20A9" w:rsidP="00DE20A9">
      <w:pPr>
        <w:spacing w:after="160"/>
        <w:ind w:right="-22"/>
        <w:jc w:val="both"/>
        <w:rPr>
          <w:rFonts w:asciiTheme="majorHAnsi" w:eastAsia="Calibri" w:hAnsiTheme="majorHAnsi" w:cstheme="majorHAnsi"/>
        </w:rPr>
      </w:pPr>
      <w:r w:rsidRPr="008179D9">
        <w:rPr>
          <w:rFonts w:asciiTheme="majorHAnsi" w:hAnsiTheme="majorHAnsi" w:cstheme="majorHAnsi"/>
        </w:rPr>
        <w:t xml:space="preserve">Objekti ndodhet ne komunen e </w:t>
      </w:r>
      <w:r>
        <w:rPr>
          <w:rFonts w:asciiTheme="majorHAnsi" w:hAnsiTheme="majorHAnsi" w:cstheme="majorHAnsi"/>
        </w:rPr>
        <w:t>Podujeves,</w:t>
      </w:r>
      <w:r w:rsidRPr="008179D9">
        <w:rPr>
          <w:rFonts w:asciiTheme="majorHAnsi" w:hAnsiTheme="majorHAnsi" w:cstheme="majorHAnsi"/>
        </w:rPr>
        <w:t xml:space="preserve"> </w:t>
      </w:r>
      <w:r w:rsidRPr="008179D9">
        <w:rPr>
          <w:rFonts w:asciiTheme="majorHAnsi" w:eastAsia="Calibri" w:hAnsiTheme="majorHAnsi" w:cstheme="majorHAnsi"/>
        </w:rPr>
        <w:t>me qasje te mire nga kembesoret dhe makinat. Objekti eshte i rrethuar nga ndertesat e banimit. Objekti nuk eshte ne listen e ndertesave te mbrojtura nga trashegimia kulturore, prandaj nuk ka kufizime ne zbatimin e masave te EE.</w:t>
      </w:r>
    </w:p>
    <w:p w14:paraId="39588460" w14:textId="13341B09" w:rsidR="00DE20A9" w:rsidRPr="00752C85" w:rsidRDefault="00DE20A9" w:rsidP="00DE20A9">
      <w:pPr>
        <w:spacing w:after="160"/>
        <w:jc w:val="both"/>
        <w:rPr>
          <w:rFonts w:asciiTheme="majorHAnsi" w:eastAsia="Calibri" w:hAnsiTheme="majorHAnsi" w:cstheme="majorHAnsi"/>
        </w:rPr>
      </w:pPr>
      <w:r w:rsidRPr="00752C85">
        <w:rPr>
          <w:rFonts w:asciiTheme="majorHAnsi" w:eastAsia="Calibri" w:hAnsiTheme="majorHAnsi" w:cstheme="majorHAnsi"/>
        </w:rPr>
        <w:t xml:space="preserve">Bazuar ne detyren e dhene nga Fondi I Kosoves per Efiçience te Energjise mbeshtetur nga Banka Boterore, </w:t>
      </w:r>
      <w:r w:rsidRPr="00752C85">
        <w:rPr>
          <w:rFonts w:asciiTheme="majorHAnsi" w:hAnsiTheme="majorHAnsi" w:cstheme="majorHAnsi"/>
        </w:rPr>
        <w:t>fillimisht objekti eshte inçizuar dhe analizuar per hartimin e projektit kryesor te renovimit per Energji Efiçiente te</w:t>
      </w:r>
      <w:r w:rsidRPr="00752C85">
        <w:rPr>
          <w:rFonts w:asciiTheme="majorHAnsi" w:eastAsia="Calibri" w:hAnsiTheme="majorHAnsi" w:cstheme="majorHAnsi"/>
        </w:rPr>
        <w:t xml:space="preserve"> SHFMU </w:t>
      </w:r>
      <w:r>
        <w:rPr>
          <w:rFonts w:asciiTheme="majorHAnsi" w:eastAsia="Calibri" w:hAnsiTheme="majorHAnsi" w:cstheme="majorHAnsi"/>
        </w:rPr>
        <w:t>Emin Duraku</w:t>
      </w:r>
      <w:r w:rsidRPr="00752C85">
        <w:rPr>
          <w:rFonts w:asciiTheme="majorHAnsi" w:eastAsia="Calibri" w:hAnsiTheme="majorHAnsi" w:cstheme="majorHAnsi"/>
        </w:rPr>
        <w:t xml:space="preserve">. </w:t>
      </w:r>
      <w:r w:rsidRPr="00752C85">
        <w:rPr>
          <w:rFonts w:asciiTheme="majorHAnsi" w:hAnsiTheme="majorHAnsi" w:cstheme="majorHAnsi"/>
        </w:rPr>
        <w:t>Katet e objektit perfshijne  perdhesen</w:t>
      </w:r>
      <w:r>
        <w:rPr>
          <w:rFonts w:asciiTheme="majorHAnsi" w:hAnsiTheme="majorHAnsi" w:cstheme="majorHAnsi"/>
        </w:rPr>
        <w:t xml:space="preserve">, bodrumin </w:t>
      </w:r>
      <w:r w:rsidRPr="00752C85">
        <w:rPr>
          <w:rFonts w:asciiTheme="majorHAnsi" w:hAnsiTheme="majorHAnsi" w:cstheme="majorHAnsi"/>
        </w:rPr>
        <w:t>dhe kulmin e pashfrytezueshem.</w:t>
      </w:r>
    </w:p>
    <w:p w14:paraId="13DB2687" w14:textId="5A01A554" w:rsidR="00DE20A9" w:rsidRPr="00752C85" w:rsidRDefault="00DE20A9" w:rsidP="00DE20A9">
      <w:pPr>
        <w:spacing w:after="160"/>
        <w:jc w:val="both"/>
        <w:rPr>
          <w:rFonts w:asciiTheme="majorHAnsi" w:eastAsia="Calibri" w:hAnsiTheme="majorHAnsi" w:cstheme="majorHAnsi"/>
        </w:rPr>
      </w:pPr>
      <w:r w:rsidRPr="00752C85">
        <w:rPr>
          <w:rFonts w:asciiTheme="majorHAnsi" w:eastAsia="Calibri" w:hAnsiTheme="majorHAnsi" w:cstheme="majorHAnsi"/>
        </w:rPr>
        <w:t xml:space="preserve">Gjendja aktuale e shkolles SHFMU </w:t>
      </w:r>
      <w:r>
        <w:rPr>
          <w:rFonts w:asciiTheme="majorHAnsi" w:eastAsia="Calibri" w:hAnsiTheme="majorHAnsi" w:cstheme="majorHAnsi"/>
        </w:rPr>
        <w:t>Emin Duraku</w:t>
      </w:r>
      <w:r w:rsidRPr="00752C85">
        <w:rPr>
          <w:rFonts w:asciiTheme="majorHAnsi" w:eastAsia="Calibri" w:hAnsiTheme="majorHAnsi" w:cstheme="majorHAnsi"/>
        </w:rPr>
        <w:t xml:space="preserve"> - Podujeve eshte si me poshte:</w:t>
      </w:r>
    </w:p>
    <w:p w14:paraId="5961BFBD" w14:textId="77777777" w:rsidR="00DE20A9" w:rsidRPr="00752C85" w:rsidRDefault="00DE20A9" w:rsidP="00DE20A9">
      <w:pPr>
        <w:jc w:val="both"/>
        <w:rPr>
          <w:rFonts w:asciiTheme="majorHAnsi" w:eastAsia="Calibri" w:hAnsiTheme="majorHAnsi" w:cstheme="majorHAnsi"/>
        </w:rPr>
      </w:pPr>
      <w:r w:rsidRPr="00752C85">
        <w:rPr>
          <w:rFonts w:asciiTheme="majorHAnsi" w:eastAsia="Calibri" w:hAnsiTheme="majorHAnsi" w:cstheme="majorHAnsi"/>
        </w:rPr>
        <w:t xml:space="preserve">Objekti perbehet nga </w:t>
      </w:r>
      <w:r w:rsidRPr="00752C85">
        <w:rPr>
          <w:rFonts w:asciiTheme="majorHAnsi" w:hAnsiTheme="majorHAnsi" w:cstheme="majorHAnsi"/>
        </w:rPr>
        <w:t xml:space="preserve">perdhesa dhe </w:t>
      </w:r>
      <w:r>
        <w:rPr>
          <w:rFonts w:asciiTheme="majorHAnsi" w:hAnsiTheme="majorHAnsi" w:cstheme="majorHAnsi"/>
        </w:rPr>
        <w:t>bodrumi</w:t>
      </w:r>
      <w:r w:rsidRPr="00752C85">
        <w:rPr>
          <w:rFonts w:asciiTheme="majorHAnsi" w:hAnsiTheme="majorHAnsi" w:cstheme="majorHAnsi"/>
        </w:rPr>
        <w:t xml:space="preserve">. </w:t>
      </w:r>
      <w:r w:rsidRPr="00752C85">
        <w:rPr>
          <w:rFonts w:asciiTheme="majorHAnsi" w:eastAsia="Calibri" w:hAnsiTheme="majorHAnsi" w:cstheme="majorHAnsi"/>
        </w:rPr>
        <w:t>Sistemi konstruktiv i objektit eshte sistem skeletor. Muret jane nga blloqet e argjiles t=25 cm me termoizolim ne fasade t=</w:t>
      </w:r>
      <w:r>
        <w:rPr>
          <w:rFonts w:asciiTheme="majorHAnsi" w:eastAsia="Calibri" w:hAnsiTheme="majorHAnsi" w:cstheme="majorHAnsi"/>
        </w:rPr>
        <w:t>8</w:t>
      </w:r>
      <w:r w:rsidRPr="00752C85">
        <w:rPr>
          <w:rFonts w:asciiTheme="majorHAnsi" w:eastAsia="Calibri" w:hAnsiTheme="majorHAnsi" w:cstheme="majorHAnsi"/>
        </w:rPr>
        <w:t xml:space="preserve"> cm. Dritaret ne objekt jane me korniza PVC trashesi th=70 mm with me xham te dyfishte. </w:t>
      </w:r>
    </w:p>
    <w:p w14:paraId="1605A66E" w14:textId="77777777" w:rsidR="00DE20A9" w:rsidRPr="00752C85" w:rsidRDefault="00DE20A9" w:rsidP="00DE20A9">
      <w:pPr>
        <w:jc w:val="both"/>
        <w:rPr>
          <w:rFonts w:asciiTheme="majorHAnsi" w:hAnsiTheme="majorHAnsi" w:cstheme="majorHAnsi"/>
        </w:rPr>
      </w:pPr>
      <w:r w:rsidRPr="00752C85">
        <w:rPr>
          <w:rFonts w:asciiTheme="majorHAnsi" w:eastAsia="Calibri" w:hAnsiTheme="majorHAnsi" w:cstheme="majorHAnsi"/>
        </w:rPr>
        <w:t>Ndertesa ka kulm te pjerret me konstrukcion te drurit dhe ka izolim termik lesh xhami ne pllaken e kulmit</w:t>
      </w:r>
      <w:r w:rsidRPr="00752C85">
        <w:rPr>
          <w:rFonts w:asciiTheme="majorHAnsi" w:hAnsiTheme="majorHAnsi" w:cstheme="majorHAnsi"/>
        </w:rPr>
        <w:t xml:space="preserve">. </w:t>
      </w:r>
    </w:p>
    <w:p w14:paraId="71CE8B98" w14:textId="77777777" w:rsidR="00DE20A9" w:rsidRPr="008179D9" w:rsidRDefault="00DE20A9" w:rsidP="00DE20A9">
      <w:pPr>
        <w:jc w:val="both"/>
        <w:rPr>
          <w:rFonts w:asciiTheme="majorHAnsi" w:hAnsiTheme="majorHAnsi" w:cstheme="majorHAnsi"/>
        </w:rPr>
      </w:pPr>
      <w:r w:rsidRPr="00752C85">
        <w:rPr>
          <w:rFonts w:asciiTheme="majorHAnsi" w:hAnsiTheme="majorHAnsi" w:cstheme="majorHAnsi"/>
        </w:rPr>
        <w:t>Nuk ka sistem te ngrohjes qendrore, banoret perdorin stufa me dru.</w:t>
      </w:r>
    </w:p>
    <w:p w14:paraId="1BCE4AEB" w14:textId="77777777" w:rsidR="00DE20A9" w:rsidRDefault="00DE20A9" w:rsidP="00DE20A9">
      <w:pPr>
        <w:spacing w:after="160" w:line="259" w:lineRule="auto"/>
        <w:jc w:val="center"/>
        <w:rPr>
          <w:noProof/>
        </w:rPr>
      </w:pPr>
    </w:p>
    <w:p w14:paraId="541CE738" w14:textId="3D1BF33E" w:rsidR="00DE20A9" w:rsidRPr="00CD50D5" w:rsidRDefault="001E5882" w:rsidP="00DE20A9">
      <w:pPr>
        <w:spacing w:after="160" w:line="259" w:lineRule="auto"/>
        <w:jc w:val="center"/>
        <w:rPr>
          <w:rFonts w:asciiTheme="majorHAnsi" w:eastAsia="Calibri" w:hAnsiTheme="majorHAnsi" w:cstheme="majorHAnsi"/>
          <w:color w:val="FF0000"/>
        </w:rPr>
      </w:pPr>
      <w:r>
        <w:rPr>
          <w:rFonts w:asciiTheme="majorHAnsi" w:eastAsia="Calibri" w:hAnsiTheme="majorHAnsi" w:cstheme="majorHAnsi"/>
          <w:noProof/>
          <w:color w:val="FF0000"/>
        </w:rPr>
        <w:drawing>
          <wp:inline distT="0" distB="0" distL="0" distR="0" wp14:anchorId="744F65BD" wp14:editId="2568CAAB">
            <wp:extent cx="3816167" cy="2609850"/>
            <wp:effectExtent l="0" t="0" r="0" b="0"/>
            <wp:docPr id="12704425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442553" name="Picture 1270442553"/>
                    <pic:cNvPicPr/>
                  </pic:nvPicPr>
                  <pic:blipFill>
                    <a:blip r:embed="rId9">
                      <a:extLst>
                        <a:ext uri="{28A0092B-C50C-407E-A947-70E740481C1C}">
                          <a14:useLocalDpi xmlns:a14="http://schemas.microsoft.com/office/drawing/2010/main" val="0"/>
                        </a:ext>
                      </a:extLst>
                    </a:blip>
                    <a:stretch>
                      <a:fillRect/>
                    </a:stretch>
                  </pic:blipFill>
                  <pic:spPr>
                    <a:xfrm>
                      <a:off x="0" y="0"/>
                      <a:ext cx="3832058" cy="2620718"/>
                    </a:xfrm>
                    <a:prstGeom prst="rect">
                      <a:avLst/>
                    </a:prstGeom>
                  </pic:spPr>
                </pic:pic>
              </a:graphicData>
            </a:graphic>
          </wp:inline>
        </w:drawing>
      </w:r>
    </w:p>
    <w:p w14:paraId="73DF44FA" w14:textId="09BD4D25" w:rsidR="00DE20A9" w:rsidRDefault="00DE20A9" w:rsidP="00DE20A9">
      <w:pPr>
        <w:pStyle w:val="Caption"/>
        <w:jc w:val="center"/>
        <w:rPr>
          <w:color w:val="auto"/>
        </w:rPr>
      </w:pPr>
      <w:bookmarkStart w:id="4" w:name="_Toc160804728"/>
      <w:bookmarkStart w:id="5" w:name="_Toc165040848"/>
      <w:bookmarkStart w:id="6" w:name="_Toc145488761"/>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1</w:t>
      </w:r>
      <w:r w:rsidRPr="00432BE1">
        <w:rPr>
          <w:color w:val="auto"/>
        </w:rPr>
        <w:fldChar w:fldCharType="end"/>
      </w:r>
      <w:r>
        <w:rPr>
          <w:color w:val="auto"/>
        </w:rPr>
        <w:t xml:space="preserve"> – </w:t>
      </w:r>
      <w:r w:rsidRPr="009629D3">
        <w:rPr>
          <w:color w:val="auto"/>
        </w:rPr>
        <w:t>Situacioni</w:t>
      </w:r>
      <w:r>
        <w:rPr>
          <w:color w:val="auto"/>
        </w:rPr>
        <w:t>/lokacioni i ndertesës</w:t>
      </w:r>
      <w:bookmarkEnd w:id="4"/>
      <w:bookmarkEnd w:id="5"/>
    </w:p>
    <w:p w14:paraId="576631C4" w14:textId="77777777" w:rsidR="00DE20A9" w:rsidRDefault="00DE20A9" w:rsidP="00DE20A9"/>
    <w:p w14:paraId="06900B4A" w14:textId="77777777" w:rsidR="00DE20A9" w:rsidRDefault="00DE20A9" w:rsidP="00DE20A9"/>
    <w:p w14:paraId="5F0DDC9D" w14:textId="77777777" w:rsidR="00DE20A9" w:rsidRDefault="00DE20A9" w:rsidP="00DE20A9"/>
    <w:p w14:paraId="31D55EDC" w14:textId="77777777" w:rsidR="00DE20A9" w:rsidRDefault="00DE20A9" w:rsidP="00DE20A9"/>
    <w:p w14:paraId="61A4E002" w14:textId="77777777" w:rsidR="00DE20A9" w:rsidRPr="008179D9" w:rsidRDefault="00DE20A9" w:rsidP="00DE20A9"/>
    <w:p w14:paraId="0D328E83" w14:textId="77777777" w:rsidR="00DE20A9" w:rsidRPr="00BF08A4" w:rsidRDefault="00DE20A9" w:rsidP="00DE20A9">
      <w:pPr>
        <w:spacing w:after="160" w:line="259" w:lineRule="auto"/>
        <w:jc w:val="both"/>
        <w:rPr>
          <w:rFonts w:asciiTheme="majorHAnsi" w:eastAsia="Calibri" w:hAnsiTheme="majorHAnsi" w:cstheme="majorHAnsi"/>
        </w:rPr>
      </w:pPr>
      <w:bookmarkStart w:id="7" w:name="_Hlk149050834"/>
      <w:bookmarkEnd w:id="6"/>
      <w:r w:rsidRPr="00BF08A4">
        <w:rPr>
          <w:rFonts w:asciiTheme="majorHAnsi" w:eastAsia="Calibri" w:hAnsiTheme="majorHAnsi" w:cstheme="majorHAnsi"/>
        </w:rPr>
        <w:t>Projekti konsiston ne ate qe hapesirat ekzistuese nuk i nenshtrohen ndryshimeve ne aspektin funksional, mirepo do te trajtohet vetem mbeshtjellesi i objektit ne teresi.</w:t>
      </w:r>
    </w:p>
    <w:p w14:paraId="6791ECA3" w14:textId="77777777" w:rsidR="00DE20A9" w:rsidRPr="00BF08A4" w:rsidRDefault="00DE20A9" w:rsidP="00DE20A9">
      <w:pPr>
        <w:spacing w:after="160" w:line="259" w:lineRule="auto"/>
        <w:jc w:val="both"/>
        <w:rPr>
          <w:rFonts w:asciiTheme="majorHAnsi" w:eastAsia="Calibri" w:hAnsiTheme="majorHAnsi" w:cstheme="majorHAnsi"/>
        </w:rPr>
      </w:pPr>
      <w:r w:rsidRPr="00BF08A4">
        <w:rPr>
          <w:rFonts w:asciiTheme="majorHAnsi" w:hAnsiTheme="majorHAnsi" w:cstheme="majorHAnsi"/>
        </w:rPr>
        <w:t>Sa i perket raportit te auditimit te energjise keto jane te dhenat kryesore te nderteses</w:t>
      </w:r>
      <w:r w:rsidRPr="00BF08A4">
        <w:rPr>
          <w:rFonts w:asciiTheme="majorHAnsi" w:eastAsia="Calibri" w:hAnsiTheme="majorHAnsi" w:cstheme="majorHAnsi"/>
        </w:rPr>
        <w:t>:</w:t>
      </w:r>
    </w:p>
    <w:tbl>
      <w:tblPr>
        <w:tblStyle w:val="24"/>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949"/>
        <w:gridCol w:w="1968"/>
        <w:gridCol w:w="2044"/>
        <w:gridCol w:w="2055"/>
      </w:tblGrid>
      <w:tr w:rsidR="00DE20A9" w:rsidRPr="00CD50D5" w14:paraId="4A3EC421"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bookmarkEnd w:id="7"/>
          <w:p w14:paraId="64301A21" w14:textId="77777777" w:rsidR="00DE20A9" w:rsidRPr="008179D9" w:rsidRDefault="00DE20A9" w:rsidP="00100B8E">
            <w:pPr>
              <w:rPr>
                <w:rFonts w:cs="Calibri"/>
                <w:sz w:val="20"/>
                <w:szCs w:val="20"/>
              </w:rPr>
            </w:pPr>
            <w:r w:rsidRPr="008179D9">
              <w:rPr>
                <w:rFonts w:cs="Calibri"/>
                <w:sz w:val="20"/>
                <w:szCs w:val="20"/>
              </w:rPr>
              <w:t xml:space="preserve">Ndertesa e inspektuar         </w:t>
            </w:r>
          </w:p>
          <w:p w14:paraId="246759ED" w14:textId="77777777" w:rsidR="00DE20A9" w:rsidRPr="008179D9" w:rsidRDefault="00DE20A9" w:rsidP="00100B8E">
            <w:pPr>
              <w:rPr>
                <w:rFonts w:eastAsia="Calibri" w:cs="Calibri"/>
                <w:sz w:val="20"/>
                <w:szCs w:val="20"/>
              </w:rPr>
            </w:pPr>
            <w:r w:rsidRPr="008179D9">
              <w:rPr>
                <w:rFonts w:cs="Calibri"/>
                <w:sz w:val="20"/>
                <w:szCs w:val="20"/>
              </w:rPr>
              <w:t>Data e inspektimit</w:t>
            </w:r>
            <w:r w:rsidRPr="008179D9">
              <w:rPr>
                <w:rFonts w:eastAsia="Calibri" w:cs="Calibri"/>
                <w:sz w:val="20"/>
                <w:szCs w:val="20"/>
              </w:rPr>
              <w:t xml:space="preserve">                   </w:t>
            </w:r>
          </w:p>
          <w:p w14:paraId="2BF1AF31" w14:textId="77777777" w:rsidR="00DE20A9" w:rsidRPr="008179D9" w:rsidRDefault="00DE20A9" w:rsidP="00100B8E">
            <w:pPr>
              <w:rPr>
                <w:rFonts w:eastAsia="Calibri" w:cs="Calibri"/>
                <w:sz w:val="20"/>
                <w:szCs w:val="20"/>
              </w:rPr>
            </w:pPr>
            <w:r w:rsidRPr="008179D9">
              <w:rPr>
                <w:rFonts w:eastAsia="Calibri" w:cs="Calibri"/>
                <w:sz w:val="20"/>
                <w:szCs w:val="20"/>
              </w:rPr>
              <w:t xml:space="preserve"> Personi i intervistuar                 </w:t>
            </w:r>
          </w:p>
        </w:tc>
        <w:tc>
          <w:tcPr>
            <w:tcW w:w="6067" w:type="dxa"/>
            <w:gridSpan w:val="3"/>
            <w:tcBorders>
              <w:top w:val="single" w:sz="4" w:space="0" w:color="808080"/>
              <w:left w:val="single" w:sz="4" w:space="0" w:color="808080"/>
              <w:bottom w:val="single" w:sz="4" w:space="0" w:color="808080"/>
            </w:tcBorders>
            <w:vAlign w:val="center"/>
          </w:tcPr>
          <w:p w14:paraId="71DAB953" w14:textId="3534A7F3" w:rsidR="00DE20A9" w:rsidRPr="008179D9" w:rsidRDefault="00DE20A9" w:rsidP="00100B8E">
            <w:pPr>
              <w:spacing w:line="220" w:lineRule="exact"/>
              <w:rPr>
                <w:rFonts w:eastAsia="Calibri" w:cs="Calibri"/>
                <w:bCs/>
                <w:sz w:val="20"/>
                <w:szCs w:val="20"/>
                <w:lang w:val="en-GB"/>
              </w:rPr>
            </w:pPr>
            <w:r w:rsidRPr="008179D9">
              <w:rPr>
                <w:rFonts w:eastAsia="Calibri" w:cs="Calibri"/>
                <w:bCs/>
                <w:sz w:val="20"/>
                <w:szCs w:val="20"/>
                <w:lang w:val="en-GB"/>
              </w:rPr>
              <w:t xml:space="preserve">SHFMU – </w:t>
            </w:r>
            <w:r>
              <w:rPr>
                <w:rFonts w:eastAsia="Calibri" w:cs="Calibri"/>
                <w:bCs/>
                <w:sz w:val="20"/>
                <w:szCs w:val="20"/>
                <w:lang w:val="en-GB"/>
              </w:rPr>
              <w:t>Emin Duraku</w:t>
            </w:r>
          </w:p>
          <w:p w14:paraId="6F048CC7" w14:textId="77777777" w:rsidR="00DE20A9" w:rsidRPr="008179D9" w:rsidRDefault="00DE20A9" w:rsidP="00100B8E">
            <w:pPr>
              <w:rPr>
                <w:rFonts w:eastAsia="Calibri" w:cs="Calibri"/>
                <w:sz w:val="20"/>
                <w:szCs w:val="20"/>
              </w:rPr>
            </w:pPr>
            <w:r w:rsidRPr="008179D9">
              <w:rPr>
                <w:rFonts w:eastAsia="Calibri" w:cs="Calibri"/>
                <w:sz w:val="20"/>
                <w:szCs w:val="20"/>
              </w:rPr>
              <w:t>08.01.2024</w:t>
            </w:r>
          </w:p>
          <w:p w14:paraId="1C99903A" w14:textId="77777777" w:rsidR="00DE20A9" w:rsidRPr="008179D9" w:rsidRDefault="00DE20A9" w:rsidP="00100B8E">
            <w:pPr>
              <w:rPr>
                <w:rFonts w:eastAsia="Calibri" w:cs="Calibri"/>
                <w:sz w:val="20"/>
                <w:szCs w:val="20"/>
              </w:rPr>
            </w:pPr>
          </w:p>
        </w:tc>
      </w:tr>
      <w:tr w:rsidR="00DE20A9" w:rsidRPr="00CD50D5" w14:paraId="53D94C82"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64F715A1" w14:textId="77777777" w:rsidR="00DE20A9" w:rsidRPr="008179D9" w:rsidRDefault="00DE20A9" w:rsidP="00100B8E">
            <w:pPr>
              <w:rPr>
                <w:rFonts w:eastAsia="Calibri" w:cs="Calibri"/>
                <w:sz w:val="20"/>
                <w:szCs w:val="20"/>
              </w:rPr>
            </w:pPr>
            <w:r w:rsidRPr="008179D9">
              <w:rPr>
                <w:rFonts w:cs="Calibri"/>
                <w:sz w:val="20"/>
                <w:szCs w:val="20"/>
              </w:rPr>
              <w:t>Viti i ndertimit</w:t>
            </w:r>
          </w:p>
        </w:tc>
        <w:tc>
          <w:tcPr>
            <w:tcW w:w="6067" w:type="dxa"/>
            <w:gridSpan w:val="3"/>
            <w:tcBorders>
              <w:top w:val="single" w:sz="4" w:space="0" w:color="808080"/>
              <w:left w:val="single" w:sz="4" w:space="0" w:color="808080"/>
              <w:bottom w:val="single" w:sz="4" w:space="0" w:color="808080"/>
              <w:right w:val="single" w:sz="4" w:space="0" w:color="808080"/>
            </w:tcBorders>
            <w:vAlign w:val="center"/>
          </w:tcPr>
          <w:p w14:paraId="7605B40D" w14:textId="0B20624D" w:rsidR="00DE20A9" w:rsidRPr="008179D9" w:rsidRDefault="0035437F" w:rsidP="00100B8E">
            <w:pPr>
              <w:rPr>
                <w:rFonts w:eastAsia="Calibri" w:cs="Calibri"/>
                <w:sz w:val="20"/>
                <w:szCs w:val="20"/>
              </w:rPr>
            </w:pPr>
            <w:r>
              <w:rPr>
                <w:rFonts w:eastAsia="Calibri" w:cs="Calibri"/>
                <w:sz w:val="20"/>
                <w:szCs w:val="20"/>
              </w:rPr>
              <w:t>1965</w:t>
            </w:r>
          </w:p>
        </w:tc>
      </w:tr>
      <w:tr w:rsidR="00DE20A9" w:rsidRPr="00CD50D5" w14:paraId="3C3C8A0C"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525905BF" w14:textId="77777777" w:rsidR="00DE20A9" w:rsidRPr="008179D9" w:rsidRDefault="00DE20A9" w:rsidP="00100B8E">
            <w:pPr>
              <w:rPr>
                <w:rFonts w:eastAsia="Calibri" w:cs="Calibri"/>
                <w:sz w:val="20"/>
                <w:szCs w:val="20"/>
              </w:rPr>
            </w:pPr>
            <w:r w:rsidRPr="008179D9">
              <w:rPr>
                <w:rFonts w:cs="Calibri"/>
                <w:sz w:val="20"/>
                <w:szCs w:val="20"/>
              </w:rPr>
              <w:t>Lloji i ndertimit</w:t>
            </w:r>
          </w:p>
        </w:tc>
        <w:tc>
          <w:tcPr>
            <w:tcW w:w="6067" w:type="dxa"/>
            <w:gridSpan w:val="3"/>
            <w:tcBorders>
              <w:top w:val="single" w:sz="4" w:space="0" w:color="808080"/>
              <w:left w:val="single" w:sz="4" w:space="0" w:color="808080"/>
              <w:bottom w:val="single" w:sz="4" w:space="0" w:color="808080"/>
              <w:right w:val="single" w:sz="4" w:space="0" w:color="808080"/>
            </w:tcBorders>
            <w:vAlign w:val="center"/>
          </w:tcPr>
          <w:p w14:paraId="3C3E4727" w14:textId="77777777" w:rsidR="00DE20A9" w:rsidRPr="008179D9" w:rsidRDefault="00DE20A9" w:rsidP="00100B8E">
            <w:pPr>
              <w:rPr>
                <w:rFonts w:eastAsia="Calibri" w:cs="Calibri"/>
                <w:sz w:val="20"/>
                <w:szCs w:val="20"/>
              </w:rPr>
            </w:pPr>
            <w:r w:rsidRPr="008179D9">
              <w:rPr>
                <w:rFonts w:eastAsia="Calibri" w:cs="Calibri"/>
                <w:sz w:val="20"/>
                <w:szCs w:val="20"/>
              </w:rPr>
              <w:t>Shtylla dhe trare betoni, mure me blloqe argjile</w:t>
            </w:r>
          </w:p>
        </w:tc>
      </w:tr>
      <w:tr w:rsidR="00DE20A9" w:rsidRPr="00CD50D5" w14:paraId="2389BFFF"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7988B0E4" w14:textId="77777777" w:rsidR="00DE20A9" w:rsidRPr="008179D9" w:rsidRDefault="00DE20A9" w:rsidP="00100B8E">
            <w:pPr>
              <w:rPr>
                <w:rFonts w:eastAsia="Calibri" w:cs="Calibri"/>
                <w:sz w:val="20"/>
                <w:szCs w:val="20"/>
              </w:rPr>
            </w:pPr>
            <w:r w:rsidRPr="008179D9">
              <w:rPr>
                <w:rFonts w:cs="Calibri"/>
                <w:sz w:val="20"/>
                <w:szCs w:val="20"/>
              </w:rPr>
              <w:t>Numri i pergjithshem i kateve</w:t>
            </w:r>
          </w:p>
        </w:tc>
        <w:tc>
          <w:tcPr>
            <w:tcW w:w="6067" w:type="dxa"/>
            <w:gridSpan w:val="3"/>
            <w:tcBorders>
              <w:top w:val="single" w:sz="4" w:space="0" w:color="808080"/>
              <w:left w:val="single" w:sz="4" w:space="0" w:color="808080"/>
              <w:right w:val="single" w:sz="4" w:space="0" w:color="808080"/>
            </w:tcBorders>
            <w:vAlign w:val="center"/>
          </w:tcPr>
          <w:p w14:paraId="0BF7266C" w14:textId="77777777" w:rsidR="00DE20A9" w:rsidRPr="008179D9" w:rsidRDefault="00DE20A9" w:rsidP="00100B8E">
            <w:pPr>
              <w:rPr>
                <w:rFonts w:eastAsia="Calibri" w:cs="Calibri"/>
                <w:sz w:val="20"/>
                <w:szCs w:val="20"/>
              </w:rPr>
            </w:pPr>
            <w:r>
              <w:rPr>
                <w:rFonts w:eastAsia="Calibri" w:cs="Calibri"/>
                <w:sz w:val="20"/>
                <w:szCs w:val="20"/>
              </w:rPr>
              <w:t>B+</w:t>
            </w:r>
            <w:r w:rsidRPr="008179D9">
              <w:rPr>
                <w:rFonts w:eastAsia="Calibri" w:cs="Calibri"/>
                <w:sz w:val="20"/>
                <w:szCs w:val="20"/>
              </w:rPr>
              <w:t>P+0</w:t>
            </w:r>
          </w:p>
        </w:tc>
      </w:tr>
      <w:tr w:rsidR="00DE20A9" w:rsidRPr="00CD50D5" w14:paraId="5311F04D"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76976D67" w14:textId="77777777" w:rsidR="00DE20A9" w:rsidRPr="008179D9" w:rsidRDefault="00DE20A9" w:rsidP="00100B8E">
            <w:pPr>
              <w:rPr>
                <w:rFonts w:eastAsia="Calibri" w:cs="Calibri"/>
                <w:sz w:val="20"/>
                <w:szCs w:val="20"/>
              </w:rPr>
            </w:pPr>
            <w:r w:rsidRPr="008179D9">
              <w:rPr>
                <w:rFonts w:eastAsia="Calibri" w:cs="Calibri"/>
                <w:sz w:val="20"/>
                <w:szCs w:val="20"/>
              </w:rPr>
              <w:t>Siperfaqja bruto [m²]</w:t>
            </w:r>
          </w:p>
        </w:tc>
        <w:tc>
          <w:tcPr>
            <w:tcW w:w="1968" w:type="dxa"/>
            <w:tcBorders>
              <w:top w:val="single" w:sz="4" w:space="0" w:color="808080"/>
              <w:left w:val="single" w:sz="4" w:space="0" w:color="808080"/>
              <w:bottom w:val="single" w:sz="4" w:space="0" w:color="808080"/>
              <w:right w:val="single" w:sz="4" w:space="0" w:color="808080"/>
            </w:tcBorders>
            <w:vAlign w:val="center"/>
          </w:tcPr>
          <w:p w14:paraId="2A4D0B78" w14:textId="09A7181A" w:rsidR="00DE20A9" w:rsidRPr="008179D9" w:rsidRDefault="00DE20A9" w:rsidP="00100B8E">
            <w:pPr>
              <w:rPr>
                <w:rFonts w:eastAsia="Calibri" w:cs="Calibri"/>
                <w:sz w:val="20"/>
                <w:szCs w:val="20"/>
                <w:vertAlign w:val="superscript"/>
              </w:rPr>
            </w:pPr>
            <w:r>
              <w:rPr>
                <w:rFonts w:eastAsia="Calibri" w:cs="Calibri"/>
                <w:sz w:val="20"/>
                <w:szCs w:val="20"/>
              </w:rPr>
              <w:t xml:space="preserve">3445 </w:t>
            </w:r>
            <w:r w:rsidRPr="008179D9">
              <w:rPr>
                <w:rFonts w:eastAsia="Calibri" w:cs="Calibri"/>
                <w:sz w:val="20"/>
                <w:szCs w:val="20"/>
              </w:rPr>
              <w:t>m</w:t>
            </w:r>
            <w:r w:rsidRPr="008179D9">
              <w:rPr>
                <w:rFonts w:eastAsia="Calibri" w:cs="Calibri"/>
                <w:sz w:val="20"/>
                <w:szCs w:val="20"/>
                <w:vertAlign w:val="superscript"/>
              </w:rPr>
              <w:t>2</w:t>
            </w:r>
          </w:p>
        </w:tc>
        <w:tc>
          <w:tcPr>
            <w:tcW w:w="2044" w:type="dxa"/>
            <w:tcBorders>
              <w:top w:val="single" w:sz="4" w:space="0" w:color="808080"/>
              <w:left w:val="single" w:sz="4" w:space="0" w:color="808080"/>
              <w:bottom w:val="single" w:sz="4" w:space="0" w:color="808080"/>
              <w:right w:val="single" w:sz="4" w:space="0" w:color="808080"/>
            </w:tcBorders>
            <w:vAlign w:val="center"/>
          </w:tcPr>
          <w:p w14:paraId="68BDC898" w14:textId="77777777" w:rsidR="00DE20A9" w:rsidRPr="008179D9" w:rsidRDefault="00DE20A9" w:rsidP="00100B8E">
            <w:pPr>
              <w:rPr>
                <w:rFonts w:eastAsia="Calibri" w:cs="Calibri"/>
                <w:sz w:val="20"/>
                <w:szCs w:val="20"/>
              </w:rPr>
            </w:pPr>
            <w:r w:rsidRPr="008179D9">
              <w:rPr>
                <w:rFonts w:eastAsia="Calibri" w:cs="Calibri"/>
                <w:sz w:val="20"/>
                <w:szCs w:val="20"/>
              </w:rPr>
              <w:t>Siperfaqja e ngrohur [m²]</w:t>
            </w:r>
          </w:p>
        </w:tc>
        <w:tc>
          <w:tcPr>
            <w:tcW w:w="2055" w:type="dxa"/>
            <w:tcBorders>
              <w:top w:val="single" w:sz="4" w:space="0" w:color="808080"/>
              <w:left w:val="single" w:sz="4" w:space="0" w:color="808080"/>
              <w:bottom w:val="single" w:sz="4" w:space="0" w:color="808080"/>
              <w:right w:val="single" w:sz="4" w:space="0" w:color="808080"/>
            </w:tcBorders>
            <w:vAlign w:val="center"/>
          </w:tcPr>
          <w:p w14:paraId="53C54C6E" w14:textId="26CB1621" w:rsidR="00DE20A9" w:rsidRPr="008179D9" w:rsidRDefault="00DE20A9" w:rsidP="00100B8E">
            <w:pPr>
              <w:rPr>
                <w:rFonts w:eastAsia="Calibri" w:cs="Calibri"/>
                <w:sz w:val="20"/>
                <w:szCs w:val="20"/>
              </w:rPr>
            </w:pPr>
            <w:r>
              <w:rPr>
                <w:rFonts w:eastAsia="Calibri" w:cs="Calibri"/>
                <w:sz w:val="20"/>
                <w:szCs w:val="20"/>
              </w:rPr>
              <w:t>3040</w:t>
            </w:r>
            <w:r w:rsidRPr="008179D9">
              <w:rPr>
                <w:rFonts w:eastAsia="Calibri" w:cs="Calibri"/>
                <w:sz w:val="20"/>
                <w:szCs w:val="20"/>
              </w:rPr>
              <w:t xml:space="preserve"> m</w:t>
            </w:r>
            <w:r w:rsidRPr="008179D9">
              <w:rPr>
                <w:rFonts w:eastAsia="Calibri" w:cs="Calibri"/>
                <w:sz w:val="20"/>
                <w:szCs w:val="20"/>
                <w:vertAlign w:val="superscript"/>
              </w:rPr>
              <w:t>2</w:t>
            </w:r>
          </w:p>
        </w:tc>
      </w:tr>
      <w:tr w:rsidR="00DE20A9" w:rsidRPr="00CD50D5" w14:paraId="1F2A8B8E"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723C99BA" w14:textId="77777777" w:rsidR="00DE20A9" w:rsidRPr="008179D9" w:rsidRDefault="00DE20A9" w:rsidP="00100B8E">
            <w:pPr>
              <w:tabs>
                <w:tab w:val="center" w:pos="1509"/>
              </w:tabs>
              <w:rPr>
                <w:rFonts w:eastAsia="Calibri" w:cs="Calibri"/>
                <w:sz w:val="20"/>
                <w:szCs w:val="20"/>
                <w:highlight w:val="yellow"/>
              </w:rPr>
            </w:pPr>
            <w:r w:rsidRPr="008179D9">
              <w:rPr>
                <w:rFonts w:eastAsia="Calibri" w:cs="Calibri"/>
                <w:sz w:val="20"/>
                <w:szCs w:val="20"/>
              </w:rPr>
              <w:t>Vellimi bruto [m</w:t>
            </w:r>
            <w:r w:rsidRPr="008179D9">
              <w:rPr>
                <w:rFonts w:eastAsia="Calibri" w:cs="Calibri"/>
                <w:sz w:val="20"/>
                <w:szCs w:val="20"/>
                <w:vertAlign w:val="superscript"/>
              </w:rPr>
              <w:t>3</w:t>
            </w:r>
            <w:r w:rsidRPr="008179D9">
              <w:rPr>
                <w:rFonts w:eastAsia="Calibri" w:cs="Calibri"/>
                <w:sz w:val="20"/>
                <w:szCs w:val="20"/>
              </w:rPr>
              <w:t>]</w:t>
            </w:r>
          </w:p>
        </w:tc>
        <w:tc>
          <w:tcPr>
            <w:tcW w:w="1968" w:type="dxa"/>
            <w:tcBorders>
              <w:top w:val="single" w:sz="4" w:space="0" w:color="808080"/>
              <w:left w:val="single" w:sz="4" w:space="0" w:color="808080"/>
              <w:bottom w:val="single" w:sz="4" w:space="0" w:color="808080"/>
              <w:right w:val="single" w:sz="4" w:space="0" w:color="808080"/>
            </w:tcBorders>
            <w:vAlign w:val="center"/>
          </w:tcPr>
          <w:p w14:paraId="19E27A05" w14:textId="56AF8C68" w:rsidR="00DE20A9" w:rsidRPr="008179D9" w:rsidRDefault="00DE20A9" w:rsidP="00100B8E">
            <w:pPr>
              <w:rPr>
                <w:rFonts w:eastAsia="Calibri" w:cs="Calibri"/>
                <w:sz w:val="20"/>
                <w:szCs w:val="20"/>
              </w:rPr>
            </w:pPr>
            <w:r>
              <w:rPr>
                <w:rFonts w:eastAsia="Calibri" w:cs="Calibri"/>
                <w:sz w:val="20"/>
                <w:szCs w:val="20"/>
              </w:rPr>
              <w:t>10567.35</w:t>
            </w:r>
            <w:r w:rsidRPr="008179D9">
              <w:rPr>
                <w:rFonts w:eastAsia="Calibri" w:cs="Calibri"/>
                <w:sz w:val="20"/>
                <w:szCs w:val="20"/>
              </w:rPr>
              <w:t xml:space="preserve"> m</w:t>
            </w:r>
            <w:r w:rsidRPr="008179D9">
              <w:rPr>
                <w:rFonts w:eastAsia="Calibri" w:cs="Calibri"/>
                <w:sz w:val="20"/>
                <w:szCs w:val="20"/>
                <w:vertAlign w:val="superscript"/>
              </w:rPr>
              <w:t>3</w:t>
            </w:r>
          </w:p>
        </w:tc>
        <w:tc>
          <w:tcPr>
            <w:tcW w:w="2044" w:type="dxa"/>
            <w:tcBorders>
              <w:top w:val="single" w:sz="4" w:space="0" w:color="808080"/>
              <w:left w:val="single" w:sz="4" w:space="0" w:color="808080"/>
              <w:bottom w:val="single" w:sz="4" w:space="0" w:color="808080"/>
            </w:tcBorders>
            <w:vAlign w:val="center"/>
          </w:tcPr>
          <w:p w14:paraId="206FD8A0" w14:textId="77777777" w:rsidR="00DE20A9" w:rsidRPr="008179D9" w:rsidRDefault="00DE20A9" w:rsidP="00100B8E">
            <w:pPr>
              <w:rPr>
                <w:rFonts w:eastAsia="Calibri" w:cs="Calibri"/>
                <w:sz w:val="20"/>
                <w:szCs w:val="20"/>
              </w:rPr>
            </w:pPr>
            <w:r w:rsidRPr="008179D9">
              <w:rPr>
                <w:rFonts w:eastAsia="Calibri" w:cs="Calibri"/>
                <w:sz w:val="20"/>
                <w:szCs w:val="20"/>
              </w:rPr>
              <w:t>Vellimi neto [m</w:t>
            </w:r>
            <w:r w:rsidRPr="008179D9">
              <w:rPr>
                <w:rFonts w:eastAsia="Calibri" w:cs="Calibri"/>
                <w:sz w:val="20"/>
                <w:szCs w:val="20"/>
                <w:vertAlign w:val="superscript"/>
              </w:rPr>
              <w:t>3</w:t>
            </w:r>
            <w:r w:rsidRPr="008179D9">
              <w:rPr>
                <w:rFonts w:eastAsia="Calibri" w:cs="Calibri"/>
                <w:sz w:val="20"/>
                <w:szCs w:val="20"/>
              </w:rPr>
              <w:t>]</w:t>
            </w:r>
          </w:p>
        </w:tc>
        <w:tc>
          <w:tcPr>
            <w:tcW w:w="2055" w:type="dxa"/>
            <w:tcBorders>
              <w:top w:val="single" w:sz="4" w:space="0" w:color="808080"/>
              <w:bottom w:val="single" w:sz="4" w:space="0" w:color="808080"/>
            </w:tcBorders>
            <w:vAlign w:val="center"/>
          </w:tcPr>
          <w:p w14:paraId="7DD63E8C" w14:textId="45074683" w:rsidR="00DE20A9" w:rsidRPr="008179D9" w:rsidRDefault="00DE20A9" w:rsidP="00100B8E">
            <w:pPr>
              <w:keepNext/>
              <w:rPr>
                <w:rFonts w:eastAsia="Calibri" w:cs="Calibri"/>
                <w:sz w:val="20"/>
                <w:szCs w:val="20"/>
                <w:vertAlign w:val="superscript"/>
              </w:rPr>
            </w:pPr>
            <w:r>
              <w:rPr>
                <w:rFonts w:eastAsia="Calibri" w:cs="Calibri"/>
                <w:sz w:val="20"/>
                <w:szCs w:val="20"/>
              </w:rPr>
              <w:t>10488</w:t>
            </w:r>
            <w:r w:rsidRPr="008179D9">
              <w:rPr>
                <w:rFonts w:eastAsia="Calibri" w:cs="Calibri"/>
                <w:sz w:val="20"/>
                <w:szCs w:val="20"/>
              </w:rPr>
              <w:t xml:space="preserve"> m</w:t>
            </w:r>
            <w:r w:rsidRPr="008179D9">
              <w:rPr>
                <w:rFonts w:eastAsia="Calibri" w:cs="Calibri"/>
                <w:sz w:val="20"/>
                <w:szCs w:val="20"/>
                <w:vertAlign w:val="superscript"/>
              </w:rPr>
              <w:t>3</w:t>
            </w:r>
          </w:p>
        </w:tc>
      </w:tr>
    </w:tbl>
    <w:p w14:paraId="3E388274" w14:textId="77777777" w:rsidR="00DE20A9" w:rsidRPr="00DF1C83" w:rsidRDefault="00DE20A9" w:rsidP="00DE20A9">
      <w:pPr>
        <w:pStyle w:val="Caption"/>
        <w:jc w:val="center"/>
        <w:rPr>
          <w:color w:val="auto"/>
        </w:rPr>
      </w:pPr>
      <w:bookmarkStart w:id="8" w:name="_Toc160804768"/>
      <w:r w:rsidRPr="00DF1C83">
        <w:rPr>
          <w:color w:val="auto"/>
        </w:rPr>
        <w:t xml:space="preserve">Tabela  </w:t>
      </w:r>
      <w:r w:rsidRPr="00DF1C83">
        <w:rPr>
          <w:color w:val="auto"/>
        </w:rPr>
        <w:fldChar w:fldCharType="begin"/>
      </w:r>
      <w:r w:rsidRPr="00DF1C83">
        <w:rPr>
          <w:color w:val="auto"/>
        </w:rPr>
        <w:instrText xml:space="preserve"> SEQ Tabela_ \* ARABIC </w:instrText>
      </w:r>
      <w:r w:rsidRPr="00DF1C83">
        <w:rPr>
          <w:color w:val="auto"/>
        </w:rPr>
        <w:fldChar w:fldCharType="separate"/>
      </w:r>
      <w:r>
        <w:rPr>
          <w:noProof/>
          <w:color w:val="auto"/>
        </w:rPr>
        <w:t>1</w:t>
      </w:r>
      <w:r w:rsidRPr="00DF1C83">
        <w:rPr>
          <w:color w:val="auto"/>
        </w:rPr>
        <w:fldChar w:fldCharType="end"/>
      </w:r>
      <w:r w:rsidRPr="00DF1C83">
        <w:rPr>
          <w:color w:val="auto"/>
        </w:rPr>
        <w:t xml:space="preserve"> – Te dhenat gjenerale te objektit</w:t>
      </w:r>
      <w:bookmarkEnd w:id="8"/>
    </w:p>
    <w:p w14:paraId="18F17B01" w14:textId="77777777" w:rsidR="00DE20A9" w:rsidRPr="00BF08A4" w:rsidRDefault="00DE20A9" w:rsidP="00DE20A9">
      <w:pPr>
        <w:pStyle w:val="ListParagraph"/>
        <w:numPr>
          <w:ilvl w:val="0"/>
          <w:numId w:val="36"/>
        </w:numPr>
        <w:jc w:val="both"/>
        <w:rPr>
          <w:rFonts w:asciiTheme="majorHAnsi" w:hAnsiTheme="majorHAnsi" w:cstheme="majorHAnsi"/>
          <w:b/>
          <w:bCs/>
        </w:rPr>
      </w:pPr>
      <w:bookmarkStart w:id="9" w:name="_Hlk149040048"/>
      <w:r w:rsidRPr="00BF08A4">
        <w:rPr>
          <w:rFonts w:asciiTheme="majorHAnsi" w:hAnsiTheme="majorHAnsi" w:cstheme="majorHAnsi"/>
          <w:b/>
          <w:bCs/>
        </w:rPr>
        <w:t>Fusheveprimi</w:t>
      </w:r>
    </w:p>
    <w:p w14:paraId="03088732" w14:textId="14EEA2DC" w:rsidR="00DE20A9" w:rsidRPr="008179D9" w:rsidRDefault="00DE20A9" w:rsidP="00DE20A9">
      <w:pPr>
        <w:jc w:val="both"/>
        <w:rPr>
          <w:rFonts w:asciiTheme="majorHAnsi" w:hAnsiTheme="majorHAnsi" w:cstheme="majorHAnsi"/>
        </w:rPr>
      </w:pPr>
      <w:bookmarkStart w:id="10" w:name="_Hlk149050848"/>
      <w:r w:rsidRPr="00752C85">
        <w:t xml:space="preserve">Ne kuader te projektit per eficienc te energjise, FKEE ne mbeshtetje te Komisionit Evropian do te beje zbatimin e masave te EE ne renovimin e shkolles SHFMU </w:t>
      </w:r>
      <w:r>
        <w:t>Emin Duraku</w:t>
      </w:r>
      <w:r w:rsidRPr="00752C85">
        <w:t>.</w:t>
      </w:r>
    </w:p>
    <w:p w14:paraId="7937349F" w14:textId="77777777" w:rsidR="00DE20A9" w:rsidRPr="008179D9" w:rsidRDefault="00DE20A9" w:rsidP="00DE20A9">
      <w:pPr>
        <w:spacing w:before="100"/>
        <w:jc w:val="both"/>
        <w:rPr>
          <w:rFonts w:asciiTheme="majorHAnsi" w:hAnsiTheme="majorHAnsi" w:cstheme="majorHAnsi"/>
        </w:rPr>
      </w:pPr>
      <w:r w:rsidRPr="008179D9">
        <w:t xml:space="preserve">Kontraktuesi eshte pergjegjes per kryerjen e punimeve dhe mbikqyrjen e tyre gjate realizimit te projektit, gjithnje ne koordinim me Autoritetin Kontraktues (AK). </w:t>
      </w:r>
      <w:r w:rsidRPr="008179D9">
        <w:rPr>
          <w:rFonts w:asciiTheme="majorHAnsi" w:hAnsiTheme="majorHAnsi" w:cstheme="majorHAnsi"/>
        </w:rPr>
        <w:t xml:space="preserve">Kontraktuesi duhet te siguroj (prodhoj), testoj, transportoj, instaloj dhe mbikeqyri te gjitha punet ndertimore si dhe instalimet mekanike dhe elektrike, siç jane pershkruar me poshte. Te gjitha punimet elektrike dhe te ngrohjes, siç jane te pershkruara ne kete Specifikim teknik do te jene teresisht funksionale ne daten e perfundimit te punimeve. </w:t>
      </w:r>
    </w:p>
    <w:p w14:paraId="55EA9F17" w14:textId="77777777" w:rsidR="00DE20A9" w:rsidRPr="008179D9" w:rsidRDefault="00DE20A9" w:rsidP="00DE20A9">
      <w:pPr>
        <w:spacing w:after="160"/>
        <w:jc w:val="both"/>
        <w:rPr>
          <w:rFonts w:asciiTheme="majorHAnsi" w:eastAsia="Calibri" w:hAnsiTheme="majorHAnsi" w:cstheme="majorHAnsi"/>
        </w:rPr>
      </w:pPr>
      <w:r w:rsidRPr="008179D9">
        <w:rPr>
          <w:rFonts w:asciiTheme="majorHAnsi" w:hAnsiTheme="majorHAnsi" w:cstheme="majorHAnsi"/>
        </w:rPr>
        <w:t>Per te pasur nje baze te sakte ne lidhje me perllogaritjet e tyre ofertuesit kane obligim te vizitojne objektin, te bejne matjet e nevojshme, te studiojn fotografite dhe dokumentacionin ekzistues te projektit</w:t>
      </w:r>
      <w:r w:rsidRPr="008179D9">
        <w:rPr>
          <w:rFonts w:asciiTheme="majorHAnsi" w:eastAsia="Calibri" w:hAnsiTheme="majorHAnsi" w:cstheme="majorHAnsi"/>
        </w:rPr>
        <w:t>.</w:t>
      </w:r>
    </w:p>
    <w:p w14:paraId="24E61258" w14:textId="0E0B3D20" w:rsidR="00DE20A9" w:rsidRDefault="00DE20A9" w:rsidP="00DE20A9">
      <w:pPr>
        <w:spacing w:after="160"/>
        <w:jc w:val="both"/>
      </w:pPr>
      <w:bookmarkStart w:id="11" w:name="_Hlk149050865"/>
      <w:bookmarkEnd w:id="9"/>
      <w:bookmarkEnd w:id="10"/>
      <w:r w:rsidRPr="00D15407">
        <w:t xml:space="preserve">Masat qe do te zbatohen gjate renovimit te nderteses jane masat e perfshira ne scenarin 2 te Raportit te </w:t>
      </w:r>
      <w:r w:rsidRPr="00D15407">
        <w:rPr>
          <w:u w:val="single"/>
        </w:rPr>
        <w:t xml:space="preserve">Auditimit te Energjise </w:t>
      </w:r>
      <w:r>
        <w:rPr>
          <w:rFonts w:asciiTheme="majorHAnsi" w:eastAsia="Calibri" w:hAnsiTheme="majorHAnsi" w:cstheme="majorHAnsi"/>
          <w:u w:val="single"/>
        </w:rPr>
        <w:t>11</w:t>
      </w:r>
      <w:r w:rsidRPr="00D15407">
        <w:rPr>
          <w:rFonts w:asciiTheme="majorHAnsi" w:eastAsia="Calibri" w:hAnsiTheme="majorHAnsi" w:cstheme="majorHAnsi"/>
          <w:u w:val="single"/>
        </w:rPr>
        <w:t xml:space="preserve">- SHFMU </w:t>
      </w:r>
      <w:r>
        <w:rPr>
          <w:rFonts w:asciiTheme="majorHAnsi" w:eastAsia="Calibri" w:hAnsiTheme="majorHAnsi" w:cstheme="majorHAnsi"/>
          <w:u w:val="single"/>
        </w:rPr>
        <w:t>Emin Duraku - Shtime</w:t>
      </w:r>
      <w:r w:rsidRPr="00D15407">
        <w:rPr>
          <w:u w:val="single"/>
        </w:rPr>
        <w:t xml:space="preserve">, </w:t>
      </w:r>
      <w:r w:rsidRPr="00D15407">
        <w:t>te cila jane perzgjedhur nga komuna perkatese, shih tabelen ne vazhdim.</w:t>
      </w:r>
    </w:p>
    <w:p w14:paraId="4954A1F2" w14:textId="77777777" w:rsidR="0035437F" w:rsidRDefault="0035437F" w:rsidP="00DE20A9">
      <w:pPr>
        <w:spacing w:after="160"/>
        <w:jc w:val="both"/>
      </w:pPr>
    </w:p>
    <w:p w14:paraId="706676FC" w14:textId="77777777" w:rsidR="0035437F" w:rsidRDefault="0035437F" w:rsidP="00DE20A9">
      <w:pPr>
        <w:spacing w:after="160"/>
        <w:jc w:val="both"/>
      </w:pPr>
    </w:p>
    <w:p w14:paraId="2EDDCC62" w14:textId="77777777" w:rsidR="0035437F" w:rsidRDefault="0035437F" w:rsidP="00DE20A9">
      <w:pPr>
        <w:spacing w:after="160"/>
        <w:jc w:val="both"/>
      </w:pPr>
    </w:p>
    <w:p w14:paraId="0789A92D" w14:textId="77777777" w:rsidR="0035437F" w:rsidRDefault="0035437F" w:rsidP="0035437F">
      <w:pPr>
        <w:tabs>
          <w:tab w:val="left" w:pos="1380"/>
        </w:tabs>
        <w:spacing w:after="160"/>
        <w:jc w:val="both"/>
      </w:pPr>
      <w:r>
        <w:lastRenderedPageBreak/>
        <w:tab/>
      </w:r>
    </w:p>
    <w:tbl>
      <w:tblPr>
        <w:tblW w:w="8946" w:type="dxa"/>
        <w:tblLayout w:type="fixed"/>
        <w:tblLook w:val="0400" w:firstRow="0" w:lastRow="0" w:firstColumn="0" w:lastColumn="0" w:noHBand="0" w:noVBand="1"/>
      </w:tblPr>
      <w:tblGrid>
        <w:gridCol w:w="1240"/>
        <w:gridCol w:w="2109"/>
        <w:gridCol w:w="3841"/>
        <w:gridCol w:w="1756"/>
      </w:tblGrid>
      <w:tr w:rsidR="0035437F" w14:paraId="377C9EBD" w14:textId="77777777" w:rsidTr="00BA56D8">
        <w:trPr>
          <w:trHeight w:val="250"/>
        </w:trPr>
        <w:tc>
          <w:tcPr>
            <w:tcW w:w="1240" w:type="dxa"/>
            <w:tcBorders>
              <w:top w:val="single" w:sz="8" w:space="0" w:color="808080"/>
              <w:left w:val="single" w:sz="8" w:space="0" w:color="808080"/>
              <w:bottom w:val="single" w:sz="8" w:space="0" w:color="808080"/>
              <w:right w:val="single" w:sz="8" w:space="0" w:color="808080"/>
            </w:tcBorders>
            <w:shd w:val="clear" w:color="auto" w:fill="AD272D"/>
            <w:vAlign w:val="center"/>
          </w:tcPr>
          <w:p w14:paraId="472BD4CD" w14:textId="77777777" w:rsidR="0035437F" w:rsidRDefault="0035437F" w:rsidP="00BA56D8">
            <w:pPr>
              <w:rPr>
                <w:rFonts w:eastAsia="Calibri" w:cs="Calibri"/>
                <w:color w:val="FFFFFF"/>
                <w:sz w:val="18"/>
                <w:szCs w:val="18"/>
              </w:rPr>
            </w:pPr>
            <w:r>
              <w:rPr>
                <w:rFonts w:eastAsia="Calibri" w:cs="Calibri"/>
                <w:color w:val="FFFFFF"/>
                <w:sz w:val="18"/>
                <w:szCs w:val="18"/>
              </w:rPr>
              <w:t>Skenari</w:t>
            </w:r>
          </w:p>
        </w:tc>
        <w:tc>
          <w:tcPr>
            <w:tcW w:w="2109" w:type="dxa"/>
            <w:tcBorders>
              <w:top w:val="single" w:sz="8" w:space="0" w:color="808080"/>
              <w:left w:val="nil"/>
              <w:bottom w:val="single" w:sz="8" w:space="0" w:color="808080"/>
              <w:right w:val="single" w:sz="8" w:space="0" w:color="808080"/>
            </w:tcBorders>
            <w:shd w:val="clear" w:color="auto" w:fill="AD272D"/>
            <w:vAlign w:val="center"/>
          </w:tcPr>
          <w:p w14:paraId="778F91D0" w14:textId="77777777" w:rsidR="0035437F" w:rsidRDefault="0035437F" w:rsidP="00BA56D8">
            <w:pPr>
              <w:rPr>
                <w:rFonts w:eastAsia="Calibri" w:cs="Calibri"/>
                <w:color w:val="FFFFFF"/>
                <w:sz w:val="18"/>
                <w:szCs w:val="18"/>
              </w:rPr>
            </w:pPr>
            <w:r>
              <w:rPr>
                <w:rFonts w:eastAsia="Calibri" w:cs="Calibri"/>
                <w:color w:val="FFFFFF"/>
                <w:sz w:val="18"/>
                <w:szCs w:val="18"/>
              </w:rPr>
              <w:t>Elementi i ndërtimit</w:t>
            </w:r>
          </w:p>
        </w:tc>
        <w:tc>
          <w:tcPr>
            <w:tcW w:w="3841" w:type="dxa"/>
            <w:tcBorders>
              <w:top w:val="single" w:sz="8" w:space="0" w:color="808080"/>
              <w:left w:val="nil"/>
              <w:bottom w:val="single" w:sz="8" w:space="0" w:color="808080"/>
              <w:right w:val="single" w:sz="8" w:space="0" w:color="808080"/>
            </w:tcBorders>
            <w:shd w:val="clear" w:color="auto" w:fill="AD272D"/>
            <w:vAlign w:val="center"/>
          </w:tcPr>
          <w:p w14:paraId="59D9D47E" w14:textId="77777777" w:rsidR="0035437F" w:rsidRDefault="0035437F" w:rsidP="00BA56D8">
            <w:pPr>
              <w:rPr>
                <w:rFonts w:eastAsia="Calibri" w:cs="Calibri"/>
                <w:color w:val="FFFFFF"/>
                <w:sz w:val="18"/>
                <w:szCs w:val="18"/>
              </w:rPr>
            </w:pPr>
            <w:r>
              <w:rPr>
                <w:rFonts w:eastAsia="Calibri" w:cs="Calibri"/>
                <w:color w:val="FFFFFF"/>
                <w:sz w:val="18"/>
                <w:szCs w:val="18"/>
              </w:rPr>
              <w:t>Masa</w:t>
            </w:r>
          </w:p>
        </w:tc>
        <w:tc>
          <w:tcPr>
            <w:tcW w:w="1756" w:type="dxa"/>
            <w:tcBorders>
              <w:top w:val="single" w:sz="8" w:space="0" w:color="808080"/>
              <w:left w:val="nil"/>
              <w:bottom w:val="single" w:sz="8" w:space="0" w:color="808080"/>
              <w:right w:val="single" w:sz="8" w:space="0" w:color="808080"/>
            </w:tcBorders>
            <w:shd w:val="clear" w:color="auto" w:fill="AD272D"/>
            <w:vAlign w:val="center"/>
          </w:tcPr>
          <w:p w14:paraId="14B9D066" w14:textId="77777777" w:rsidR="0035437F" w:rsidRDefault="0035437F" w:rsidP="00BA56D8">
            <w:pPr>
              <w:jc w:val="right"/>
              <w:rPr>
                <w:rFonts w:eastAsia="Calibri" w:cs="Calibri"/>
                <w:color w:val="FFFFFF"/>
                <w:sz w:val="18"/>
                <w:szCs w:val="18"/>
              </w:rPr>
            </w:pPr>
            <w:r>
              <w:rPr>
                <w:rFonts w:eastAsia="Calibri" w:cs="Calibri"/>
                <w:color w:val="FFFFFF"/>
                <w:sz w:val="18"/>
                <w:szCs w:val="18"/>
              </w:rPr>
              <w:t>Investimi</w:t>
            </w:r>
          </w:p>
        </w:tc>
      </w:tr>
      <w:tr w:rsidR="0035437F" w14:paraId="2266D0E1" w14:textId="77777777" w:rsidTr="00BA56D8">
        <w:trPr>
          <w:trHeight w:val="250"/>
        </w:trPr>
        <w:tc>
          <w:tcPr>
            <w:tcW w:w="1240" w:type="dxa"/>
            <w:vMerge w:val="restart"/>
            <w:tcBorders>
              <w:top w:val="nil"/>
              <w:left w:val="single" w:sz="8" w:space="0" w:color="808080"/>
              <w:bottom w:val="single" w:sz="8" w:space="0" w:color="808080"/>
              <w:right w:val="single" w:sz="8" w:space="0" w:color="808080"/>
            </w:tcBorders>
            <w:shd w:val="clear" w:color="auto" w:fill="FDE9D9" w:themeFill="accent6" w:themeFillTint="33"/>
            <w:vAlign w:val="center"/>
          </w:tcPr>
          <w:p w14:paraId="42E28FA7" w14:textId="77777777" w:rsidR="0035437F" w:rsidRDefault="0035437F" w:rsidP="00BA56D8">
            <w:pPr>
              <w:rPr>
                <w:rFonts w:eastAsia="Calibri" w:cs="Calibri"/>
                <w:sz w:val="18"/>
                <w:szCs w:val="18"/>
              </w:rPr>
            </w:pPr>
            <w:r>
              <w:rPr>
                <w:rFonts w:eastAsia="Calibri" w:cs="Calibri"/>
                <w:sz w:val="18"/>
                <w:szCs w:val="18"/>
              </w:rPr>
              <w:t>Masa 1</w:t>
            </w:r>
          </w:p>
        </w:tc>
        <w:tc>
          <w:tcPr>
            <w:tcW w:w="2109" w:type="dxa"/>
            <w:vMerge w:val="restart"/>
            <w:tcBorders>
              <w:top w:val="nil"/>
              <w:left w:val="single" w:sz="8" w:space="0" w:color="808080"/>
              <w:bottom w:val="single" w:sz="8" w:space="0" w:color="808080"/>
              <w:right w:val="single" w:sz="8" w:space="0" w:color="808080"/>
            </w:tcBorders>
            <w:shd w:val="clear" w:color="auto" w:fill="FDE9D9" w:themeFill="accent6" w:themeFillTint="33"/>
            <w:vAlign w:val="center"/>
          </w:tcPr>
          <w:p w14:paraId="08ADCF17" w14:textId="77777777" w:rsidR="0035437F" w:rsidRDefault="0035437F" w:rsidP="00BA56D8">
            <w:pPr>
              <w:rPr>
                <w:rFonts w:eastAsia="Calibri" w:cs="Calibri"/>
                <w:sz w:val="18"/>
                <w:szCs w:val="18"/>
              </w:rPr>
            </w:pPr>
            <w:r>
              <w:rPr>
                <w:rFonts w:eastAsia="Calibri" w:cs="Calibri"/>
                <w:sz w:val="18"/>
                <w:szCs w:val="18"/>
              </w:rPr>
              <w:t>Rinovimi i mbështjellësit</w:t>
            </w:r>
          </w:p>
        </w:tc>
        <w:tc>
          <w:tcPr>
            <w:tcW w:w="3841" w:type="dxa"/>
            <w:tcBorders>
              <w:top w:val="nil"/>
              <w:left w:val="nil"/>
              <w:bottom w:val="single" w:sz="8" w:space="0" w:color="808080"/>
              <w:right w:val="single" w:sz="8" w:space="0" w:color="808080"/>
            </w:tcBorders>
            <w:shd w:val="clear" w:color="auto" w:fill="FDE9D9" w:themeFill="accent6" w:themeFillTint="33"/>
            <w:vAlign w:val="center"/>
          </w:tcPr>
          <w:p w14:paraId="0EEE5B88" w14:textId="77777777" w:rsidR="0035437F" w:rsidRDefault="0035437F" w:rsidP="00BA56D8">
            <w:pPr>
              <w:rPr>
                <w:rFonts w:eastAsia="Calibri" w:cs="Calibri"/>
                <w:sz w:val="18"/>
                <w:szCs w:val="18"/>
              </w:rPr>
            </w:pPr>
            <w:r>
              <w:rPr>
                <w:rFonts w:eastAsia="Calibri" w:cs="Calibri"/>
                <w:sz w:val="18"/>
                <w:szCs w:val="18"/>
              </w:rPr>
              <w:t>Izolimi i murit me EPS</w:t>
            </w:r>
          </w:p>
        </w:tc>
        <w:tc>
          <w:tcPr>
            <w:tcW w:w="1756" w:type="dxa"/>
            <w:vMerge w:val="restart"/>
            <w:tcBorders>
              <w:top w:val="nil"/>
              <w:left w:val="single" w:sz="8" w:space="0" w:color="808080"/>
              <w:bottom w:val="single" w:sz="8" w:space="0" w:color="808080"/>
              <w:right w:val="single" w:sz="8" w:space="0" w:color="808080"/>
            </w:tcBorders>
            <w:shd w:val="clear" w:color="auto" w:fill="FDE9D9" w:themeFill="accent6" w:themeFillTint="33"/>
            <w:vAlign w:val="center"/>
          </w:tcPr>
          <w:p w14:paraId="693A3065" w14:textId="3D1D06CA" w:rsidR="0035437F" w:rsidRPr="00687CEE" w:rsidRDefault="0035437F" w:rsidP="00BA56D8">
            <w:pPr>
              <w:jc w:val="right"/>
              <w:rPr>
                <w:rFonts w:eastAsia="Calibri" w:cs="Calibri"/>
                <w:sz w:val="18"/>
                <w:szCs w:val="18"/>
              </w:rPr>
            </w:pPr>
            <w:r>
              <w:rPr>
                <w:rFonts w:eastAsia="Calibri" w:cs="Calibri"/>
                <w:sz w:val="18"/>
                <w:szCs w:val="18"/>
              </w:rPr>
              <w:t>0,00</w:t>
            </w:r>
            <w:r w:rsidRPr="00687CEE">
              <w:rPr>
                <w:rFonts w:eastAsia="Calibri" w:cs="Calibri"/>
                <w:sz w:val="18"/>
                <w:szCs w:val="18"/>
              </w:rPr>
              <w:t xml:space="preserve"> € </w:t>
            </w:r>
          </w:p>
          <w:p w14:paraId="785F712C" w14:textId="77777777" w:rsidR="0035437F" w:rsidRPr="00687CEE" w:rsidRDefault="0035437F" w:rsidP="00BA56D8">
            <w:pPr>
              <w:jc w:val="right"/>
              <w:rPr>
                <w:rFonts w:eastAsia="Calibri" w:cs="Calibri"/>
                <w:sz w:val="18"/>
                <w:szCs w:val="18"/>
              </w:rPr>
            </w:pPr>
          </w:p>
          <w:p w14:paraId="0085A710" w14:textId="77777777" w:rsidR="0035437F" w:rsidRDefault="0035437F" w:rsidP="00BA56D8">
            <w:pPr>
              <w:jc w:val="right"/>
              <w:rPr>
                <w:rFonts w:eastAsia="Calibri" w:cs="Calibri"/>
                <w:sz w:val="18"/>
                <w:szCs w:val="18"/>
              </w:rPr>
            </w:pPr>
          </w:p>
        </w:tc>
      </w:tr>
      <w:tr w:rsidR="0035437F" w14:paraId="577339DD" w14:textId="77777777" w:rsidTr="00BA56D8">
        <w:trPr>
          <w:trHeight w:val="250"/>
        </w:trPr>
        <w:tc>
          <w:tcPr>
            <w:tcW w:w="1240" w:type="dxa"/>
            <w:vMerge/>
            <w:tcBorders>
              <w:top w:val="nil"/>
              <w:left w:val="single" w:sz="8" w:space="0" w:color="808080"/>
              <w:bottom w:val="single" w:sz="8" w:space="0" w:color="808080"/>
              <w:right w:val="single" w:sz="8" w:space="0" w:color="808080"/>
            </w:tcBorders>
            <w:shd w:val="clear" w:color="auto" w:fill="auto"/>
            <w:vAlign w:val="center"/>
          </w:tcPr>
          <w:p w14:paraId="5D6806D4" w14:textId="77777777" w:rsidR="0035437F" w:rsidRDefault="0035437F" w:rsidP="00BA56D8">
            <w:pPr>
              <w:widowControl w:val="0"/>
              <w:pBdr>
                <w:top w:val="nil"/>
                <w:left w:val="nil"/>
                <w:bottom w:val="nil"/>
                <w:right w:val="nil"/>
                <w:between w:val="nil"/>
              </w:pBdr>
              <w:rPr>
                <w:rFonts w:eastAsia="Calibri" w:cs="Calibri"/>
                <w:sz w:val="18"/>
                <w:szCs w:val="18"/>
              </w:rPr>
            </w:pPr>
          </w:p>
        </w:tc>
        <w:tc>
          <w:tcPr>
            <w:tcW w:w="2109" w:type="dxa"/>
            <w:vMerge/>
            <w:tcBorders>
              <w:top w:val="nil"/>
              <w:left w:val="single" w:sz="8" w:space="0" w:color="808080"/>
              <w:bottom w:val="single" w:sz="8" w:space="0" w:color="808080"/>
              <w:right w:val="single" w:sz="8" w:space="0" w:color="808080"/>
            </w:tcBorders>
            <w:shd w:val="clear" w:color="auto" w:fill="auto"/>
            <w:vAlign w:val="center"/>
          </w:tcPr>
          <w:p w14:paraId="7ADAD61B" w14:textId="77777777" w:rsidR="0035437F" w:rsidRDefault="0035437F" w:rsidP="00BA56D8">
            <w:pPr>
              <w:widowControl w:val="0"/>
              <w:pBdr>
                <w:top w:val="nil"/>
                <w:left w:val="nil"/>
                <w:bottom w:val="nil"/>
                <w:right w:val="nil"/>
                <w:between w:val="nil"/>
              </w:pBdr>
              <w:rPr>
                <w:rFonts w:eastAsia="Calibri" w:cs="Calibri"/>
                <w:sz w:val="18"/>
                <w:szCs w:val="18"/>
              </w:rPr>
            </w:pPr>
          </w:p>
        </w:tc>
        <w:tc>
          <w:tcPr>
            <w:tcW w:w="3841" w:type="dxa"/>
            <w:tcBorders>
              <w:top w:val="nil"/>
              <w:left w:val="nil"/>
              <w:bottom w:val="single" w:sz="8" w:space="0" w:color="808080"/>
              <w:right w:val="single" w:sz="8" w:space="0" w:color="808080"/>
            </w:tcBorders>
            <w:shd w:val="clear" w:color="auto" w:fill="FDE9D9" w:themeFill="accent6" w:themeFillTint="33"/>
            <w:vAlign w:val="center"/>
          </w:tcPr>
          <w:p w14:paraId="3854BF4C" w14:textId="77777777" w:rsidR="0035437F" w:rsidRDefault="0035437F" w:rsidP="00BA56D8">
            <w:pPr>
              <w:rPr>
                <w:rFonts w:eastAsia="Calibri" w:cs="Calibri"/>
                <w:sz w:val="18"/>
                <w:szCs w:val="18"/>
              </w:rPr>
            </w:pPr>
            <w:r>
              <w:rPr>
                <w:rFonts w:eastAsia="Calibri" w:cs="Calibri"/>
                <w:sz w:val="18"/>
                <w:szCs w:val="18"/>
              </w:rPr>
              <w:t>Ndërrimi i dritareve dhe dyerve</w:t>
            </w:r>
          </w:p>
        </w:tc>
        <w:tc>
          <w:tcPr>
            <w:tcW w:w="1756" w:type="dxa"/>
            <w:vMerge/>
            <w:tcBorders>
              <w:top w:val="nil"/>
              <w:left w:val="single" w:sz="8" w:space="0" w:color="808080"/>
              <w:bottom w:val="single" w:sz="8" w:space="0" w:color="808080"/>
              <w:right w:val="single" w:sz="8" w:space="0" w:color="808080"/>
            </w:tcBorders>
            <w:shd w:val="clear" w:color="auto" w:fill="auto"/>
            <w:vAlign w:val="center"/>
          </w:tcPr>
          <w:p w14:paraId="263B9942" w14:textId="77777777" w:rsidR="0035437F" w:rsidRDefault="0035437F" w:rsidP="00BA56D8">
            <w:pPr>
              <w:widowControl w:val="0"/>
              <w:pBdr>
                <w:top w:val="nil"/>
                <w:left w:val="nil"/>
                <w:bottom w:val="nil"/>
                <w:right w:val="nil"/>
                <w:between w:val="nil"/>
              </w:pBdr>
              <w:rPr>
                <w:rFonts w:eastAsia="Calibri" w:cs="Calibri"/>
                <w:sz w:val="18"/>
                <w:szCs w:val="18"/>
              </w:rPr>
            </w:pPr>
          </w:p>
        </w:tc>
      </w:tr>
      <w:tr w:rsidR="0035437F" w14:paraId="31FA14A6" w14:textId="77777777" w:rsidTr="00BA56D8">
        <w:trPr>
          <w:trHeight w:val="250"/>
        </w:trPr>
        <w:tc>
          <w:tcPr>
            <w:tcW w:w="1240" w:type="dxa"/>
            <w:vMerge/>
            <w:tcBorders>
              <w:top w:val="nil"/>
              <w:left w:val="single" w:sz="8" w:space="0" w:color="808080"/>
              <w:bottom w:val="single" w:sz="8" w:space="0" w:color="808080"/>
              <w:right w:val="single" w:sz="8" w:space="0" w:color="808080"/>
            </w:tcBorders>
            <w:shd w:val="clear" w:color="auto" w:fill="auto"/>
            <w:vAlign w:val="center"/>
          </w:tcPr>
          <w:p w14:paraId="7A7FB8A9" w14:textId="77777777" w:rsidR="0035437F" w:rsidRDefault="0035437F" w:rsidP="00BA56D8">
            <w:pPr>
              <w:widowControl w:val="0"/>
              <w:pBdr>
                <w:top w:val="nil"/>
                <w:left w:val="nil"/>
                <w:bottom w:val="nil"/>
                <w:right w:val="nil"/>
                <w:between w:val="nil"/>
              </w:pBdr>
              <w:rPr>
                <w:rFonts w:eastAsia="Calibri" w:cs="Calibri"/>
                <w:sz w:val="18"/>
                <w:szCs w:val="18"/>
              </w:rPr>
            </w:pPr>
          </w:p>
        </w:tc>
        <w:tc>
          <w:tcPr>
            <w:tcW w:w="2109" w:type="dxa"/>
            <w:vMerge/>
            <w:tcBorders>
              <w:top w:val="nil"/>
              <w:left w:val="single" w:sz="8" w:space="0" w:color="808080"/>
              <w:bottom w:val="single" w:sz="8" w:space="0" w:color="808080"/>
              <w:right w:val="single" w:sz="8" w:space="0" w:color="808080"/>
            </w:tcBorders>
            <w:shd w:val="clear" w:color="auto" w:fill="auto"/>
            <w:vAlign w:val="center"/>
          </w:tcPr>
          <w:p w14:paraId="10DC2262" w14:textId="77777777" w:rsidR="0035437F" w:rsidRDefault="0035437F" w:rsidP="00BA56D8">
            <w:pPr>
              <w:widowControl w:val="0"/>
              <w:pBdr>
                <w:top w:val="nil"/>
                <w:left w:val="nil"/>
                <w:bottom w:val="nil"/>
                <w:right w:val="nil"/>
                <w:between w:val="nil"/>
              </w:pBdr>
              <w:rPr>
                <w:rFonts w:eastAsia="Calibri" w:cs="Calibri"/>
                <w:sz w:val="18"/>
                <w:szCs w:val="18"/>
              </w:rPr>
            </w:pPr>
          </w:p>
        </w:tc>
        <w:tc>
          <w:tcPr>
            <w:tcW w:w="3841" w:type="dxa"/>
            <w:tcBorders>
              <w:top w:val="nil"/>
              <w:left w:val="nil"/>
              <w:bottom w:val="single" w:sz="8" w:space="0" w:color="808080"/>
              <w:right w:val="single" w:sz="8" w:space="0" w:color="808080"/>
            </w:tcBorders>
            <w:shd w:val="clear" w:color="auto" w:fill="FDE9D9" w:themeFill="accent6" w:themeFillTint="33"/>
            <w:vAlign w:val="center"/>
          </w:tcPr>
          <w:p w14:paraId="681FCE29" w14:textId="77777777" w:rsidR="0035437F" w:rsidRDefault="0035437F" w:rsidP="00BA56D8">
            <w:pPr>
              <w:rPr>
                <w:rFonts w:eastAsia="Calibri" w:cs="Calibri"/>
                <w:sz w:val="18"/>
                <w:szCs w:val="18"/>
              </w:rPr>
            </w:pPr>
            <w:r>
              <w:rPr>
                <w:rFonts w:eastAsia="Calibri" w:cs="Calibri"/>
                <w:sz w:val="18"/>
                <w:szCs w:val="18"/>
              </w:rPr>
              <w:t>Trajtimi i urave termike</w:t>
            </w:r>
          </w:p>
        </w:tc>
        <w:tc>
          <w:tcPr>
            <w:tcW w:w="1756" w:type="dxa"/>
            <w:vMerge/>
            <w:tcBorders>
              <w:top w:val="nil"/>
              <w:left w:val="single" w:sz="8" w:space="0" w:color="808080"/>
              <w:bottom w:val="single" w:sz="8" w:space="0" w:color="808080"/>
              <w:right w:val="single" w:sz="8" w:space="0" w:color="808080"/>
            </w:tcBorders>
            <w:shd w:val="clear" w:color="auto" w:fill="auto"/>
            <w:vAlign w:val="center"/>
          </w:tcPr>
          <w:p w14:paraId="2734DC74" w14:textId="77777777" w:rsidR="0035437F" w:rsidRDefault="0035437F" w:rsidP="00BA56D8">
            <w:pPr>
              <w:widowControl w:val="0"/>
              <w:pBdr>
                <w:top w:val="nil"/>
                <w:left w:val="nil"/>
                <w:bottom w:val="nil"/>
                <w:right w:val="nil"/>
                <w:between w:val="nil"/>
              </w:pBdr>
              <w:rPr>
                <w:rFonts w:eastAsia="Calibri" w:cs="Calibri"/>
                <w:sz w:val="18"/>
                <w:szCs w:val="18"/>
              </w:rPr>
            </w:pPr>
          </w:p>
        </w:tc>
      </w:tr>
      <w:tr w:rsidR="0035437F" w14:paraId="47D9DE84" w14:textId="77777777" w:rsidTr="00BA56D8">
        <w:trPr>
          <w:trHeight w:val="446"/>
        </w:trPr>
        <w:tc>
          <w:tcPr>
            <w:tcW w:w="1240" w:type="dxa"/>
            <w:tcBorders>
              <w:top w:val="nil"/>
              <w:left w:val="single" w:sz="8" w:space="0" w:color="808080"/>
              <w:bottom w:val="single" w:sz="8" w:space="0" w:color="808080"/>
              <w:right w:val="single" w:sz="8" w:space="0" w:color="808080"/>
            </w:tcBorders>
            <w:shd w:val="clear" w:color="auto" w:fill="auto"/>
            <w:vAlign w:val="center"/>
          </w:tcPr>
          <w:p w14:paraId="61F6FB38" w14:textId="77777777" w:rsidR="0035437F" w:rsidRDefault="0035437F" w:rsidP="00BA56D8">
            <w:pPr>
              <w:rPr>
                <w:rFonts w:eastAsia="Calibri" w:cs="Calibri"/>
                <w:sz w:val="18"/>
                <w:szCs w:val="18"/>
              </w:rPr>
            </w:pPr>
            <w:r>
              <w:rPr>
                <w:rFonts w:eastAsia="Calibri" w:cs="Calibri"/>
                <w:sz w:val="18"/>
                <w:szCs w:val="18"/>
              </w:rPr>
              <w:t>Masa 2</w:t>
            </w:r>
          </w:p>
        </w:tc>
        <w:tc>
          <w:tcPr>
            <w:tcW w:w="2109" w:type="dxa"/>
            <w:tcBorders>
              <w:top w:val="nil"/>
              <w:left w:val="nil"/>
              <w:bottom w:val="single" w:sz="8" w:space="0" w:color="808080"/>
              <w:right w:val="single" w:sz="8" w:space="0" w:color="808080"/>
            </w:tcBorders>
            <w:shd w:val="clear" w:color="auto" w:fill="auto"/>
            <w:vAlign w:val="center"/>
          </w:tcPr>
          <w:p w14:paraId="5B108828" w14:textId="77777777" w:rsidR="0035437F" w:rsidRDefault="0035437F" w:rsidP="00BA56D8">
            <w:pPr>
              <w:rPr>
                <w:rFonts w:eastAsia="Calibri" w:cs="Calibri"/>
                <w:sz w:val="18"/>
                <w:szCs w:val="18"/>
              </w:rPr>
            </w:pPr>
            <w:r>
              <w:rPr>
                <w:rFonts w:eastAsia="Calibri" w:cs="Calibri"/>
                <w:sz w:val="18"/>
                <w:szCs w:val="18"/>
              </w:rPr>
              <w:t>Rinovimi i ndriçimit</w:t>
            </w:r>
          </w:p>
        </w:tc>
        <w:tc>
          <w:tcPr>
            <w:tcW w:w="3841" w:type="dxa"/>
            <w:tcBorders>
              <w:top w:val="nil"/>
              <w:left w:val="nil"/>
              <w:bottom w:val="single" w:sz="8" w:space="0" w:color="808080"/>
              <w:right w:val="single" w:sz="8" w:space="0" w:color="808080"/>
            </w:tcBorders>
            <w:shd w:val="clear" w:color="auto" w:fill="auto"/>
            <w:vAlign w:val="center"/>
          </w:tcPr>
          <w:p w14:paraId="24444731" w14:textId="77777777" w:rsidR="0035437F" w:rsidRDefault="0035437F" w:rsidP="00BA56D8">
            <w:pPr>
              <w:rPr>
                <w:rFonts w:eastAsia="Calibri" w:cs="Calibri"/>
                <w:sz w:val="18"/>
                <w:szCs w:val="18"/>
              </w:rPr>
            </w:pPr>
            <w:r>
              <w:rPr>
                <w:rFonts w:eastAsia="Calibri" w:cs="Calibri"/>
                <w:sz w:val="18"/>
                <w:szCs w:val="18"/>
              </w:rPr>
              <w:t>Ndërrimi i të gjithë ndriçimit me LED të ri me efiçiencë të lartë</w:t>
            </w:r>
          </w:p>
        </w:tc>
        <w:tc>
          <w:tcPr>
            <w:tcW w:w="1756" w:type="dxa"/>
            <w:tcBorders>
              <w:top w:val="nil"/>
              <w:left w:val="nil"/>
              <w:bottom w:val="single" w:sz="8" w:space="0" w:color="808080"/>
              <w:right w:val="single" w:sz="8" w:space="0" w:color="808080"/>
            </w:tcBorders>
            <w:shd w:val="clear" w:color="auto" w:fill="auto"/>
            <w:vAlign w:val="center"/>
          </w:tcPr>
          <w:p w14:paraId="3D4EEB20" w14:textId="77777777" w:rsidR="0035437F" w:rsidRPr="00687CEE" w:rsidRDefault="0035437F" w:rsidP="0035437F">
            <w:pPr>
              <w:jc w:val="right"/>
              <w:rPr>
                <w:rFonts w:eastAsia="Calibri" w:cs="Calibri"/>
                <w:sz w:val="18"/>
                <w:szCs w:val="18"/>
              </w:rPr>
            </w:pPr>
            <w:r>
              <w:rPr>
                <w:rFonts w:eastAsia="Calibri" w:cs="Calibri"/>
                <w:sz w:val="18"/>
                <w:szCs w:val="18"/>
              </w:rPr>
              <w:t>0,00</w:t>
            </w:r>
            <w:r w:rsidRPr="00687CEE">
              <w:rPr>
                <w:rFonts w:eastAsia="Calibri" w:cs="Calibri"/>
                <w:sz w:val="18"/>
                <w:szCs w:val="18"/>
              </w:rPr>
              <w:t xml:space="preserve"> € </w:t>
            </w:r>
          </w:p>
          <w:p w14:paraId="6A6BE26A" w14:textId="4A266073" w:rsidR="0035437F" w:rsidRDefault="0035437F" w:rsidP="00BA56D8">
            <w:pPr>
              <w:jc w:val="right"/>
              <w:rPr>
                <w:rFonts w:eastAsia="Calibri" w:cs="Calibri"/>
                <w:sz w:val="18"/>
                <w:szCs w:val="18"/>
              </w:rPr>
            </w:pPr>
          </w:p>
        </w:tc>
      </w:tr>
      <w:tr w:rsidR="0035437F" w14:paraId="78793E33" w14:textId="77777777" w:rsidTr="00BA56D8">
        <w:trPr>
          <w:trHeight w:val="446"/>
        </w:trPr>
        <w:tc>
          <w:tcPr>
            <w:tcW w:w="1240" w:type="dxa"/>
            <w:tcBorders>
              <w:top w:val="nil"/>
              <w:left w:val="single" w:sz="8" w:space="0" w:color="808080"/>
              <w:bottom w:val="single" w:sz="8" w:space="0" w:color="808080"/>
              <w:right w:val="single" w:sz="8" w:space="0" w:color="808080"/>
            </w:tcBorders>
            <w:shd w:val="clear" w:color="auto" w:fill="FDE9D9" w:themeFill="accent6" w:themeFillTint="33"/>
            <w:vAlign w:val="center"/>
          </w:tcPr>
          <w:p w14:paraId="0C3A37E9" w14:textId="77777777" w:rsidR="0035437F" w:rsidRDefault="0035437F" w:rsidP="00BA56D8">
            <w:pPr>
              <w:rPr>
                <w:rFonts w:eastAsia="Calibri" w:cs="Calibri"/>
                <w:sz w:val="18"/>
                <w:szCs w:val="18"/>
              </w:rPr>
            </w:pPr>
            <w:r>
              <w:rPr>
                <w:rFonts w:eastAsia="Calibri" w:cs="Calibri"/>
                <w:sz w:val="18"/>
                <w:szCs w:val="18"/>
              </w:rPr>
              <w:t>Masa 3</w:t>
            </w:r>
          </w:p>
        </w:tc>
        <w:tc>
          <w:tcPr>
            <w:tcW w:w="2109" w:type="dxa"/>
            <w:tcBorders>
              <w:top w:val="nil"/>
              <w:left w:val="nil"/>
              <w:bottom w:val="single" w:sz="8" w:space="0" w:color="808080"/>
              <w:right w:val="single" w:sz="8" w:space="0" w:color="808080"/>
            </w:tcBorders>
            <w:shd w:val="clear" w:color="auto" w:fill="FDE9D9" w:themeFill="accent6" w:themeFillTint="33"/>
            <w:vAlign w:val="center"/>
          </w:tcPr>
          <w:p w14:paraId="307FA3D6" w14:textId="77777777" w:rsidR="0035437F" w:rsidRDefault="0035437F" w:rsidP="00BA56D8">
            <w:pPr>
              <w:rPr>
                <w:rFonts w:eastAsia="Calibri" w:cs="Calibri"/>
                <w:sz w:val="18"/>
                <w:szCs w:val="18"/>
              </w:rPr>
            </w:pPr>
            <w:r w:rsidRPr="00DF3FC0">
              <w:rPr>
                <w:rFonts w:eastAsia="Calibri" w:cs="Calibri"/>
                <w:sz w:val="18"/>
                <w:szCs w:val="18"/>
              </w:rPr>
              <w:t>Përmirësimi i ngrohjes qendrore</w:t>
            </w:r>
          </w:p>
        </w:tc>
        <w:tc>
          <w:tcPr>
            <w:tcW w:w="3841" w:type="dxa"/>
            <w:tcBorders>
              <w:top w:val="nil"/>
              <w:left w:val="nil"/>
              <w:bottom w:val="single" w:sz="8" w:space="0" w:color="808080"/>
              <w:right w:val="single" w:sz="8" w:space="0" w:color="808080"/>
            </w:tcBorders>
            <w:shd w:val="clear" w:color="auto" w:fill="FDE9D9" w:themeFill="accent6" w:themeFillTint="33"/>
            <w:vAlign w:val="center"/>
          </w:tcPr>
          <w:p w14:paraId="2BBD1971" w14:textId="77777777" w:rsidR="0035437F" w:rsidRDefault="0035437F" w:rsidP="00BA56D8">
            <w:pPr>
              <w:rPr>
                <w:rFonts w:eastAsia="Calibri" w:cs="Calibri"/>
                <w:sz w:val="18"/>
                <w:szCs w:val="18"/>
              </w:rPr>
            </w:pPr>
            <w:r>
              <w:rPr>
                <w:rFonts w:eastAsia="Calibri" w:cs="Calibri"/>
                <w:sz w:val="18"/>
                <w:szCs w:val="18"/>
              </w:rPr>
              <w:t>Përmirësimi i sistemit te ngrohjes (radiator etj.)</w:t>
            </w:r>
          </w:p>
        </w:tc>
        <w:tc>
          <w:tcPr>
            <w:tcW w:w="1756" w:type="dxa"/>
            <w:tcBorders>
              <w:top w:val="nil"/>
              <w:left w:val="nil"/>
              <w:bottom w:val="single" w:sz="8" w:space="0" w:color="808080"/>
              <w:right w:val="single" w:sz="8" w:space="0" w:color="808080"/>
            </w:tcBorders>
            <w:shd w:val="clear" w:color="auto" w:fill="FDE9D9" w:themeFill="accent6" w:themeFillTint="33"/>
            <w:vAlign w:val="center"/>
          </w:tcPr>
          <w:p w14:paraId="4C89233C" w14:textId="77777777" w:rsidR="0035437F" w:rsidRPr="00687CEE" w:rsidRDefault="0035437F" w:rsidP="0035437F">
            <w:pPr>
              <w:jc w:val="right"/>
              <w:rPr>
                <w:rFonts w:eastAsia="Calibri" w:cs="Calibri"/>
                <w:sz w:val="18"/>
                <w:szCs w:val="18"/>
              </w:rPr>
            </w:pPr>
            <w:r>
              <w:rPr>
                <w:rFonts w:eastAsia="Calibri" w:cs="Calibri"/>
                <w:sz w:val="18"/>
                <w:szCs w:val="18"/>
              </w:rPr>
              <w:t>0,00</w:t>
            </w:r>
            <w:r w:rsidRPr="00687CEE">
              <w:rPr>
                <w:rFonts w:eastAsia="Calibri" w:cs="Calibri"/>
                <w:sz w:val="18"/>
                <w:szCs w:val="18"/>
              </w:rPr>
              <w:t xml:space="preserve"> € </w:t>
            </w:r>
          </w:p>
          <w:p w14:paraId="1085CF95" w14:textId="179F122E" w:rsidR="0035437F" w:rsidRDefault="0035437F" w:rsidP="00BA56D8">
            <w:pPr>
              <w:jc w:val="right"/>
              <w:rPr>
                <w:rFonts w:eastAsia="Calibri" w:cs="Calibri"/>
                <w:sz w:val="18"/>
                <w:szCs w:val="18"/>
              </w:rPr>
            </w:pPr>
          </w:p>
        </w:tc>
      </w:tr>
      <w:tr w:rsidR="0035437F" w14:paraId="475AAB06" w14:textId="77777777" w:rsidTr="00BA56D8">
        <w:trPr>
          <w:trHeight w:val="446"/>
        </w:trPr>
        <w:tc>
          <w:tcPr>
            <w:tcW w:w="3349" w:type="dxa"/>
            <w:gridSpan w:val="2"/>
            <w:tcBorders>
              <w:top w:val="single" w:sz="8" w:space="0" w:color="808080"/>
              <w:left w:val="single" w:sz="8" w:space="0" w:color="808080"/>
              <w:bottom w:val="single" w:sz="8" w:space="0" w:color="808080"/>
              <w:right w:val="single" w:sz="8" w:space="0" w:color="808080"/>
            </w:tcBorders>
            <w:shd w:val="clear" w:color="auto" w:fill="FDE9D9" w:themeFill="accent6" w:themeFillTint="33"/>
            <w:vAlign w:val="center"/>
          </w:tcPr>
          <w:p w14:paraId="06F4678A" w14:textId="77777777" w:rsidR="0035437F" w:rsidRDefault="0035437F" w:rsidP="00BA56D8">
            <w:pPr>
              <w:rPr>
                <w:rFonts w:eastAsia="Calibri" w:cs="Calibri"/>
                <w:sz w:val="18"/>
                <w:szCs w:val="18"/>
              </w:rPr>
            </w:pPr>
            <w:r>
              <w:rPr>
                <w:rFonts w:eastAsia="Calibri" w:cs="Calibri"/>
                <w:sz w:val="18"/>
                <w:szCs w:val="18"/>
              </w:rPr>
              <w:t>Masat që nuk janë të EE</w:t>
            </w:r>
          </w:p>
        </w:tc>
        <w:tc>
          <w:tcPr>
            <w:tcW w:w="3841" w:type="dxa"/>
            <w:tcBorders>
              <w:top w:val="nil"/>
              <w:left w:val="nil"/>
              <w:bottom w:val="single" w:sz="8" w:space="0" w:color="808080"/>
              <w:right w:val="single" w:sz="8" w:space="0" w:color="808080"/>
            </w:tcBorders>
            <w:shd w:val="clear" w:color="auto" w:fill="FDE9D9" w:themeFill="accent6" w:themeFillTint="33"/>
            <w:vAlign w:val="center"/>
          </w:tcPr>
          <w:p w14:paraId="6934C33E" w14:textId="77777777" w:rsidR="0035437F" w:rsidRDefault="0035437F" w:rsidP="00BA56D8">
            <w:pPr>
              <w:rPr>
                <w:rFonts w:eastAsia="Calibri" w:cs="Calibri"/>
                <w:sz w:val="18"/>
                <w:szCs w:val="18"/>
              </w:rPr>
            </w:pPr>
            <w:r>
              <w:rPr>
                <w:rFonts w:eastAsia="Calibri" w:cs="Calibri"/>
                <w:sz w:val="18"/>
                <w:szCs w:val="18"/>
              </w:rPr>
              <w:t>Punime ndërtimtarie, hidroizolim, riparim i instalimeve elektrike etj.</w:t>
            </w:r>
          </w:p>
        </w:tc>
        <w:tc>
          <w:tcPr>
            <w:tcW w:w="1756" w:type="dxa"/>
            <w:tcBorders>
              <w:top w:val="nil"/>
              <w:left w:val="nil"/>
              <w:bottom w:val="single" w:sz="8" w:space="0" w:color="808080"/>
              <w:right w:val="single" w:sz="8" w:space="0" w:color="808080"/>
            </w:tcBorders>
            <w:shd w:val="clear" w:color="auto" w:fill="FDE9D9" w:themeFill="accent6" w:themeFillTint="33"/>
            <w:vAlign w:val="center"/>
          </w:tcPr>
          <w:p w14:paraId="25679F08" w14:textId="77777777" w:rsidR="0035437F" w:rsidRPr="00687CEE" w:rsidRDefault="0035437F" w:rsidP="0035437F">
            <w:pPr>
              <w:jc w:val="right"/>
              <w:rPr>
                <w:rFonts w:eastAsia="Calibri" w:cs="Calibri"/>
                <w:sz w:val="18"/>
                <w:szCs w:val="18"/>
              </w:rPr>
            </w:pPr>
            <w:r>
              <w:rPr>
                <w:rFonts w:eastAsia="Calibri" w:cs="Calibri"/>
                <w:sz w:val="18"/>
                <w:szCs w:val="18"/>
              </w:rPr>
              <w:t>0,00</w:t>
            </w:r>
            <w:r w:rsidRPr="00687CEE">
              <w:rPr>
                <w:rFonts w:eastAsia="Calibri" w:cs="Calibri"/>
                <w:sz w:val="18"/>
                <w:szCs w:val="18"/>
              </w:rPr>
              <w:t xml:space="preserve"> € </w:t>
            </w:r>
          </w:p>
          <w:p w14:paraId="2832FE83" w14:textId="44199B4D" w:rsidR="0035437F" w:rsidRDefault="0035437F" w:rsidP="00BA56D8">
            <w:pPr>
              <w:jc w:val="right"/>
              <w:rPr>
                <w:rFonts w:eastAsia="Calibri" w:cs="Calibri"/>
                <w:sz w:val="18"/>
                <w:szCs w:val="18"/>
              </w:rPr>
            </w:pPr>
          </w:p>
        </w:tc>
      </w:tr>
    </w:tbl>
    <w:p w14:paraId="1F0534B0" w14:textId="77777777" w:rsidR="00DE20A9" w:rsidRPr="00D15407" w:rsidRDefault="00DE20A9" w:rsidP="0035437F">
      <w:pPr>
        <w:pStyle w:val="Caption"/>
        <w:jc w:val="center"/>
        <w:rPr>
          <w:color w:val="auto"/>
        </w:rPr>
      </w:pPr>
      <w:bookmarkStart w:id="12" w:name="_Toc160804769"/>
      <w:bookmarkEnd w:id="11"/>
      <w:r w:rsidRPr="00D15407">
        <w:rPr>
          <w:color w:val="auto"/>
        </w:rPr>
        <w:t xml:space="preserve">Tabela  </w:t>
      </w:r>
      <w:r w:rsidRPr="00D15407">
        <w:rPr>
          <w:color w:val="auto"/>
        </w:rPr>
        <w:fldChar w:fldCharType="begin"/>
      </w:r>
      <w:r w:rsidRPr="00D15407">
        <w:rPr>
          <w:color w:val="auto"/>
        </w:rPr>
        <w:instrText xml:space="preserve"> SEQ Tabela_ \* ARABIC </w:instrText>
      </w:r>
      <w:r w:rsidRPr="00D15407">
        <w:rPr>
          <w:color w:val="auto"/>
        </w:rPr>
        <w:fldChar w:fldCharType="separate"/>
      </w:r>
      <w:r>
        <w:rPr>
          <w:noProof/>
          <w:color w:val="auto"/>
        </w:rPr>
        <w:t>2</w:t>
      </w:r>
      <w:r w:rsidRPr="00D15407">
        <w:rPr>
          <w:color w:val="auto"/>
        </w:rPr>
        <w:fldChar w:fldCharType="end"/>
      </w:r>
      <w:r w:rsidRPr="00D15407">
        <w:rPr>
          <w:color w:val="auto"/>
        </w:rPr>
        <w:t xml:space="preserve"> – Skenari i rekomanduar</w:t>
      </w:r>
      <w:bookmarkEnd w:id="12"/>
    </w:p>
    <w:p w14:paraId="25C3014E" w14:textId="77777777" w:rsidR="00DE20A9" w:rsidRPr="008179D9" w:rsidRDefault="00DE20A9" w:rsidP="00DE20A9">
      <w:pPr>
        <w:rPr>
          <w:rFonts w:asciiTheme="majorHAnsi" w:eastAsia="Calibri" w:hAnsiTheme="majorHAnsi" w:cstheme="majorHAnsi"/>
        </w:rPr>
      </w:pPr>
      <w:bookmarkStart w:id="13" w:name="_Hlk149040194"/>
      <w:r w:rsidRPr="008179D9">
        <w:rPr>
          <w:rFonts w:asciiTheme="majorHAnsi" w:hAnsiTheme="majorHAnsi" w:cstheme="majorHAnsi"/>
        </w:rPr>
        <w:t>Gjate inspektimit te vendit dhe gjate fazes se projektimit veçorite kryesore per zbatimin e masave te identifikuara ne raportin e auditimit jane elaboruar ne detaje duke çuar ne nje pershkrim me te hollesishem te masave ne punet e arkitektures, makinerise dhe elektrikes</w:t>
      </w:r>
      <w:r w:rsidRPr="008179D9">
        <w:t>, si dhe pune te tjera qe afektojne ne performancen e masave EE te zbatuara.</w:t>
      </w:r>
    </w:p>
    <w:p w14:paraId="4515DE1C" w14:textId="77777777" w:rsidR="00DE20A9" w:rsidRPr="008179D9" w:rsidRDefault="00DE20A9" w:rsidP="00DE20A9">
      <w:pPr>
        <w:pStyle w:val="CommentText"/>
        <w:rPr>
          <w:sz w:val="22"/>
          <w:szCs w:val="22"/>
        </w:rPr>
      </w:pPr>
      <w:r w:rsidRPr="008179D9">
        <w:rPr>
          <w:sz w:val="22"/>
          <w:szCs w:val="22"/>
        </w:rPr>
        <w:t>Ne vazhdim jane dhene punet qe do te kryhen:</w:t>
      </w:r>
    </w:p>
    <w:tbl>
      <w:tblPr>
        <w:tblStyle w:val="12"/>
        <w:tblW w:w="9016"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9016"/>
      </w:tblGrid>
      <w:tr w:rsidR="00DE20A9" w:rsidRPr="00DD14DD" w14:paraId="7BFE3B6F" w14:textId="77777777" w:rsidTr="00100B8E">
        <w:trPr>
          <w:trHeight w:val="283"/>
        </w:trPr>
        <w:tc>
          <w:tcPr>
            <w:tcW w:w="9016" w:type="dxa"/>
          </w:tcPr>
          <w:bookmarkEnd w:id="13"/>
          <w:p w14:paraId="72F6AAAA" w14:textId="77777777" w:rsidR="00DE20A9" w:rsidRPr="008179D9" w:rsidRDefault="00DE20A9" w:rsidP="00100B8E">
            <w:pPr>
              <w:spacing w:line="276" w:lineRule="auto"/>
              <w:jc w:val="both"/>
              <w:rPr>
                <w:rFonts w:asciiTheme="majorHAnsi" w:eastAsia="Calibri" w:hAnsiTheme="majorHAnsi" w:cstheme="majorHAnsi"/>
                <w:b/>
                <w:sz w:val="20"/>
                <w:szCs w:val="20"/>
              </w:rPr>
            </w:pPr>
            <w:r w:rsidRPr="008179D9">
              <w:rPr>
                <w:rFonts w:asciiTheme="majorHAnsi" w:hAnsiTheme="majorHAnsi" w:cstheme="majorHAnsi"/>
                <w:b/>
                <w:sz w:val="20"/>
                <w:szCs w:val="20"/>
              </w:rPr>
              <w:t>Punet e Arkitektures</w:t>
            </w:r>
          </w:p>
        </w:tc>
      </w:tr>
      <w:tr w:rsidR="00DE20A9" w:rsidRPr="00DD14DD" w14:paraId="695359DC" w14:textId="77777777" w:rsidTr="00100B8E">
        <w:trPr>
          <w:trHeight w:val="283"/>
        </w:trPr>
        <w:tc>
          <w:tcPr>
            <w:tcW w:w="9016" w:type="dxa"/>
          </w:tcPr>
          <w:p w14:paraId="633AFEF1" w14:textId="77777777" w:rsidR="00DE20A9" w:rsidRPr="008179D9" w:rsidRDefault="00DE20A9" w:rsidP="00100B8E">
            <w:pPr>
              <w:jc w:val="both"/>
              <w:rPr>
                <w:rFonts w:asciiTheme="majorHAnsi" w:eastAsia="Calibri" w:hAnsiTheme="majorHAnsi" w:cstheme="majorHAnsi"/>
                <w:sz w:val="20"/>
                <w:szCs w:val="20"/>
              </w:rPr>
            </w:pPr>
            <w:r w:rsidRPr="008179D9">
              <w:rPr>
                <w:rFonts w:asciiTheme="majorHAnsi" w:hAnsiTheme="majorHAnsi" w:cstheme="majorHAnsi"/>
                <w:sz w:val="20"/>
                <w:szCs w:val="20"/>
              </w:rPr>
              <w:t>Punet pergaditore dhe sherbimet</w:t>
            </w:r>
          </w:p>
        </w:tc>
      </w:tr>
      <w:tr w:rsidR="00DE20A9" w:rsidRPr="00DD14DD" w14:paraId="6EA3C2D7" w14:textId="77777777" w:rsidTr="00100B8E">
        <w:trPr>
          <w:trHeight w:val="283"/>
        </w:trPr>
        <w:tc>
          <w:tcPr>
            <w:tcW w:w="9016" w:type="dxa"/>
          </w:tcPr>
          <w:p w14:paraId="3DAB45DB" w14:textId="77777777" w:rsidR="00DE20A9" w:rsidRPr="008179D9" w:rsidRDefault="00DE20A9" w:rsidP="00100B8E">
            <w:pPr>
              <w:jc w:val="both"/>
              <w:rPr>
                <w:rFonts w:asciiTheme="majorHAnsi" w:eastAsia="Calibri" w:hAnsiTheme="majorHAnsi" w:cstheme="majorHAnsi"/>
                <w:sz w:val="20"/>
                <w:szCs w:val="20"/>
              </w:rPr>
            </w:pPr>
            <w:r w:rsidRPr="008179D9">
              <w:rPr>
                <w:rFonts w:asciiTheme="majorHAnsi" w:hAnsiTheme="majorHAnsi" w:cstheme="majorHAnsi"/>
                <w:sz w:val="20"/>
                <w:szCs w:val="20"/>
              </w:rPr>
              <w:t>Punet e demolimit</w:t>
            </w:r>
          </w:p>
        </w:tc>
      </w:tr>
      <w:tr w:rsidR="00DE20A9" w:rsidRPr="00DD14DD" w14:paraId="303C598F" w14:textId="77777777" w:rsidTr="00100B8E">
        <w:trPr>
          <w:trHeight w:val="283"/>
        </w:trPr>
        <w:tc>
          <w:tcPr>
            <w:tcW w:w="9016" w:type="dxa"/>
          </w:tcPr>
          <w:p w14:paraId="1B769B9B" w14:textId="77777777" w:rsidR="00DE20A9" w:rsidRPr="008179D9" w:rsidRDefault="00DE20A9" w:rsidP="00100B8E">
            <w:pPr>
              <w:jc w:val="both"/>
              <w:rPr>
                <w:rFonts w:asciiTheme="majorHAnsi" w:hAnsiTheme="majorHAnsi" w:cstheme="majorHAnsi"/>
                <w:sz w:val="20"/>
                <w:szCs w:val="20"/>
              </w:rPr>
            </w:pPr>
            <w:r w:rsidRPr="008179D9">
              <w:rPr>
                <w:rFonts w:asciiTheme="majorHAnsi" w:hAnsiTheme="majorHAnsi" w:cstheme="majorHAnsi"/>
                <w:sz w:val="20"/>
                <w:szCs w:val="20"/>
              </w:rPr>
              <w:t>Punet e betonit</w:t>
            </w:r>
          </w:p>
        </w:tc>
      </w:tr>
      <w:tr w:rsidR="00DE20A9" w:rsidRPr="00DD14DD" w14:paraId="5E9681B4" w14:textId="77777777" w:rsidTr="00100B8E">
        <w:trPr>
          <w:trHeight w:val="283"/>
        </w:trPr>
        <w:tc>
          <w:tcPr>
            <w:tcW w:w="9016" w:type="dxa"/>
          </w:tcPr>
          <w:p w14:paraId="16448B08" w14:textId="77777777" w:rsidR="00DE20A9" w:rsidRPr="008179D9" w:rsidRDefault="00DE20A9" w:rsidP="00100B8E">
            <w:pPr>
              <w:jc w:val="both"/>
              <w:rPr>
                <w:rFonts w:asciiTheme="majorHAnsi" w:hAnsiTheme="majorHAnsi" w:cstheme="majorHAnsi"/>
                <w:sz w:val="20"/>
                <w:szCs w:val="20"/>
              </w:rPr>
            </w:pPr>
            <w:r w:rsidRPr="008179D9">
              <w:rPr>
                <w:rFonts w:asciiTheme="majorHAnsi" w:hAnsiTheme="majorHAnsi" w:cstheme="majorHAnsi"/>
                <w:sz w:val="20"/>
                <w:szCs w:val="20"/>
              </w:rPr>
              <w:t>Punet e muratimit</w:t>
            </w:r>
          </w:p>
        </w:tc>
      </w:tr>
      <w:tr w:rsidR="00DE20A9" w:rsidRPr="00DD14DD" w14:paraId="04D9DB7E" w14:textId="77777777" w:rsidTr="00100B8E">
        <w:trPr>
          <w:trHeight w:val="283"/>
        </w:trPr>
        <w:tc>
          <w:tcPr>
            <w:tcW w:w="9016" w:type="dxa"/>
          </w:tcPr>
          <w:p w14:paraId="4EFAC163" w14:textId="77777777" w:rsidR="00DE20A9" w:rsidRPr="008179D9" w:rsidRDefault="00DE20A9" w:rsidP="00100B8E">
            <w:pPr>
              <w:jc w:val="both"/>
              <w:rPr>
                <w:rFonts w:asciiTheme="majorHAnsi" w:hAnsiTheme="majorHAnsi" w:cstheme="majorHAnsi"/>
                <w:sz w:val="20"/>
                <w:szCs w:val="20"/>
              </w:rPr>
            </w:pPr>
            <w:r w:rsidRPr="008179D9">
              <w:rPr>
                <w:rFonts w:asciiTheme="majorHAnsi" w:hAnsiTheme="majorHAnsi" w:cstheme="majorHAnsi"/>
                <w:sz w:val="20"/>
                <w:szCs w:val="20"/>
              </w:rPr>
              <w:t>Punet e armimit</w:t>
            </w:r>
          </w:p>
        </w:tc>
      </w:tr>
      <w:tr w:rsidR="00DE20A9" w:rsidRPr="00DD14DD" w14:paraId="32A58330" w14:textId="77777777" w:rsidTr="00100B8E">
        <w:trPr>
          <w:trHeight w:val="283"/>
        </w:trPr>
        <w:tc>
          <w:tcPr>
            <w:tcW w:w="9016" w:type="dxa"/>
          </w:tcPr>
          <w:p w14:paraId="34C63329" w14:textId="77777777" w:rsidR="00DE20A9" w:rsidRPr="008179D9" w:rsidRDefault="00DE20A9" w:rsidP="00100B8E">
            <w:pPr>
              <w:jc w:val="both"/>
              <w:rPr>
                <w:rFonts w:asciiTheme="majorHAnsi" w:hAnsiTheme="majorHAnsi" w:cstheme="majorHAnsi"/>
                <w:sz w:val="20"/>
                <w:szCs w:val="20"/>
              </w:rPr>
            </w:pPr>
            <w:r w:rsidRPr="008179D9">
              <w:rPr>
                <w:rFonts w:asciiTheme="majorHAnsi" w:hAnsiTheme="majorHAnsi" w:cstheme="majorHAnsi"/>
                <w:sz w:val="20"/>
                <w:szCs w:val="20"/>
              </w:rPr>
              <w:t>Punet e hidroizolimit</w:t>
            </w:r>
          </w:p>
        </w:tc>
      </w:tr>
      <w:tr w:rsidR="00DE20A9" w:rsidRPr="00DD14DD" w14:paraId="1B704934" w14:textId="77777777" w:rsidTr="00100B8E">
        <w:trPr>
          <w:trHeight w:val="283"/>
        </w:trPr>
        <w:tc>
          <w:tcPr>
            <w:tcW w:w="9016" w:type="dxa"/>
          </w:tcPr>
          <w:p w14:paraId="12A6935E" w14:textId="77777777" w:rsidR="00DE20A9" w:rsidRPr="008179D9" w:rsidRDefault="00DE20A9" w:rsidP="00100B8E">
            <w:pPr>
              <w:jc w:val="both"/>
              <w:rPr>
                <w:rFonts w:asciiTheme="majorHAnsi" w:eastAsia="Calibri" w:hAnsiTheme="majorHAnsi" w:cstheme="majorHAnsi"/>
                <w:sz w:val="20"/>
                <w:szCs w:val="20"/>
              </w:rPr>
            </w:pPr>
            <w:r w:rsidRPr="008179D9">
              <w:rPr>
                <w:rFonts w:asciiTheme="majorHAnsi" w:hAnsiTheme="majorHAnsi" w:cstheme="majorHAnsi"/>
                <w:sz w:val="20"/>
                <w:szCs w:val="20"/>
              </w:rPr>
              <w:t xml:space="preserve">Punet e izolimit termik dhe Fasada </w:t>
            </w:r>
          </w:p>
        </w:tc>
      </w:tr>
      <w:tr w:rsidR="00DE20A9" w:rsidRPr="00DD14DD" w14:paraId="666886A2" w14:textId="77777777" w:rsidTr="00100B8E">
        <w:trPr>
          <w:trHeight w:val="283"/>
        </w:trPr>
        <w:tc>
          <w:tcPr>
            <w:tcW w:w="9016" w:type="dxa"/>
          </w:tcPr>
          <w:p w14:paraId="3DB51161" w14:textId="77777777" w:rsidR="00DE20A9" w:rsidRPr="008179D9" w:rsidRDefault="00DE20A9" w:rsidP="00100B8E">
            <w:pPr>
              <w:jc w:val="both"/>
              <w:rPr>
                <w:rFonts w:asciiTheme="majorHAnsi" w:hAnsiTheme="majorHAnsi" w:cstheme="majorHAnsi"/>
                <w:sz w:val="20"/>
                <w:szCs w:val="20"/>
              </w:rPr>
            </w:pPr>
            <w:r w:rsidRPr="008179D9">
              <w:rPr>
                <w:rFonts w:asciiTheme="majorHAnsi" w:hAnsiTheme="majorHAnsi" w:cstheme="majorHAnsi"/>
                <w:sz w:val="20"/>
                <w:szCs w:val="20"/>
              </w:rPr>
              <w:t>Punet e kulmit</w:t>
            </w:r>
          </w:p>
        </w:tc>
      </w:tr>
      <w:tr w:rsidR="00DE20A9" w:rsidRPr="00DD14DD" w14:paraId="0C90525B" w14:textId="77777777" w:rsidTr="00100B8E">
        <w:trPr>
          <w:trHeight w:val="283"/>
        </w:trPr>
        <w:tc>
          <w:tcPr>
            <w:tcW w:w="9016" w:type="dxa"/>
          </w:tcPr>
          <w:p w14:paraId="5301F13B" w14:textId="77777777" w:rsidR="00DE20A9" w:rsidRPr="008179D9" w:rsidRDefault="00DE20A9" w:rsidP="00100B8E">
            <w:pPr>
              <w:jc w:val="both"/>
              <w:rPr>
                <w:rFonts w:asciiTheme="majorHAnsi" w:eastAsia="Calibri" w:hAnsiTheme="majorHAnsi" w:cstheme="majorHAnsi"/>
                <w:sz w:val="20"/>
                <w:szCs w:val="20"/>
              </w:rPr>
            </w:pPr>
            <w:r w:rsidRPr="008179D9">
              <w:rPr>
                <w:rFonts w:asciiTheme="majorHAnsi" w:hAnsiTheme="majorHAnsi" w:cstheme="majorHAnsi"/>
                <w:sz w:val="20"/>
                <w:szCs w:val="20"/>
              </w:rPr>
              <w:t>Punet e zdrukthtarise</w:t>
            </w:r>
          </w:p>
        </w:tc>
      </w:tr>
      <w:tr w:rsidR="00DE20A9" w:rsidRPr="00DD14DD" w14:paraId="76FFFA88" w14:textId="77777777" w:rsidTr="00100B8E">
        <w:trPr>
          <w:trHeight w:val="283"/>
        </w:trPr>
        <w:tc>
          <w:tcPr>
            <w:tcW w:w="9016" w:type="dxa"/>
          </w:tcPr>
          <w:p w14:paraId="17B43272" w14:textId="77777777" w:rsidR="00DE20A9" w:rsidRPr="008179D9" w:rsidRDefault="00DE20A9" w:rsidP="00100B8E">
            <w:pPr>
              <w:jc w:val="both"/>
              <w:rPr>
                <w:rFonts w:asciiTheme="majorHAnsi" w:hAnsiTheme="majorHAnsi" w:cstheme="majorHAnsi"/>
                <w:sz w:val="20"/>
                <w:szCs w:val="20"/>
              </w:rPr>
            </w:pPr>
            <w:r w:rsidRPr="008179D9">
              <w:rPr>
                <w:rFonts w:asciiTheme="majorHAnsi" w:hAnsiTheme="majorHAnsi" w:cstheme="majorHAnsi"/>
                <w:sz w:val="20"/>
                <w:szCs w:val="20"/>
              </w:rPr>
              <w:t>Punet e suvatimit</w:t>
            </w:r>
          </w:p>
        </w:tc>
      </w:tr>
      <w:tr w:rsidR="00DE20A9" w:rsidRPr="00DD14DD" w14:paraId="5746C6BC" w14:textId="77777777" w:rsidTr="00100B8E">
        <w:trPr>
          <w:trHeight w:val="283"/>
        </w:trPr>
        <w:tc>
          <w:tcPr>
            <w:tcW w:w="9016" w:type="dxa"/>
          </w:tcPr>
          <w:p w14:paraId="553B194F" w14:textId="77777777" w:rsidR="00DE20A9" w:rsidRPr="008179D9" w:rsidRDefault="00DE20A9" w:rsidP="00100B8E">
            <w:pPr>
              <w:jc w:val="both"/>
              <w:rPr>
                <w:rFonts w:asciiTheme="majorHAnsi" w:eastAsia="Calibri" w:hAnsiTheme="majorHAnsi" w:cstheme="majorHAnsi"/>
                <w:sz w:val="20"/>
                <w:szCs w:val="20"/>
              </w:rPr>
            </w:pPr>
            <w:r w:rsidRPr="008179D9">
              <w:rPr>
                <w:rFonts w:asciiTheme="majorHAnsi" w:eastAsia="Calibri" w:hAnsiTheme="majorHAnsi" w:cstheme="majorHAnsi"/>
                <w:sz w:val="20"/>
                <w:szCs w:val="20"/>
              </w:rPr>
              <w:t>Punet tjera (</w:t>
            </w:r>
            <w:r>
              <w:rPr>
                <w:rFonts w:asciiTheme="majorHAnsi" w:eastAsia="Calibri" w:hAnsiTheme="majorHAnsi" w:cstheme="majorHAnsi"/>
                <w:sz w:val="20"/>
                <w:szCs w:val="20"/>
              </w:rPr>
              <w:t>jo</w:t>
            </w:r>
            <w:r w:rsidRPr="008179D9">
              <w:rPr>
                <w:rFonts w:asciiTheme="majorHAnsi" w:eastAsia="Calibri" w:hAnsiTheme="majorHAnsi" w:cstheme="majorHAnsi"/>
                <w:sz w:val="20"/>
                <w:szCs w:val="20"/>
              </w:rPr>
              <w:t>-EE)</w:t>
            </w:r>
          </w:p>
        </w:tc>
      </w:tr>
      <w:tr w:rsidR="00DE20A9" w:rsidRPr="00DD14DD" w14:paraId="1499267B" w14:textId="77777777" w:rsidTr="00100B8E">
        <w:trPr>
          <w:trHeight w:val="283"/>
        </w:trPr>
        <w:tc>
          <w:tcPr>
            <w:tcW w:w="9016" w:type="dxa"/>
          </w:tcPr>
          <w:p w14:paraId="51430EBC" w14:textId="77777777" w:rsidR="00DE20A9" w:rsidRPr="00C9085C" w:rsidRDefault="00DE20A9" w:rsidP="00100B8E">
            <w:pPr>
              <w:jc w:val="both"/>
              <w:rPr>
                <w:rFonts w:asciiTheme="majorHAnsi" w:hAnsiTheme="majorHAnsi" w:cstheme="majorHAnsi"/>
                <w:sz w:val="20"/>
                <w:szCs w:val="20"/>
              </w:rPr>
            </w:pPr>
            <w:r w:rsidRPr="00C9085C">
              <w:rPr>
                <w:rFonts w:asciiTheme="majorHAnsi" w:hAnsiTheme="majorHAnsi" w:cstheme="majorHAnsi"/>
                <w:b/>
                <w:sz w:val="20"/>
                <w:szCs w:val="20"/>
              </w:rPr>
              <w:t>Punët e Makinerisë</w:t>
            </w:r>
          </w:p>
        </w:tc>
      </w:tr>
      <w:tr w:rsidR="00DE20A9" w:rsidRPr="00DD14DD" w14:paraId="2AE39044" w14:textId="77777777" w:rsidTr="00100B8E">
        <w:trPr>
          <w:trHeight w:val="283"/>
        </w:trPr>
        <w:tc>
          <w:tcPr>
            <w:tcW w:w="9016" w:type="dxa"/>
          </w:tcPr>
          <w:p w14:paraId="5265EA8A" w14:textId="77777777" w:rsidR="00DE20A9" w:rsidRPr="00C9085C" w:rsidRDefault="00DE20A9" w:rsidP="00100B8E">
            <w:pPr>
              <w:jc w:val="both"/>
              <w:rPr>
                <w:rFonts w:asciiTheme="majorHAnsi" w:hAnsiTheme="majorHAnsi" w:cstheme="majorHAnsi"/>
                <w:sz w:val="20"/>
                <w:szCs w:val="20"/>
              </w:rPr>
            </w:pPr>
            <w:r w:rsidRPr="00C9085C">
              <w:rPr>
                <w:rFonts w:asciiTheme="majorHAnsi" w:hAnsiTheme="majorHAnsi" w:cstheme="majorHAnsi"/>
                <w:sz w:val="20"/>
                <w:szCs w:val="20"/>
              </w:rPr>
              <w:t xml:space="preserve">Nënstacioni i ngrohjes </w:t>
            </w:r>
          </w:p>
        </w:tc>
      </w:tr>
      <w:tr w:rsidR="00DE20A9" w:rsidRPr="00DD14DD" w14:paraId="7C3A7531" w14:textId="77777777" w:rsidTr="00100B8E">
        <w:trPr>
          <w:trHeight w:val="283"/>
        </w:trPr>
        <w:tc>
          <w:tcPr>
            <w:tcW w:w="9016" w:type="dxa"/>
          </w:tcPr>
          <w:p w14:paraId="77225C43" w14:textId="77777777" w:rsidR="00DE20A9" w:rsidRPr="00C9085C" w:rsidRDefault="00DE20A9" w:rsidP="00100B8E">
            <w:pPr>
              <w:jc w:val="both"/>
              <w:rPr>
                <w:rFonts w:asciiTheme="majorHAnsi" w:hAnsiTheme="majorHAnsi" w:cstheme="majorHAnsi"/>
                <w:sz w:val="20"/>
                <w:szCs w:val="20"/>
              </w:rPr>
            </w:pPr>
            <w:r w:rsidRPr="00C9085C">
              <w:rPr>
                <w:rFonts w:asciiTheme="majorHAnsi" w:hAnsiTheme="majorHAnsi" w:cstheme="majorHAnsi"/>
                <w:sz w:val="20"/>
                <w:szCs w:val="20"/>
              </w:rPr>
              <w:lastRenderedPageBreak/>
              <w:t xml:space="preserve">Instalimet e brendshme  </w:t>
            </w:r>
          </w:p>
        </w:tc>
      </w:tr>
      <w:tr w:rsidR="00DE20A9" w:rsidRPr="00DD14DD" w14:paraId="7104ACEC" w14:textId="77777777" w:rsidTr="00100B8E">
        <w:trPr>
          <w:trHeight w:val="283"/>
        </w:trPr>
        <w:tc>
          <w:tcPr>
            <w:tcW w:w="9016" w:type="dxa"/>
          </w:tcPr>
          <w:p w14:paraId="69AEC692" w14:textId="77777777" w:rsidR="00DE20A9" w:rsidRPr="00105597" w:rsidRDefault="00DE20A9" w:rsidP="00100B8E">
            <w:pPr>
              <w:spacing w:line="276" w:lineRule="auto"/>
              <w:jc w:val="both"/>
              <w:rPr>
                <w:rFonts w:asciiTheme="majorHAnsi" w:eastAsia="Calibri" w:hAnsiTheme="majorHAnsi" w:cstheme="majorHAnsi"/>
                <w:sz w:val="20"/>
                <w:szCs w:val="20"/>
              </w:rPr>
            </w:pPr>
            <w:r w:rsidRPr="00105597">
              <w:rPr>
                <w:rFonts w:asciiTheme="majorHAnsi" w:hAnsiTheme="majorHAnsi" w:cstheme="majorHAnsi"/>
                <w:b/>
                <w:sz w:val="20"/>
                <w:szCs w:val="20"/>
              </w:rPr>
              <w:t>Punet e Elektrikes</w:t>
            </w:r>
          </w:p>
        </w:tc>
      </w:tr>
      <w:tr w:rsidR="00DE20A9" w:rsidRPr="00DD14DD" w14:paraId="2AE498A2" w14:textId="77777777" w:rsidTr="00100B8E">
        <w:trPr>
          <w:trHeight w:val="283"/>
        </w:trPr>
        <w:tc>
          <w:tcPr>
            <w:tcW w:w="9016" w:type="dxa"/>
          </w:tcPr>
          <w:p w14:paraId="5B6ACA6D" w14:textId="1D80F527" w:rsidR="00DE20A9" w:rsidRPr="00105597" w:rsidRDefault="00105597" w:rsidP="00100B8E">
            <w:pPr>
              <w:spacing w:line="276" w:lineRule="auto"/>
              <w:jc w:val="both"/>
              <w:rPr>
                <w:rFonts w:asciiTheme="majorHAnsi" w:eastAsia="Calibri" w:hAnsiTheme="majorHAnsi" w:cstheme="majorHAnsi"/>
                <w:bCs/>
                <w:sz w:val="20"/>
                <w:szCs w:val="20"/>
              </w:rPr>
            </w:pPr>
            <w:r w:rsidRPr="00105597">
              <w:rPr>
                <w:rFonts w:asciiTheme="majorHAnsi" w:hAnsiTheme="majorHAnsi" w:cstheme="majorHAnsi"/>
                <w:bCs/>
                <w:sz w:val="20"/>
                <w:szCs w:val="20"/>
              </w:rPr>
              <w:t xml:space="preserve">Furnizimet </w:t>
            </w:r>
            <w:r w:rsidR="00DE20A9" w:rsidRPr="00105597">
              <w:rPr>
                <w:rFonts w:asciiTheme="majorHAnsi" w:hAnsiTheme="majorHAnsi" w:cstheme="majorHAnsi"/>
                <w:bCs/>
                <w:sz w:val="20"/>
                <w:szCs w:val="20"/>
              </w:rPr>
              <w:t xml:space="preserve"> elektrike </w:t>
            </w:r>
          </w:p>
        </w:tc>
      </w:tr>
      <w:tr w:rsidR="00DE20A9" w:rsidRPr="00DD14DD" w14:paraId="4FA22350" w14:textId="77777777" w:rsidTr="00100B8E">
        <w:trPr>
          <w:trHeight w:val="283"/>
        </w:trPr>
        <w:tc>
          <w:tcPr>
            <w:tcW w:w="9016" w:type="dxa"/>
          </w:tcPr>
          <w:p w14:paraId="1EC03AF2" w14:textId="47877FF5" w:rsidR="00DE20A9" w:rsidRPr="00105597" w:rsidRDefault="00105597" w:rsidP="00100B8E">
            <w:pPr>
              <w:jc w:val="both"/>
              <w:rPr>
                <w:rFonts w:asciiTheme="majorHAnsi" w:eastAsia="Calibri" w:hAnsiTheme="majorHAnsi" w:cstheme="majorHAnsi"/>
                <w:bCs/>
                <w:sz w:val="20"/>
                <w:szCs w:val="20"/>
              </w:rPr>
            </w:pPr>
            <w:r w:rsidRPr="00105597">
              <w:rPr>
                <w:rFonts w:asciiTheme="majorHAnsi" w:hAnsiTheme="majorHAnsi" w:cstheme="majorHAnsi"/>
                <w:bCs/>
                <w:sz w:val="20"/>
                <w:szCs w:val="20"/>
              </w:rPr>
              <w:t>Trupat Ndriques</w:t>
            </w:r>
            <w:r w:rsidR="00DE20A9" w:rsidRPr="00105597">
              <w:rPr>
                <w:rFonts w:asciiTheme="majorHAnsi" w:hAnsiTheme="majorHAnsi" w:cstheme="majorHAnsi"/>
                <w:bCs/>
                <w:sz w:val="20"/>
                <w:szCs w:val="20"/>
              </w:rPr>
              <w:t xml:space="preserve"> </w:t>
            </w:r>
          </w:p>
        </w:tc>
      </w:tr>
      <w:tr w:rsidR="00DE20A9" w:rsidRPr="00DD14DD" w14:paraId="7DC3DE8E" w14:textId="77777777" w:rsidTr="00100B8E">
        <w:trPr>
          <w:trHeight w:val="283"/>
        </w:trPr>
        <w:tc>
          <w:tcPr>
            <w:tcW w:w="9016" w:type="dxa"/>
          </w:tcPr>
          <w:p w14:paraId="1A31A641" w14:textId="3A1052BE" w:rsidR="00DE20A9" w:rsidRPr="00105597" w:rsidRDefault="00105597" w:rsidP="00100B8E">
            <w:pPr>
              <w:jc w:val="both"/>
              <w:rPr>
                <w:rFonts w:asciiTheme="majorHAnsi" w:eastAsia="Calibri" w:hAnsiTheme="majorHAnsi" w:cstheme="majorHAnsi"/>
                <w:bCs/>
                <w:sz w:val="20"/>
                <w:szCs w:val="20"/>
              </w:rPr>
            </w:pPr>
            <w:r w:rsidRPr="00105597">
              <w:rPr>
                <w:rFonts w:asciiTheme="majorHAnsi" w:hAnsiTheme="majorHAnsi" w:cstheme="majorHAnsi"/>
                <w:bCs/>
                <w:sz w:val="20"/>
                <w:szCs w:val="20"/>
              </w:rPr>
              <w:t>Sistemi i tokezimit dhe rrufepritesit</w:t>
            </w:r>
            <w:r w:rsidR="00DE20A9" w:rsidRPr="00105597">
              <w:rPr>
                <w:rFonts w:asciiTheme="majorHAnsi" w:hAnsiTheme="majorHAnsi" w:cstheme="majorHAnsi"/>
                <w:bCs/>
                <w:sz w:val="20"/>
                <w:szCs w:val="20"/>
              </w:rPr>
              <w:t xml:space="preserve"> </w:t>
            </w:r>
          </w:p>
        </w:tc>
      </w:tr>
    </w:tbl>
    <w:p w14:paraId="03FB2CD0" w14:textId="77777777" w:rsidR="00DE20A9" w:rsidRDefault="00DE20A9" w:rsidP="00DE20A9">
      <w:pPr>
        <w:pStyle w:val="Caption"/>
        <w:rPr>
          <w:color w:val="auto"/>
        </w:rPr>
      </w:pPr>
      <w:bookmarkStart w:id="14" w:name="_Toc160804770"/>
      <w:r w:rsidRPr="00716678">
        <w:rPr>
          <w:color w:val="auto"/>
        </w:rPr>
        <w:t xml:space="preserve">Tabela  </w:t>
      </w:r>
      <w:r w:rsidRPr="00716678">
        <w:rPr>
          <w:color w:val="auto"/>
        </w:rPr>
        <w:fldChar w:fldCharType="begin"/>
      </w:r>
      <w:r w:rsidRPr="00716678">
        <w:rPr>
          <w:color w:val="auto"/>
        </w:rPr>
        <w:instrText xml:space="preserve"> SEQ Tabela_ \* ARABIC </w:instrText>
      </w:r>
      <w:r w:rsidRPr="00716678">
        <w:rPr>
          <w:color w:val="auto"/>
        </w:rPr>
        <w:fldChar w:fldCharType="separate"/>
      </w:r>
      <w:r>
        <w:rPr>
          <w:noProof/>
          <w:color w:val="auto"/>
        </w:rPr>
        <w:t>3</w:t>
      </w:r>
      <w:r w:rsidRPr="00716678">
        <w:rPr>
          <w:color w:val="auto"/>
        </w:rPr>
        <w:fldChar w:fldCharType="end"/>
      </w:r>
      <w:r w:rsidRPr="00716678">
        <w:rPr>
          <w:color w:val="auto"/>
        </w:rPr>
        <w:t xml:space="preserve"> – Punet qe do te ekzekutohen ne objekt</w:t>
      </w:r>
      <w:bookmarkEnd w:id="14"/>
    </w:p>
    <w:p w14:paraId="55F2DD49" w14:textId="77777777" w:rsidR="00DE20A9" w:rsidRDefault="00DE20A9" w:rsidP="00DE20A9"/>
    <w:p w14:paraId="61201C6C" w14:textId="77777777" w:rsidR="00DE20A9" w:rsidRPr="00077616" w:rsidRDefault="00DE20A9" w:rsidP="00DE20A9">
      <w:pPr>
        <w:pStyle w:val="Heading1"/>
        <w:numPr>
          <w:ilvl w:val="0"/>
          <w:numId w:val="0"/>
        </w:numPr>
        <w:ind w:left="1980"/>
      </w:pPr>
      <w:bookmarkStart w:id="15" w:name="_Toc160810394"/>
      <w:bookmarkStart w:id="16" w:name="_Toc160811864"/>
      <w:bookmarkStart w:id="17" w:name="_Toc165040796"/>
      <w:r>
        <w:t>Kushtet e Pergjithshme Teknike</w:t>
      </w:r>
      <w:bookmarkEnd w:id="15"/>
      <w:bookmarkEnd w:id="16"/>
      <w:bookmarkEnd w:id="17"/>
    </w:p>
    <w:p w14:paraId="27EF5272" w14:textId="77777777" w:rsidR="00DE20A9" w:rsidRPr="007A5661" w:rsidRDefault="00DE20A9" w:rsidP="00DE20A9">
      <w:pPr>
        <w:rPr>
          <w:b/>
          <w:bCs/>
        </w:rPr>
      </w:pPr>
    </w:p>
    <w:p w14:paraId="233AB8E1" w14:textId="77777777" w:rsidR="00DE20A9" w:rsidRPr="008D09F1" w:rsidRDefault="00DE20A9" w:rsidP="00DE20A9">
      <w:pPr>
        <w:pStyle w:val="ListParagraph"/>
        <w:numPr>
          <w:ilvl w:val="0"/>
          <w:numId w:val="28"/>
        </w:numPr>
        <w:rPr>
          <w:rFonts w:asciiTheme="majorHAnsi" w:hAnsiTheme="majorHAnsi" w:cstheme="majorHAnsi"/>
          <w:b/>
          <w:bCs/>
        </w:rPr>
      </w:pPr>
      <w:bookmarkStart w:id="18" w:name="_Hlk149051207"/>
      <w:bookmarkStart w:id="19" w:name="_Toc79502665"/>
      <w:r>
        <w:rPr>
          <w:rFonts w:asciiTheme="majorHAnsi" w:hAnsiTheme="majorHAnsi" w:cstheme="majorHAnsi"/>
          <w:b/>
          <w:bCs/>
        </w:rPr>
        <w:t>Pershkrimi teknik i puneve</w:t>
      </w:r>
    </w:p>
    <w:p w14:paraId="1ED364EF" w14:textId="77777777" w:rsidR="00DE20A9" w:rsidRPr="00407C61" w:rsidRDefault="00DE20A9" w:rsidP="00DE20A9">
      <w:pPr>
        <w:pStyle w:val="CommentText"/>
        <w:spacing w:line="276" w:lineRule="auto"/>
        <w:rPr>
          <w:sz w:val="22"/>
          <w:szCs w:val="22"/>
        </w:rPr>
      </w:pPr>
      <w:r w:rsidRPr="00752C85">
        <w:rPr>
          <w:sz w:val="22"/>
          <w:szCs w:val="22"/>
        </w:rPr>
        <w:t>Per realizimin e projektit per zbatimin e masave te Eficiences se Energjise ne shkollat, kontraktuesi duhet qe ne perputhje me dispozitat e kontrates te ofroj mbikëqyrje, personel, material, pajisje, zyre dhe te gjitha elementet tjera qofshin ato te përhershme apo te përkohshme por te nevojshme për zbatimin dhe përfundimin e punëve.</w:t>
      </w:r>
    </w:p>
    <w:p w14:paraId="2ED3EC75" w14:textId="77777777" w:rsidR="00DE20A9" w:rsidRPr="00407C61" w:rsidRDefault="00DE20A9" w:rsidP="00DE20A9">
      <w:pPr>
        <w:pStyle w:val="CommentText"/>
        <w:rPr>
          <w:sz w:val="22"/>
          <w:szCs w:val="22"/>
        </w:rPr>
      </w:pPr>
    </w:p>
    <w:p w14:paraId="132310DC" w14:textId="77777777" w:rsidR="00DE20A9" w:rsidRPr="00407C61" w:rsidRDefault="00DE20A9" w:rsidP="00DE20A9">
      <w:pPr>
        <w:pStyle w:val="CommentText"/>
        <w:rPr>
          <w:sz w:val="22"/>
          <w:szCs w:val="22"/>
        </w:rPr>
      </w:pPr>
      <w:r w:rsidRPr="00407C61">
        <w:rPr>
          <w:sz w:val="22"/>
          <w:szCs w:val="22"/>
        </w:rPr>
        <w:t>Punet kyqe/kryesore ku do te intervenohet jane:</w:t>
      </w:r>
    </w:p>
    <w:p w14:paraId="434A7EEB" w14:textId="77777777" w:rsidR="00DE20A9" w:rsidRPr="00407C61" w:rsidRDefault="00DE20A9" w:rsidP="00DE20A9">
      <w:pPr>
        <w:pStyle w:val="CommentText"/>
      </w:pPr>
    </w:p>
    <w:p w14:paraId="1BF3E3A7" w14:textId="77777777" w:rsidR="00DE20A9" w:rsidRPr="00407C61" w:rsidRDefault="00DE20A9" w:rsidP="00DE20A9">
      <w:pPr>
        <w:pStyle w:val="CommentText"/>
        <w:numPr>
          <w:ilvl w:val="0"/>
          <w:numId w:val="39"/>
        </w:numPr>
        <w:rPr>
          <w:sz w:val="22"/>
          <w:szCs w:val="22"/>
        </w:rPr>
      </w:pPr>
      <w:r w:rsidRPr="00407C61">
        <w:rPr>
          <w:sz w:val="22"/>
          <w:szCs w:val="22"/>
        </w:rPr>
        <w:t>mbeshtjellesi i nderteses:, fasada, kulmi , dritaret dhe dyert;</w:t>
      </w:r>
    </w:p>
    <w:p w14:paraId="76712ED1" w14:textId="77777777" w:rsidR="00DE20A9" w:rsidRPr="00407C61" w:rsidRDefault="00DE20A9" w:rsidP="00DE20A9">
      <w:pPr>
        <w:pStyle w:val="CommentText"/>
        <w:numPr>
          <w:ilvl w:val="0"/>
          <w:numId w:val="39"/>
        </w:numPr>
        <w:rPr>
          <w:sz w:val="22"/>
          <w:szCs w:val="22"/>
        </w:rPr>
      </w:pPr>
      <w:r w:rsidRPr="00407C61">
        <w:rPr>
          <w:sz w:val="22"/>
          <w:szCs w:val="22"/>
        </w:rPr>
        <w:t>sistemi i elektrikes;</w:t>
      </w:r>
    </w:p>
    <w:p w14:paraId="6F1E0E1F" w14:textId="77777777" w:rsidR="00DE20A9" w:rsidRPr="00407C61" w:rsidRDefault="00DE20A9" w:rsidP="00DE20A9">
      <w:pPr>
        <w:pStyle w:val="CommentText"/>
        <w:numPr>
          <w:ilvl w:val="0"/>
          <w:numId w:val="39"/>
        </w:numPr>
        <w:rPr>
          <w:sz w:val="22"/>
          <w:szCs w:val="22"/>
        </w:rPr>
      </w:pPr>
      <w:r w:rsidRPr="00407C61">
        <w:rPr>
          <w:sz w:val="22"/>
          <w:szCs w:val="22"/>
        </w:rPr>
        <w:t xml:space="preserve">sistemi i ngrohjes dhe </w:t>
      </w:r>
    </w:p>
    <w:p w14:paraId="6F10A163" w14:textId="77777777" w:rsidR="00DE20A9" w:rsidRPr="00407C61" w:rsidRDefault="00DE20A9" w:rsidP="00DE20A9">
      <w:pPr>
        <w:pStyle w:val="CommentText"/>
        <w:numPr>
          <w:ilvl w:val="0"/>
          <w:numId w:val="39"/>
        </w:numPr>
        <w:rPr>
          <w:sz w:val="22"/>
          <w:szCs w:val="22"/>
        </w:rPr>
      </w:pPr>
      <w:r w:rsidRPr="00407C61">
        <w:rPr>
          <w:sz w:val="22"/>
          <w:szCs w:val="22"/>
        </w:rPr>
        <w:t>punet e tjera jo EE, komplimentare te puneve EE</w:t>
      </w:r>
    </w:p>
    <w:p w14:paraId="6C0C42FB" w14:textId="77777777" w:rsidR="00DE20A9" w:rsidRPr="00BF08A4" w:rsidRDefault="00DE20A9" w:rsidP="00DE20A9">
      <w:pPr>
        <w:spacing w:line="259" w:lineRule="auto"/>
        <w:jc w:val="both"/>
        <w:rPr>
          <w:rFonts w:asciiTheme="majorHAnsi" w:hAnsiTheme="majorHAnsi" w:cstheme="majorHAnsi"/>
          <w:b/>
        </w:rPr>
      </w:pPr>
    </w:p>
    <w:p w14:paraId="2D72864E" w14:textId="77777777" w:rsidR="00DE20A9" w:rsidRPr="00BF08A4" w:rsidRDefault="00DE20A9" w:rsidP="00DE20A9">
      <w:pPr>
        <w:spacing w:line="240" w:lineRule="auto"/>
        <w:jc w:val="both"/>
        <w:rPr>
          <w:rFonts w:asciiTheme="majorHAnsi" w:hAnsiTheme="majorHAnsi" w:cstheme="majorHAnsi"/>
        </w:rPr>
      </w:pPr>
      <w:r w:rsidRPr="00BF08A4">
        <w:rPr>
          <w:rFonts w:asciiTheme="majorHAnsi" w:hAnsiTheme="majorHAnsi" w:cstheme="majorHAnsi"/>
        </w:rPr>
        <w:t>Ne kuadrin e punimeve te specifikuara ne pershkrim teknik dhe paramase,</w:t>
      </w:r>
      <w:r>
        <w:rPr>
          <w:rFonts w:asciiTheme="majorHAnsi" w:hAnsiTheme="majorHAnsi" w:cstheme="majorHAnsi"/>
        </w:rPr>
        <w:t xml:space="preserve"> </w:t>
      </w:r>
      <w:r w:rsidRPr="00BF08A4">
        <w:rPr>
          <w:rFonts w:asciiTheme="majorHAnsi" w:hAnsiTheme="majorHAnsi" w:cstheme="majorHAnsi"/>
        </w:rPr>
        <w:t>perfshihen aktivitetet dhe punimet ne faza si vijon:</w:t>
      </w:r>
    </w:p>
    <w:p w14:paraId="1D972033"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rPr>
        <w:t>Rrethimi dhe sigurimi I pjeseve te ekspozuara te vendpunishtes ne masen e nevojshme dhe te mjaftueshme per te mos penguar  levizjen nese  eshte i nevojshem.</w:t>
      </w:r>
      <w:r w:rsidRPr="00BF08A4">
        <w:rPr>
          <w:rFonts w:asciiTheme="majorHAnsi" w:hAnsiTheme="majorHAnsi" w:cstheme="majorHAnsi"/>
          <w:i/>
        </w:rPr>
        <w:t xml:space="preserve"> </w:t>
      </w:r>
    </w:p>
    <w:p w14:paraId="49BB1167"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rPr>
        <w:t>Demolimet e domosdoshme te pozicioneve dhe largimi I mbeturinave ne deponi te qytetit.</w:t>
      </w:r>
    </w:p>
    <w:p w14:paraId="28978432"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iCs/>
        </w:rPr>
        <w:t>Sigurimi dhe fabrikimi I materialeve dhe produkteve.</w:t>
      </w:r>
    </w:p>
    <w:p w14:paraId="57B73B98"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iCs/>
        </w:rPr>
        <w:t>Punimet pergaditore per vendosjen e materialeve dhe produkteve ne pozicionet e caktuara.</w:t>
      </w:r>
    </w:p>
    <w:p w14:paraId="2B76105C"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iCs/>
        </w:rPr>
        <w:t>Furnizimi I materialeve dhe produkteve ne vend-punishte.</w:t>
      </w:r>
    </w:p>
    <w:p w14:paraId="6B5E609A"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iCs/>
        </w:rPr>
        <w:t>Vendosja e materialeve dhe produkteve ne pozicionet e caktuara.</w:t>
      </w:r>
    </w:p>
    <w:p w14:paraId="1EACE337"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iCs/>
        </w:rPr>
        <w:t xml:space="preserve">Mirembajtja dhe </w:t>
      </w:r>
      <w:r>
        <w:rPr>
          <w:rFonts w:asciiTheme="majorHAnsi" w:hAnsiTheme="majorHAnsi" w:cstheme="majorHAnsi"/>
          <w:iCs/>
        </w:rPr>
        <w:t>trajtimi</w:t>
      </w:r>
      <w:r w:rsidRPr="00BF08A4">
        <w:rPr>
          <w:rFonts w:asciiTheme="majorHAnsi" w:hAnsiTheme="majorHAnsi" w:cstheme="majorHAnsi"/>
          <w:iCs/>
        </w:rPr>
        <w:t xml:space="preserve"> </w:t>
      </w:r>
      <w:r>
        <w:rPr>
          <w:rFonts w:asciiTheme="majorHAnsi" w:hAnsiTheme="majorHAnsi" w:cstheme="majorHAnsi"/>
          <w:iCs/>
        </w:rPr>
        <w:t>i</w:t>
      </w:r>
      <w:r w:rsidRPr="00BF08A4">
        <w:rPr>
          <w:rFonts w:asciiTheme="majorHAnsi" w:hAnsiTheme="majorHAnsi" w:cstheme="majorHAnsi"/>
          <w:iCs/>
        </w:rPr>
        <w:t xml:space="preserve"> materialeve dhe produkteve deri ne skadim te periudhes se garancionit te punimeve.</w:t>
      </w:r>
    </w:p>
    <w:p w14:paraId="699584C7"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iCs/>
        </w:rPr>
        <w:t>Sigurimi dhe sjellja e dokumentacionit percjelles teknik dhe te cilesise per materialet dhe produktet.</w:t>
      </w:r>
    </w:p>
    <w:p w14:paraId="2813B14B"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iCs/>
        </w:rPr>
        <w:t>Punimet dhe aktivitetet si dhe materialet e nevojshme post-pozicionimi I materialeve dhe produkteve si dhe largimi I te gjitha mbetjeve dhe elementeve te panevojshme nga punishtja.</w:t>
      </w:r>
    </w:p>
    <w:p w14:paraId="16854C69" w14:textId="77777777" w:rsidR="00DE20A9" w:rsidRPr="00BF08A4" w:rsidRDefault="00DE20A9" w:rsidP="00DE20A9">
      <w:pPr>
        <w:pStyle w:val="ListParagraph"/>
        <w:numPr>
          <w:ilvl w:val="0"/>
          <w:numId w:val="28"/>
        </w:numPr>
        <w:spacing w:line="276" w:lineRule="auto"/>
        <w:jc w:val="both"/>
        <w:rPr>
          <w:rFonts w:asciiTheme="majorHAnsi" w:hAnsiTheme="majorHAnsi" w:cstheme="majorHAnsi"/>
        </w:rPr>
      </w:pPr>
      <w:r w:rsidRPr="00BF08A4">
        <w:rPr>
          <w:rFonts w:asciiTheme="majorHAnsi" w:hAnsiTheme="majorHAnsi" w:cstheme="majorHAnsi"/>
          <w:iCs/>
        </w:rPr>
        <w:lastRenderedPageBreak/>
        <w:t>Punet tjera ndihmese te specifikuar ne paramase</w:t>
      </w:r>
      <w:r w:rsidRPr="00BF08A4">
        <w:rPr>
          <w:rFonts w:asciiTheme="majorHAnsi" w:eastAsia="Calibri" w:hAnsiTheme="majorHAnsi" w:cstheme="majorHAnsi"/>
          <w:iCs/>
        </w:rPr>
        <w:t>.</w:t>
      </w:r>
    </w:p>
    <w:p w14:paraId="12D11A89" w14:textId="77777777" w:rsidR="00DE20A9" w:rsidRPr="00BF08A4" w:rsidRDefault="00DE20A9" w:rsidP="00DE20A9">
      <w:pPr>
        <w:pStyle w:val="ListParagraph"/>
        <w:spacing w:line="276" w:lineRule="auto"/>
        <w:jc w:val="both"/>
        <w:rPr>
          <w:rFonts w:asciiTheme="majorHAnsi" w:hAnsiTheme="majorHAnsi" w:cstheme="majorHAnsi"/>
        </w:rPr>
      </w:pPr>
    </w:p>
    <w:p w14:paraId="7AF3AAB2" w14:textId="77777777" w:rsidR="00DE20A9" w:rsidRPr="008D09F1" w:rsidRDefault="00DE20A9" w:rsidP="00DE20A9">
      <w:pPr>
        <w:pStyle w:val="ListParagraph"/>
        <w:numPr>
          <w:ilvl w:val="0"/>
          <w:numId w:val="28"/>
        </w:numPr>
        <w:rPr>
          <w:rFonts w:asciiTheme="majorHAnsi" w:hAnsiTheme="majorHAnsi" w:cstheme="majorHAnsi"/>
          <w:b/>
          <w:bCs/>
        </w:rPr>
      </w:pPr>
      <w:bookmarkStart w:id="20" w:name="_Toc148083851"/>
      <w:r w:rsidRPr="008D09F1">
        <w:rPr>
          <w:rFonts w:asciiTheme="majorHAnsi" w:hAnsiTheme="majorHAnsi" w:cstheme="majorHAnsi"/>
          <w:b/>
          <w:bCs/>
        </w:rPr>
        <w:t>Ekzekutimi i puneve</w:t>
      </w:r>
      <w:bookmarkEnd w:id="20"/>
    </w:p>
    <w:p w14:paraId="70E85FF4"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Zonat e percaktuara per mirembajtjen e rrjedhes normale te trafikut duhet te jene te hapura dhe te qasshme. Qasja ne instalimet qe I perkasin sherbimeve publike (p.sh. furnizuesit e energjise, hidrantet e zjarrit sherbimet postare, hekurudhat).</w:t>
      </w:r>
    </w:p>
    <w:p w14:paraId="1DB6060F" w14:textId="77777777" w:rsidR="00DE20A9" w:rsidRPr="00BF08A4" w:rsidRDefault="00DE20A9" w:rsidP="00DE20A9">
      <w:pPr>
        <w:jc w:val="both"/>
        <w:rPr>
          <w:rFonts w:asciiTheme="majorHAnsi" w:hAnsiTheme="majorHAnsi" w:cstheme="majorHAnsi"/>
        </w:rPr>
      </w:pPr>
    </w:p>
    <w:p w14:paraId="6B132F02"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Nese hasen ndotes apo materiale te rrezikshme (p.sh asbest), duhet te informohet menjehere klienti</w:t>
      </w:r>
      <w:r w:rsidRPr="00BF08A4" w:rsidDel="00182881">
        <w:rPr>
          <w:rFonts w:asciiTheme="majorHAnsi" w:hAnsiTheme="majorHAnsi" w:cstheme="majorHAnsi"/>
        </w:rPr>
        <w:t xml:space="preserve"> </w:t>
      </w:r>
      <w:r w:rsidRPr="00BF08A4">
        <w:rPr>
          <w:rFonts w:asciiTheme="majorHAnsi" w:hAnsiTheme="majorHAnsi" w:cstheme="majorHAnsi"/>
        </w:rPr>
        <w:t xml:space="preserve">. Ne rast rreziku te pashmangshem, kontraktuesi do te marre te gjitha masat e nevojshme menjehere duke u konsultuar </w:t>
      </w:r>
      <w:r>
        <w:t xml:space="preserve">me “Ministrine e Mjedisit, Planifikimit Hapsinor dhe Infrastrukture (MMPHI)" dhe duke zbatuar legjislacionin vendor </w:t>
      </w:r>
      <w:r w:rsidRPr="00BF08A4">
        <w:rPr>
          <w:rFonts w:asciiTheme="majorHAnsi" w:hAnsiTheme="majorHAnsi" w:cstheme="majorHAnsi"/>
        </w:rPr>
        <w:t>per veprim perkates. Kontraktori do te pergadise listat e Kontrollit te Mjedisit per secilen ndertese.</w:t>
      </w:r>
    </w:p>
    <w:p w14:paraId="59FF5D74" w14:textId="77777777" w:rsidR="00DE20A9" w:rsidRPr="00BF08A4" w:rsidRDefault="00DE20A9" w:rsidP="00DE20A9">
      <w:pPr>
        <w:spacing w:line="240" w:lineRule="auto"/>
        <w:jc w:val="both"/>
        <w:rPr>
          <w:rFonts w:asciiTheme="majorHAnsi" w:hAnsiTheme="majorHAnsi" w:cstheme="majorHAnsi"/>
        </w:rPr>
      </w:pPr>
    </w:p>
    <w:p w14:paraId="34B1238D" w14:textId="77777777" w:rsidR="00DE20A9" w:rsidRPr="00BF08A4" w:rsidRDefault="00DE20A9" w:rsidP="00DE20A9">
      <w:pPr>
        <w:spacing w:after="240"/>
        <w:jc w:val="both"/>
        <w:rPr>
          <w:rFonts w:asciiTheme="majorHAnsi" w:hAnsiTheme="majorHAnsi" w:cstheme="majorHAnsi"/>
          <w:b/>
        </w:rPr>
      </w:pPr>
      <w:bookmarkStart w:id="21" w:name="_heading=h.2s8eyo1" w:colFirst="0" w:colLast="0"/>
      <w:bookmarkStart w:id="22" w:name="_heading=h.17dp8vu" w:colFirst="0" w:colLast="0"/>
      <w:bookmarkEnd w:id="21"/>
      <w:bookmarkEnd w:id="22"/>
      <w:r w:rsidRPr="00BF08A4">
        <w:rPr>
          <w:rFonts w:asciiTheme="majorHAnsi" w:hAnsiTheme="majorHAnsi" w:cstheme="majorHAnsi"/>
          <w:b/>
        </w:rPr>
        <w:t>Ndarja e detyrave</w:t>
      </w:r>
    </w:p>
    <w:p w14:paraId="0AADAE18" w14:textId="77777777" w:rsidR="00DE20A9" w:rsidRPr="00BF08A4" w:rsidRDefault="00DE20A9" w:rsidP="00DE20A9">
      <w:pPr>
        <w:spacing w:line="240" w:lineRule="auto"/>
        <w:jc w:val="both"/>
        <w:rPr>
          <w:rFonts w:asciiTheme="majorHAnsi" w:hAnsiTheme="majorHAnsi" w:cstheme="majorHAnsi"/>
        </w:rPr>
      </w:pPr>
      <w:r w:rsidRPr="00BF08A4">
        <w:rPr>
          <w:rFonts w:asciiTheme="majorHAnsi" w:hAnsiTheme="majorHAnsi" w:cstheme="majorHAnsi"/>
          <w:u w:val="single"/>
        </w:rPr>
        <w:t>Detyrat e asocuara</w:t>
      </w:r>
      <w:r w:rsidRPr="00BF08A4">
        <w:rPr>
          <w:rFonts w:asciiTheme="majorHAnsi" w:hAnsiTheme="majorHAnsi" w:cstheme="majorHAnsi"/>
        </w:rPr>
        <w:t xml:space="preserve"> jane pune te cilat jane pjese te performances kontraktuale pa u referuar ne menyre eksplicite ne specifikimet teknike. Keshtu, detyrat e asocuara jane ne menyre te veçante;</w:t>
      </w:r>
    </w:p>
    <w:p w14:paraId="43FC8857" w14:textId="77777777" w:rsidR="00DE20A9" w:rsidRPr="00BF08A4" w:rsidRDefault="00DE20A9" w:rsidP="00DE20A9">
      <w:pPr>
        <w:numPr>
          <w:ilvl w:val="0"/>
          <w:numId w:val="8"/>
        </w:numPr>
        <w:spacing w:before="40" w:line="240" w:lineRule="auto"/>
        <w:ind w:left="284" w:hanging="284"/>
        <w:jc w:val="both"/>
        <w:rPr>
          <w:rFonts w:asciiTheme="majorHAnsi" w:hAnsiTheme="majorHAnsi" w:cstheme="majorHAnsi"/>
          <w:u w:val="single"/>
        </w:rPr>
      </w:pPr>
      <w:r w:rsidRPr="00BF08A4">
        <w:rPr>
          <w:rFonts w:asciiTheme="majorHAnsi" w:hAnsiTheme="majorHAnsi" w:cstheme="majorHAnsi"/>
          <w:u w:val="single"/>
        </w:rPr>
        <w:t>Vendosja dhe pastrimi I Punishtes, perfshire dhe pajisjet etj.</w:t>
      </w:r>
    </w:p>
    <w:p w14:paraId="4A073F3B" w14:textId="77777777" w:rsidR="00DE20A9" w:rsidRPr="00BF08A4" w:rsidRDefault="00DE20A9" w:rsidP="00DE20A9">
      <w:pPr>
        <w:spacing w:before="40" w:line="240" w:lineRule="auto"/>
        <w:jc w:val="both"/>
        <w:rPr>
          <w:rFonts w:asciiTheme="majorHAnsi" w:hAnsiTheme="majorHAnsi" w:cstheme="majorHAnsi"/>
        </w:rPr>
      </w:pPr>
    </w:p>
    <w:p w14:paraId="13119B2B" w14:textId="77777777" w:rsidR="00DE20A9" w:rsidRPr="00BF08A4" w:rsidRDefault="00DE20A9" w:rsidP="00DE20A9">
      <w:pPr>
        <w:numPr>
          <w:ilvl w:val="0"/>
          <w:numId w:val="8"/>
        </w:numPr>
        <w:spacing w:before="40" w:line="240" w:lineRule="auto"/>
        <w:ind w:left="284" w:hanging="284"/>
        <w:jc w:val="both"/>
        <w:rPr>
          <w:rFonts w:asciiTheme="majorHAnsi" w:hAnsiTheme="majorHAnsi" w:cstheme="majorHAnsi"/>
        </w:rPr>
      </w:pPr>
      <w:r w:rsidRPr="00BF08A4">
        <w:rPr>
          <w:rFonts w:asciiTheme="majorHAnsi" w:hAnsiTheme="majorHAnsi" w:cstheme="majorHAnsi"/>
          <w:u w:val="single"/>
        </w:rPr>
        <w:t>Sigurimi dhe kyçja ne instalime ne punishte, perfshire dhe pajisjet, etj.</w:t>
      </w:r>
    </w:p>
    <w:p w14:paraId="257A8735" w14:textId="77777777" w:rsidR="00DE20A9" w:rsidRPr="00BF08A4" w:rsidRDefault="00DE20A9" w:rsidP="00DE20A9">
      <w:pPr>
        <w:spacing w:before="40" w:line="240" w:lineRule="auto"/>
        <w:jc w:val="both"/>
        <w:rPr>
          <w:rFonts w:asciiTheme="majorHAnsi" w:hAnsiTheme="majorHAnsi" w:cstheme="majorHAnsi"/>
        </w:rPr>
      </w:pPr>
    </w:p>
    <w:p w14:paraId="68A1B3C6" w14:textId="77777777" w:rsidR="00DE20A9" w:rsidRDefault="00DE20A9" w:rsidP="00DE20A9">
      <w:pPr>
        <w:numPr>
          <w:ilvl w:val="0"/>
          <w:numId w:val="8"/>
        </w:numPr>
        <w:spacing w:before="40" w:line="240" w:lineRule="auto"/>
        <w:ind w:left="284" w:hanging="284"/>
        <w:jc w:val="both"/>
        <w:rPr>
          <w:rFonts w:asciiTheme="majorHAnsi" w:hAnsiTheme="majorHAnsi" w:cstheme="majorHAnsi"/>
          <w:u w:val="single"/>
        </w:rPr>
      </w:pPr>
      <w:r w:rsidRPr="00BF08A4">
        <w:rPr>
          <w:rFonts w:asciiTheme="majorHAnsi" w:hAnsiTheme="majorHAnsi" w:cstheme="majorHAnsi"/>
          <w:u w:val="single"/>
        </w:rPr>
        <w:t>Sigurimi I perkohshem I sherbimeve p.sh elektriciteti, uji etj.</w:t>
      </w:r>
    </w:p>
    <w:p w14:paraId="1E7AA3A0" w14:textId="77777777" w:rsidR="00DE20A9" w:rsidRDefault="00DE20A9" w:rsidP="00DE20A9">
      <w:pPr>
        <w:pStyle w:val="ListParagraph"/>
        <w:rPr>
          <w:rFonts w:asciiTheme="majorHAnsi" w:hAnsiTheme="majorHAnsi" w:cstheme="majorHAnsi"/>
          <w:u w:val="single"/>
        </w:rPr>
      </w:pPr>
    </w:p>
    <w:p w14:paraId="61E3EBCB" w14:textId="77777777" w:rsidR="00DE20A9" w:rsidRPr="00701D91" w:rsidRDefault="00DE20A9" w:rsidP="00DE20A9">
      <w:pPr>
        <w:spacing w:after="240"/>
        <w:jc w:val="both"/>
        <w:rPr>
          <w:rFonts w:asciiTheme="majorHAnsi" w:hAnsiTheme="majorHAnsi" w:cstheme="majorHAnsi"/>
          <w:b/>
          <w:u w:val="single"/>
        </w:rPr>
      </w:pPr>
      <w:r w:rsidRPr="00701D91">
        <w:rPr>
          <w:rFonts w:asciiTheme="majorHAnsi" w:hAnsiTheme="majorHAnsi" w:cstheme="majorHAnsi"/>
          <w:b/>
          <w:u w:val="single"/>
        </w:rPr>
        <w:t>Shembuj te detyrave te asocuara jane:</w:t>
      </w:r>
    </w:p>
    <w:p w14:paraId="7FD9AD33" w14:textId="77777777" w:rsidR="00DE20A9" w:rsidRPr="00701D91" w:rsidRDefault="00DE20A9" w:rsidP="00DE20A9">
      <w:pPr>
        <w:pStyle w:val="ListParagraph"/>
        <w:numPr>
          <w:ilvl w:val="0"/>
          <w:numId w:val="41"/>
        </w:numPr>
        <w:spacing w:before="40" w:line="240" w:lineRule="auto"/>
        <w:jc w:val="both"/>
        <w:rPr>
          <w:rFonts w:asciiTheme="majorHAnsi" w:hAnsiTheme="majorHAnsi" w:cstheme="majorHAnsi"/>
        </w:rPr>
      </w:pPr>
      <w:bookmarkStart w:id="23" w:name="_heading=h.3rdcrjn" w:colFirst="0" w:colLast="0"/>
      <w:bookmarkEnd w:id="23"/>
      <w:r w:rsidRPr="00701D91">
        <w:rPr>
          <w:rFonts w:asciiTheme="majorHAnsi" w:hAnsiTheme="majorHAnsi" w:cstheme="majorHAnsi"/>
        </w:rPr>
        <w:t>Matjet e nevojshme për kryerjen e punës ose për llogaritjen e sasisë së punës ekzekutuar, duke përfshirë edhe ofrimin e mjeteve matëse, mirëmbajtjen e mjeteve matëse, rrethojave shtyllave etj., si dhe ofrimin e force punëtore.</w:t>
      </w:r>
    </w:p>
    <w:p w14:paraId="5CD6714A" w14:textId="77777777" w:rsidR="00DE20A9" w:rsidRPr="00701D91" w:rsidRDefault="00DE20A9" w:rsidP="00DE20A9">
      <w:pPr>
        <w:numPr>
          <w:ilvl w:val="0"/>
          <w:numId w:val="40"/>
        </w:numPr>
        <w:spacing w:before="40" w:line="240" w:lineRule="auto"/>
        <w:jc w:val="both"/>
        <w:rPr>
          <w:rFonts w:asciiTheme="majorHAnsi" w:hAnsiTheme="majorHAnsi" w:cstheme="majorHAnsi"/>
        </w:rPr>
      </w:pPr>
      <w:r w:rsidRPr="00701D91">
        <w:rPr>
          <w:rFonts w:asciiTheme="majorHAnsi" w:hAnsiTheme="majorHAnsi" w:cstheme="majorHAnsi"/>
        </w:rPr>
        <w:t>Masat mbrojtese dhe te sigurise te kerkuara nga rregulloret per aksident parandalimin e aksidenteve dhe dispozitat e tjera zyrtare.</w:t>
      </w:r>
    </w:p>
    <w:p w14:paraId="29C51626" w14:textId="77777777" w:rsidR="00DE20A9" w:rsidRPr="00701D91" w:rsidRDefault="00DE20A9" w:rsidP="00DE20A9">
      <w:pPr>
        <w:spacing w:before="40" w:line="240" w:lineRule="auto"/>
        <w:ind w:left="284" w:hanging="284"/>
        <w:jc w:val="both"/>
        <w:rPr>
          <w:rFonts w:asciiTheme="majorHAnsi" w:hAnsiTheme="majorHAnsi" w:cstheme="majorHAnsi"/>
        </w:rPr>
      </w:pPr>
    </w:p>
    <w:p w14:paraId="08EF89B9" w14:textId="77777777" w:rsidR="00DE20A9" w:rsidRPr="00701D91" w:rsidRDefault="00DE20A9" w:rsidP="00DE20A9">
      <w:pPr>
        <w:numPr>
          <w:ilvl w:val="0"/>
          <w:numId w:val="40"/>
        </w:numPr>
        <w:spacing w:before="40" w:line="240" w:lineRule="auto"/>
        <w:jc w:val="both"/>
        <w:rPr>
          <w:rFonts w:asciiTheme="majorHAnsi" w:hAnsiTheme="majorHAnsi" w:cstheme="majorHAnsi"/>
        </w:rPr>
      </w:pPr>
      <w:r w:rsidRPr="00701D91">
        <w:rPr>
          <w:rFonts w:asciiTheme="majorHAnsi" w:hAnsiTheme="majorHAnsi" w:cstheme="majorHAnsi"/>
          <w:lang w:eastAsia="ja-JP"/>
        </w:rPr>
        <w:t>Ndriçimi, ngrohja dhe pastrimi i hapesirave per perdorim dhe sanitareve qe do te perdoren  nga punetoret e kontraktuesit</w:t>
      </w:r>
      <w:r w:rsidRPr="00701D91">
        <w:rPr>
          <w:rFonts w:asciiTheme="majorHAnsi" w:hAnsiTheme="majorHAnsi" w:cstheme="majorHAnsi"/>
        </w:rPr>
        <w:t xml:space="preserve">. </w:t>
      </w:r>
    </w:p>
    <w:p w14:paraId="6883307B" w14:textId="77777777" w:rsidR="00DE20A9" w:rsidRPr="00701D91" w:rsidRDefault="00DE20A9" w:rsidP="00DE20A9">
      <w:pPr>
        <w:spacing w:before="40" w:line="240" w:lineRule="auto"/>
        <w:ind w:left="284" w:hanging="284"/>
        <w:jc w:val="both"/>
        <w:rPr>
          <w:rFonts w:asciiTheme="majorHAnsi" w:hAnsiTheme="majorHAnsi" w:cstheme="majorHAnsi"/>
        </w:rPr>
      </w:pPr>
    </w:p>
    <w:p w14:paraId="0BE7DA52" w14:textId="77777777" w:rsidR="00DE20A9" w:rsidRPr="00701D91" w:rsidRDefault="00DE20A9" w:rsidP="00DE20A9">
      <w:pPr>
        <w:numPr>
          <w:ilvl w:val="0"/>
          <w:numId w:val="40"/>
        </w:numPr>
        <w:spacing w:before="40" w:line="240" w:lineRule="auto"/>
        <w:jc w:val="both"/>
        <w:rPr>
          <w:rFonts w:asciiTheme="majorHAnsi" w:hAnsiTheme="majorHAnsi" w:cstheme="majorHAnsi"/>
        </w:rPr>
      </w:pPr>
      <w:r w:rsidRPr="00701D91">
        <w:rPr>
          <w:rFonts w:asciiTheme="majorHAnsi" w:hAnsiTheme="majorHAnsi" w:cstheme="majorHAnsi"/>
          <w:lang w:eastAsia="ja-JP"/>
        </w:rPr>
        <w:t>Zgjatja e linjave te gypave te ujit dhe furnizimit me energji elektrike nga pikat e lidhjes deri te pika ku ata ne te vertete jane te nevojshme</w:t>
      </w:r>
      <w:r w:rsidRPr="00701D91">
        <w:rPr>
          <w:rFonts w:asciiTheme="majorHAnsi" w:hAnsiTheme="majorHAnsi" w:cstheme="majorHAnsi"/>
        </w:rPr>
        <w:t>)</w:t>
      </w:r>
    </w:p>
    <w:p w14:paraId="58AF2406" w14:textId="77777777" w:rsidR="00DE20A9" w:rsidRPr="00701D91" w:rsidRDefault="00DE20A9" w:rsidP="00DE20A9">
      <w:pPr>
        <w:spacing w:before="40" w:line="240" w:lineRule="auto"/>
        <w:ind w:left="284" w:hanging="284"/>
        <w:jc w:val="both"/>
        <w:rPr>
          <w:rFonts w:asciiTheme="majorHAnsi" w:hAnsiTheme="majorHAnsi" w:cstheme="majorHAnsi"/>
        </w:rPr>
      </w:pPr>
    </w:p>
    <w:p w14:paraId="5205E8C6" w14:textId="77777777" w:rsidR="00DE20A9" w:rsidRPr="00701D91" w:rsidRDefault="00DE20A9" w:rsidP="00DE20A9">
      <w:pPr>
        <w:numPr>
          <w:ilvl w:val="0"/>
          <w:numId w:val="40"/>
        </w:numPr>
        <w:spacing w:before="40" w:line="240" w:lineRule="auto"/>
        <w:jc w:val="both"/>
        <w:rPr>
          <w:rFonts w:asciiTheme="majorHAnsi" w:hAnsiTheme="majorHAnsi" w:cstheme="majorHAnsi"/>
        </w:rPr>
      </w:pPr>
      <w:r w:rsidRPr="00701D91">
        <w:rPr>
          <w:rFonts w:asciiTheme="majorHAnsi" w:hAnsiTheme="majorHAnsi" w:cstheme="majorHAnsi"/>
        </w:rPr>
        <w:t>Furnizimi me karburant;</w:t>
      </w:r>
    </w:p>
    <w:p w14:paraId="47BFD1AA" w14:textId="77777777" w:rsidR="00DE20A9" w:rsidRPr="00701D91" w:rsidRDefault="00DE20A9" w:rsidP="00DE20A9">
      <w:pPr>
        <w:spacing w:before="40" w:line="240" w:lineRule="auto"/>
        <w:ind w:left="284" w:hanging="284"/>
        <w:jc w:val="both"/>
        <w:rPr>
          <w:rFonts w:asciiTheme="majorHAnsi" w:hAnsiTheme="majorHAnsi" w:cstheme="majorHAnsi"/>
        </w:rPr>
      </w:pPr>
    </w:p>
    <w:p w14:paraId="24DB4984" w14:textId="77777777" w:rsidR="00DE20A9" w:rsidRPr="00701D91" w:rsidRDefault="00DE20A9" w:rsidP="00DE20A9">
      <w:pPr>
        <w:numPr>
          <w:ilvl w:val="0"/>
          <w:numId w:val="40"/>
        </w:numPr>
        <w:spacing w:before="40" w:line="240" w:lineRule="auto"/>
        <w:jc w:val="both"/>
        <w:rPr>
          <w:rFonts w:asciiTheme="majorHAnsi" w:hAnsiTheme="majorHAnsi" w:cstheme="majorHAnsi"/>
        </w:rPr>
      </w:pPr>
      <w:r w:rsidRPr="00701D91">
        <w:rPr>
          <w:rFonts w:asciiTheme="majorHAnsi" w:hAnsiTheme="majorHAnsi" w:cstheme="majorHAnsi"/>
        </w:rPr>
        <w:t>Sigurimi I mjeteve dhe veglave;</w:t>
      </w:r>
    </w:p>
    <w:p w14:paraId="0BA00FDE" w14:textId="77777777" w:rsidR="00DE20A9" w:rsidRPr="00701D91" w:rsidRDefault="00DE20A9" w:rsidP="00DE20A9">
      <w:pPr>
        <w:spacing w:before="40" w:line="240" w:lineRule="auto"/>
        <w:ind w:left="284" w:hanging="284"/>
        <w:jc w:val="both"/>
        <w:rPr>
          <w:rFonts w:asciiTheme="majorHAnsi" w:hAnsiTheme="majorHAnsi" w:cstheme="majorHAnsi"/>
        </w:rPr>
      </w:pPr>
    </w:p>
    <w:p w14:paraId="168D72FF" w14:textId="77777777" w:rsidR="00DE20A9" w:rsidRPr="00701D91" w:rsidRDefault="00DE20A9" w:rsidP="00DE20A9">
      <w:pPr>
        <w:numPr>
          <w:ilvl w:val="0"/>
          <w:numId w:val="40"/>
        </w:numPr>
        <w:spacing w:before="40" w:line="240" w:lineRule="auto"/>
        <w:jc w:val="both"/>
        <w:rPr>
          <w:rFonts w:asciiTheme="majorHAnsi" w:hAnsiTheme="majorHAnsi" w:cstheme="majorHAnsi"/>
        </w:rPr>
      </w:pPr>
      <w:r w:rsidRPr="00701D91">
        <w:rPr>
          <w:rFonts w:asciiTheme="majorHAnsi" w:hAnsiTheme="majorHAnsi" w:cstheme="majorHAnsi"/>
          <w:lang w:eastAsia="ja-JP"/>
        </w:rPr>
        <w:t xml:space="preserve">Transporti i te gjitha materialeve dhe komponenteve, (perfshire edhe ato qe i ofron klienti) nga depoja deri ne punishte dhe mbrapa nese kerkohet nga </w:t>
      </w:r>
      <w:r>
        <w:rPr>
          <w:rFonts w:asciiTheme="majorHAnsi" w:hAnsiTheme="majorHAnsi" w:cstheme="majorHAnsi"/>
          <w:lang w:eastAsia="ja-JP"/>
        </w:rPr>
        <w:t>kompania</w:t>
      </w:r>
      <w:r w:rsidRPr="00701D91">
        <w:rPr>
          <w:rFonts w:asciiTheme="majorHAnsi" w:hAnsiTheme="majorHAnsi" w:cstheme="majorHAnsi"/>
          <w:lang w:eastAsia="ja-JP"/>
        </w:rPr>
        <w:t xml:space="preserve"> mbikeqyres</w:t>
      </w:r>
      <w:r>
        <w:rPr>
          <w:rFonts w:asciiTheme="majorHAnsi" w:hAnsiTheme="majorHAnsi" w:cstheme="majorHAnsi"/>
          <w:lang w:eastAsia="ja-JP"/>
        </w:rPr>
        <w:t>e</w:t>
      </w:r>
      <w:r w:rsidRPr="00701D91">
        <w:rPr>
          <w:rFonts w:asciiTheme="majorHAnsi" w:hAnsiTheme="majorHAnsi" w:cstheme="majorHAnsi"/>
        </w:rPr>
        <w:t xml:space="preserve">. </w:t>
      </w:r>
    </w:p>
    <w:p w14:paraId="4B814EB8" w14:textId="77777777" w:rsidR="00DE20A9" w:rsidRPr="00701D91" w:rsidRDefault="00DE20A9" w:rsidP="00DE20A9">
      <w:pPr>
        <w:spacing w:before="40" w:line="240" w:lineRule="auto"/>
        <w:ind w:left="284" w:hanging="284"/>
        <w:jc w:val="both"/>
        <w:rPr>
          <w:rFonts w:asciiTheme="majorHAnsi" w:hAnsiTheme="majorHAnsi" w:cstheme="majorHAnsi"/>
        </w:rPr>
      </w:pPr>
    </w:p>
    <w:p w14:paraId="3AB5B785" w14:textId="77777777" w:rsidR="00DE20A9" w:rsidRPr="00701D91" w:rsidRDefault="00DE20A9" w:rsidP="00DE20A9">
      <w:pPr>
        <w:numPr>
          <w:ilvl w:val="0"/>
          <w:numId w:val="40"/>
        </w:numPr>
        <w:spacing w:before="40" w:line="240" w:lineRule="auto"/>
        <w:jc w:val="both"/>
        <w:rPr>
          <w:rFonts w:asciiTheme="majorHAnsi" w:hAnsiTheme="majorHAnsi" w:cstheme="majorHAnsi"/>
        </w:rPr>
      </w:pPr>
      <w:r w:rsidRPr="00701D91">
        <w:rPr>
          <w:rFonts w:asciiTheme="majorHAnsi" w:hAnsiTheme="majorHAnsi" w:cstheme="majorHAnsi"/>
          <w:lang w:eastAsia="ja-JP"/>
        </w:rPr>
        <w:t>Mbrojtja e puneve kunder reshjeve  zonale dhe drenimi i punishtes, nese eshte e nevojshme</w:t>
      </w:r>
      <w:r w:rsidRPr="00701D91">
        <w:rPr>
          <w:rFonts w:asciiTheme="majorHAnsi" w:hAnsiTheme="majorHAnsi" w:cstheme="majorHAnsi"/>
        </w:rPr>
        <w:t xml:space="preserve">. </w:t>
      </w:r>
    </w:p>
    <w:p w14:paraId="684E3883" w14:textId="77777777" w:rsidR="00DE20A9" w:rsidRPr="00701D91" w:rsidRDefault="00DE20A9" w:rsidP="00DE20A9">
      <w:pPr>
        <w:spacing w:before="40" w:line="240" w:lineRule="auto"/>
        <w:ind w:hanging="284"/>
        <w:jc w:val="both"/>
        <w:rPr>
          <w:rFonts w:asciiTheme="majorHAnsi" w:hAnsiTheme="majorHAnsi" w:cstheme="majorHAnsi"/>
        </w:rPr>
      </w:pPr>
    </w:p>
    <w:p w14:paraId="1BDAF992" w14:textId="77777777" w:rsidR="00DE20A9" w:rsidRPr="00701D91" w:rsidRDefault="00DE20A9" w:rsidP="00DE20A9">
      <w:pPr>
        <w:numPr>
          <w:ilvl w:val="0"/>
          <w:numId w:val="40"/>
        </w:numPr>
        <w:spacing w:before="40" w:line="240" w:lineRule="auto"/>
        <w:jc w:val="both"/>
        <w:rPr>
          <w:rFonts w:asciiTheme="majorHAnsi" w:hAnsiTheme="majorHAnsi" w:cstheme="majorHAnsi"/>
        </w:rPr>
      </w:pPr>
      <w:r w:rsidRPr="00701D91">
        <w:rPr>
          <w:rFonts w:asciiTheme="majorHAnsi" w:hAnsiTheme="majorHAnsi" w:cstheme="majorHAnsi"/>
          <w:lang w:eastAsia="ja-JP"/>
        </w:rPr>
        <w:t>Asgjesimin e te gjitha mbeturinat nga zona e punishtes dhe pastrimin e te gjitha mbeturinave dhe materialet e demoluar qe rezultojne nga puna ekzekutuar nga kontraktuesi</w:t>
      </w:r>
      <w:r w:rsidRPr="00701D91">
        <w:rPr>
          <w:rFonts w:asciiTheme="majorHAnsi" w:hAnsiTheme="majorHAnsi" w:cstheme="majorHAnsi"/>
        </w:rPr>
        <w:t>.</w:t>
      </w:r>
    </w:p>
    <w:p w14:paraId="3AA512CE" w14:textId="77777777" w:rsidR="00DE20A9" w:rsidRPr="00701D91" w:rsidRDefault="00DE20A9" w:rsidP="00DE20A9">
      <w:pPr>
        <w:spacing w:before="40" w:line="240" w:lineRule="auto"/>
        <w:ind w:left="284" w:hanging="284"/>
        <w:jc w:val="both"/>
        <w:rPr>
          <w:rFonts w:asciiTheme="majorHAnsi" w:hAnsiTheme="majorHAnsi" w:cstheme="majorHAnsi"/>
        </w:rPr>
      </w:pPr>
    </w:p>
    <w:p w14:paraId="69CF4E96" w14:textId="77777777" w:rsidR="00DE20A9" w:rsidRPr="00701D91" w:rsidRDefault="00DE20A9" w:rsidP="00DE20A9">
      <w:pPr>
        <w:numPr>
          <w:ilvl w:val="0"/>
          <w:numId w:val="40"/>
        </w:numPr>
        <w:spacing w:before="40" w:line="240" w:lineRule="auto"/>
        <w:jc w:val="both"/>
        <w:rPr>
          <w:rFonts w:asciiTheme="majorHAnsi" w:hAnsiTheme="majorHAnsi" w:cstheme="majorHAnsi"/>
        </w:rPr>
      </w:pPr>
      <w:r w:rsidRPr="00701D91">
        <w:rPr>
          <w:rFonts w:asciiTheme="majorHAnsi" w:hAnsiTheme="majorHAnsi" w:cstheme="majorHAnsi"/>
        </w:rPr>
        <w:t>Largimin e mbetjeve nga punishtja nese nuk jane te kontaminuar.</w:t>
      </w:r>
    </w:p>
    <w:p w14:paraId="5106C3F5" w14:textId="77777777" w:rsidR="00DE20A9" w:rsidRPr="00BF08A4" w:rsidRDefault="00DE20A9" w:rsidP="00DE20A9">
      <w:pPr>
        <w:spacing w:line="259" w:lineRule="auto"/>
        <w:jc w:val="both"/>
        <w:rPr>
          <w:rFonts w:asciiTheme="majorHAnsi" w:hAnsiTheme="majorHAnsi" w:cstheme="majorHAnsi"/>
        </w:rPr>
      </w:pPr>
    </w:p>
    <w:p w14:paraId="0B986453" w14:textId="77777777" w:rsidR="00DE20A9" w:rsidRPr="00BF08A4" w:rsidRDefault="00DE20A9" w:rsidP="00DE20A9">
      <w:pPr>
        <w:spacing w:before="40"/>
        <w:ind w:left="851"/>
        <w:jc w:val="both"/>
        <w:rPr>
          <w:rFonts w:asciiTheme="majorHAnsi" w:hAnsiTheme="majorHAnsi" w:cstheme="majorHAnsi"/>
          <w:b/>
          <w:bCs/>
          <w:u w:val="single"/>
        </w:rPr>
      </w:pPr>
      <w:r w:rsidRPr="00BF08A4">
        <w:rPr>
          <w:rFonts w:asciiTheme="majorHAnsi" w:hAnsiTheme="majorHAnsi" w:cstheme="majorHAnsi"/>
          <w:b/>
          <w:bCs/>
        </w:rPr>
        <w:t xml:space="preserve">•    </w:t>
      </w:r>
      <w:r w:rsidRPr="00BF08A4">
        <w:rPr>
          <w:rFonts w:asciiTheme="majorHAnsi" w:hAnsiTheme="majorHAnsi" w:cstheme="majorHAnsi"/>
          <w:b/>
          <w:bCs/>
          <w:u w:val="single"/>
        </w:rPr>
        <w:t>Detyrat speciale</w:t>
      </w:r>
      <w:r>
        <w:rPr>
          <w:rFonts w:asciiTheme="majorHAnsi" w:hAnsiTheme="majorHAnsi" w:cstheme="majorHAnsi"/>
          <w:b/>
          <w:bCs/>
          <w:u w:val="single"/>
        </w:rPr>
        <w:t>/te veçanta</w:t>
      </w:r>
    </w:p>
    <w:p w14:paraId="704D8137" w14:textId="77777777" w:rsidR="00DE20A9" w:rsidRPr="00BF08A4" w:rsidRDefault="00DE20A9" w:rsidP="00DE20A9">
      <w:pPr>
        <w:spacing w:before="40"/>
        <w:ind w:left="284" w:hanging="284"/>
        <w:jc w:val="both"/>
        <w:rPr>
          <w:rFonts w:asciiTheme="majorHAnsi" w:hAnsiTheme="majorHAnsi" w:cstheme="majorHAnsi"/>
        </w:rPr>
      </w:pPr>
      <w:r w:rsidRPr="00BF08A4">
        <w:rPr>
          <w:rFonts w:asciiTheme="majorHAnsi" w:hAnsiTheme="majorHAnsi" w:cstheme="majorHAnsi"/>
        </w:rPr>
        <w:t xml:space="preserve">Detyrat </w:t>
      </w:r>
      <w:r w:rsidRPr="00BF08A4">
        <w:rPr>
          <w:rFonts w:asciiTheme="majorHAnsi" w:hAnsiTheme="majorHAnsi" w:cstheme="majorHAnsi"/>
          <w:lang w:eastAsia="ja-JP"/>
        </w:rPr>
        <w:t>e veçanta</w:t>
      </w:r>
      <w:r w:rsidRPr="00BF08A4">
        <w:rPr>
          <w:rFonts w:asciiTheme="majorHAnsi" w:hAnsiTheme="majorHAnsi" w:cstheme="majorHAnsi"/>
        </w:rPr>
        <w:t xml:space="preserve">  </w:t>
      </w:r>
      <w:r w:rsidRPr="00BF08A4">
        <w:rPr>
          <w:rFonts w:asciiTheme="majorHAnsi" w:hAnsiTheme="majorHAnsi" w:cstheme="majorHAnsi"/>
          <w:lang w:eastAsia="ja-JP"/>
        </w:rPr>
        <w:t>te punes te cilat nuk mund te konsiderohet si detyra te asocuara, dhe te cilat jane pjese e Performances kontraktuale, nese ne menyre te qarte jane te permendura ne specifikimet e puneve</w:t>
      </w:r>
      <w:r w:rsidRPr="00BF08A4">
        <w:rPr>
          <w:rFonts w:asciiTheme="majorHAnsi" w:hAnsiTheme="majorHAnsi" w:cstheme="majorHAnsi"/>
        </w:rPr>
        <w:t>.</w:t>
      </w:r>
    </w:p>
    <w:p w14:paraId="68631C9B" w14:textId="77777777" w:rsidR="00DE20A9" w:rsidRPr="00BF08A4" w:rsidRDefault="00DE20A9" w:rsidP="00DE20A9">
      <w:pPr>
        <w:spacing w:before="40" w:line="240" w:lineRule="auto"/>
        <w:ind w:left="284" w:hanging="284"/>
        <w:jc w:val="both"/>
        <w:rPr>
          <w:rFonts w:asciiTheme="majorHAnsi" w:hAnsiTheme="majorHAnsi" w:cstheme="majorHAnsi"/>
        </w:rPr>
      </w:pPr>
    </w:p>
    <w:p w14:paraId="3D4D4970" w14:textId="77777777" w:rsidR="00DE20A9" w:rsidRPr="00BF08A4" w:rsidRDefault="00DE20A9" w:rsidP="00DE20A9">
      <w:pPr>
        <w:spacing w:before="40"/>
        <w:ind w:left="284" w:hanging="284"/>
        <w:jc w:val="both"/>
        <w:rPr>
          <w:rFonts w:asciiTheme="majorHAnsi" w:hAnsiTheme="majorHAnsi" w:cstheme="majorHAnsi"/>
        </w:rPr>
      </w:pPr>
      <w:r w:rsidRPr="00BF08A4">
        <w:rPr>
          <w:rFonts w:asciiTheme="majorHAnsi" w:hAnsiTheme="majorHAnsi" w:cstheme="majorHAnsi"/>
        </w:rPr>
        <w:t xml:space="preserve">       </w:t>
      </w:r>
      <w:r w:rsidRPr="00BF08A4">
        <w:rPr>
          <w:rFonts w:asciiTheme="majorHAnsi" w:hAnsiTheme="majorHAnsi" w:cstheme="majorHAnsi"/>
          <w:u w:val="single"/>
        </w:rPr>
        <w:t>Shembuj te detyrave speciale jane:</w:t>
      </w:r>
    </w:p>
    <w:p w14:paraId="59073370" w14:textId="77777777" w:rsidR="00DE20A9" w:rsidRPr="00BF08A4" w:rsidRDefault="00DE20A9" w:rsidP="00DE20A9">
      <w:pPr>
        <w:pStyle w:val="ListParagraph"/>
        <w:numPr>
          <w:ilvl w:val="0"/>
          <w:numId w:val="29"/>
        </w:numPr>
        <w:spacing w:before="40"/>
        <w:jc w:val="both"/>
        <w:rPr>
          <w:rFonts w:asciiTheme="majorHAnsi" w:hAnsiTheme="majorHAnsi" w:cstheme="majorHAnsi"/>
        </w:rPr>
      </w:pPr>
      <w:r w:rsidRPr="00BF08A4">
        <w:rPr>
          <w:rFonts w:asciiTheme="majorHAnsi" w:hAnsiTheme="majorHAnsi" w:cstheme="majorHAnsi"/>
        </w:rPr>
        <w:t xml:space="preserve">Masat e sigurise ne parandalimin e aksidenteve ne pune te kontraktoreve </w:t>
      </w:r>
      <w:r>
        <w:rPr>
          <w:rFonts w:asciiTheme="majorHAnsi" w:hAnsiTheme="majorHAnsi" w:cstheme="majorHAnsi"/>
        </w:rPr>
        <w:t>dhe komunitetit</w:t>
      </w:r>
    </w:p>
    <w:p w14:paraId="044D4328" w14:textId="77777777" w:rsidR="00DE20A9" w:rsidRPr="00BF08A4" w:rsidRDefault="00DE20A9" w:rsidP="00DE20A9">
      <w:pPr>
        <w:pStyle w:val="ListParagraph"/>
        <w:numPr>
          <w:ilvl w:val="0"/>
          <w:numId w:val="29"/>
        </w:numPr>
        <w:spacing w:before="40"/>
        <w:jc w:val="both"/>
        <w:rPr>
          <w:rFonts w:asciiTheme="majorHAnsi" w:hAnsiTheme="majorHAnsi" w:cstheme="majorHAnsi"/>
        </w:rPr>
      </w:pPr>
      <w:r w:rsidRPr="00BF08A4">
        <w:rPr>
          <w:rFonts w:asciiTheme="majorHAnsi" w:hAnsiTheme="majorHAnsi" w:cstheme="majorHAnsi"/>
        </w:rPr>
        <w:t>Masat speciale per mbrojtje dhe siguri gjate punes ne zona te kontaminuara;</w:t>
      </w:r>
    </w:p>
    <w:p w14:paraId="2316057D" w14:textId="77777777" w:rsidR="00DE20A9" w:rsidRPr="00BF08A4" w:rsidRDefault="00DE20A9" w:rsidP="00DE20A9">
      <w:pPr>
        <w:pStyle w:val="ListParagraph"/>
        <w:numPr>
          <w:ilvl w:val="0"/>
          <w:numId w:val="29"/>
        </w:numPr>
        <w:spacing w:before="40"/>
        <w:jc w:val="both"/>
        <w:rPr>
          <w:rFonts w:asciiTheme="majorHAnsi" w:hAnsiTheme="majorHAnsi" w:cstheme="majorHAnsi"/>
        </w:rPr>
      </w:pPr>
      <w:r w:rsidRPr="00BF08A4">
        <w:rPr>
          <w:rFonts w:asciiTheme="majorHAnsi" w:hAnsiTheme="majorHAnsi" w:cstheme="majorHAnsi"/>
          <w:lang w:eastAsia="ja-JP"/>
        </w:rPr>
        <w:t>Masat speciale mbrojtese ndaj kushteve jo normale atmosferike siç jane,</w:t>
      </w:r>
      <w:r w:rsidRPr="00701D91">
        <w:t xml:space="preserve"> </w:t>
      </w:r>
      <w:r w:rsidRPr="00701D91">
        <w:rPr>
          <w:rFonts w:asciiTheme="majorHAnsi" w:hAnsiTheme="majorHAnsi" w:cstheme="majorHAnsi"/>
        </w:rPr>
        <w:t>vershimet, ererat e forta, temperaturat e larta</w:t>
      </w:r>
      <w:r w:rsidRPr="00701D91">
        <w:rPr>
          <w:rFonts w:asciiTheme="majorHAnsi" w:hAnsiTheme="majorHAnsi" w:cstheme="majorHAnsi"/>
          <w:lang w:eastAsia="ja-JP"/>
        </w:rPr>
        <w:t>,</w:t>
      </w:r>
      <w:r w:rsidRPr="00BF08A4">
        <w:rPr>
          <w:rFonts w:asciiTheme="majorHAnsi" w:hAnsiTheme="majorHAnsi" w:cstheme="majorHAnsi"/>
          <w:lang w:eastAsia="ja-JP"/>
        </w:rPr>
        <w:t xml:space="preserve"> ujerat nentokesore etj</w:t>
      </w:r>
      <w:r w:rsidRPr="00BF08A4">
        <w:rPr>
          <w:rFonts w:asciiTheme="majorHAnsi" w:hAnsiTheme="majorHAnsi" w:cstheme="majorHAnsi"/>
        </w:rPr>
        <w:t>.;</w:t>
      </w:r>
    </w:p>
    <w:p w14:paraId="1EDD497B" w14:textId="77777777" w:rsidR="00DE20A9" w:rsidRPr="00BF08A4" w:rsidRDefault="00DE20A9" w:rsidP="00DE20A9">
      <w:pPr>
        <w:pStyle w:val="ListParagraph"/>
        <w:numPr>
          <w:ilvl w:val="0"/>
          <w:numId w:val="29"/>
        </w:numPr>
        <w:spacing w:before="40"/>
        <w:jc w:val="both"/>
        <w:rPr>
          <w:rFonts w:asciiTheme="majorHAnsi" w:hAnsiTheme="majorHAnsi" w:cstheme="majorHAnsi"/>
        </w:rPr>
      </w:pPr>
      <w:r w:rsidRPr="00BF08A4">
        <w:rPr>
          <w:rFonts w:asciiTheme="majorHAnsi" w:hAnsiTheme="majorHAnsi" w:cstheme="majorHAnsi"/>
        </w:rPr>
        <w:t xml:space="preserve">Sigurimi </w:t>
      </w:r>
      <w:r>
        <w:rPr>
          <w:rFonts w:asciiTheme="majorHAnsi" w:hAnsiTheme="majorHAnsi" w:cstheme="majorHAnsi"/>
        </w:rPr>
        <w:t>i</w:t>
      </w:r>
      <w:r w:rsidRPr="00BF08A4">
        <w:rPr>
          <w:rFonts w:asciiTheme="majorHAnsi" w:hAnsiTheme="majorHAnsi" w:cstheme="majorHAnsi"/>
        </w:rPr>
        <w:t xml:space="preserve"> punes dhe pranimin e tij per te miren e klientit, ose sigurimin ne nje situate jashtezakonisht te larte te rrezikut me pergjegjesi te jashtezakonshme.  </w:t>
      </w:r>
    </w:p>
    <w:p w14:paraId="2A58A896" w14:textId="77777777" w:rsidR="00DE20A9" w:rsidRPr="00BF08A4" w:rsidRDefault="00DE20A9" w:rsidP="00DE20A9">
      <w:pPr>
        <w:pStyle w:val="ListParagraph"/>
        <w:numPr>
          <w:ilvl w:val="0"/>
          <w:numId w:val="29"/>
        </w:numPr>
        <w:spacing w:before="40"/>
        <w:jc w:val="both"/>
        <w:rPr>
          <w:rFonts w:asciiTheme="majorHAnsi" w:hAnsiTheme="majorHAnsi" w:cstheme="majorHAnsi"/>
        </w:rPr>
      </w:pPr>
      <w:r w:rsidRPr="00BF08A4">
        <w:rPr>
          <w:rFonts w:asciiTheme="majorHAnsi" w:hAnsiTheme="majorHAnsi" w:cstheme="majorHAnsi"/>
        </w:rPr>
        <w:t>Nese cilesia e materialeve te prezantuara eshte ne dyshim, mund te kerkohen teste shtese per te vertetuar cilesine e materialit te perdorur.</w:t>
      </w:r>
    </w:p>
    <w:p w14:paraId="26483F1C" w14:textId="77777777" w:rsidR="00DE20A9" w:rsidRPr="00BF08A4" w:rsidRDefault="00DE20A9" w:rsidP="00DE20A9">
      <w:pPr>
        <w:pStyle w:val="ListParagraph"/>
        <w:numPr>
          <w:ilvl w:val="0"/>
          <w:numId w:val="29"/>
        </w:numPr>
        <w:spacing w:before="40"/>
        <w:jc w:val="both"/>
        <w:rPr>
          <w:rFonts w:asciiTheme="majorHAnsi" w:hAnsiTheme="majorHAnsi" w:cstheme="majorHAnsi"/>
        </w:rPr>
      </w:pPr>
      <w:r w:rsidRPr="00BF08A4">
        <w:rPr>
          <w:rFonts w:asciiTheme="majorHAnsi" w:hAnsiTheme="majorHAnsi" w:cstheme="majorHAnsi"/>
          <w:lang w:eastAsia="ja-JP"/>
        </w:rPr>
        <w:t>Sigurimi, ngritja, operimi dhe heqja e instalimeve jashte punishtes qe sherbejne per te drejtuar dhe per te rregulluar trafikun publik dhe privat duke u dhene pajisjet ne shfrytezim kontraktoreve tjere apo edhe klientit</w:t>
      </w:r>
      <w:r w:rsidRPr="00BF08A4">
        <w:rPr>
          <w:rFonts w:asciiTheme="majorHAnsi" w:hAnsiTheme="majorHAnsi" w:cstheme="majorHAnsi"/>
        </w:rPr>
        <w:t>.</w:t>
      </w:r>
    </w:p>
    <w:p w14:paraId="3CA9ECFD" w14:textId="77777777" w:rsidR="00DE20A9" w:rsidRPr="00BF08A4" w:rsidRDefault="00DE20A9" w:rsidP="00DE20A9">
      <w:pPr>
        <w:pStyle w:val="ListParagraph"/>
        <w:numPr>
          <w:ilvl w:val="0"/>
          <w:numId w:val="29"/>
        </w:numPr>
        <w:spacing w:before="40"/>
        <w:jc w:val="both"/>
        <w:rPr>
          <w:rFonts w:asciiTheme="majorHAnsi" w:hAnsiTheme="majorHAnsi" w:cstheme="majorHAnsi"/>
        </w:rPr>
      </w:pPr>
      <w:r w:rsidRPr="00BF08A4">
        <w:rPr>
          <w:rFonts w:asciiTheme="majorHAnsi" w:hAnsiTheme="majorHAnsi" w:cstheme="majorHAnsi"/>
        </w:rPr>
        <w:t xml:space="preserve"> </w:t>
      </w:r>
      <w:r w:rsidRPr="00BF08A4">
        <w:rPr>
          <w:rFonts w:asciiTheme="majorHAnsi" w:hAnsiTheme="majorHAnsi" w:cstheme="majorHAnsi"/>
          <w:lang w:eastAsia="ja-JP"/>
        </w:rPr>
        <w:t>Pune speciale ne lidhje me mbrojtjen e mjedisit, ruajtjen e tokes dhe ruajtjen e monumenteve historike</w:t>
      </w:r>
      <w:r w:rsidRPr="00BF08A4">
        <w:rPr>
          <w:rFonts w:asciiTheme="majorHAnsi" w:hAnsiTheme="majorHAnsi" w:cstheme="majorHAnsi"/>
        </w:rPr>
        <w:t>;</w:t>
      </w:r>
    </w:p>
    <w:p w14:paraId="5DF57B41" w14:textId="77777777" w:rsidR="00DE20A9" w:rsidRPr="00BF08A4" w:rsidRDefault="00DE20A9" w:rsidP="00DE20A9">
      <w:pPr>
        <w:pStyle w:val="ListParagraph"/>
        <w:numPr>
          <w:ilvl w:val="0"/>
          <w:numId w:val="29"/>
        </w:numPr>
        <w:spacing w:before="40"/>
        <w:jc w:val="both"/>
        <w:rPr>
          <w:rFonts w:asciiTheme="majorHAnsi" w:hAnsiTheme="majorHAnsi" w:cstheme="majorHAnsi"/>
        </w:rPr>
      </w:pPr>
      <w:r w:rsidRPr="00BF08A4">
        <w:rPr>
          <w:rFonts w:asciiTheme="majorHAnsi" w:hAnsiTheme="majorHAnsi" w:cstheme="majorHAnsi"/>
          <w:lang w:eastAsia="ja-JP"/>
        </w:rPr>
        <w:t>Largimi i pengesave</w:t>
      </w:r>
      <w:r w:rsidRPr="00BF08A4">
        <w:rPr>
          <w:rFonts w:asciiTheme="majorHAnsi" w:hAnsiTheme="majorHAnsi" w:cstheme="majorHAnsi"/>
        </w:rPr>
        <w:t>;</w:t>
      </w:r>
    </w:p>
    <w:p w14:paraId="2D86422F" w14:textId="77777777" w:rsidR="00DE20A9" w:rsidRDefault="00DE20A9" w:rsidP="00DE20A9">
      <w:pPr>
        <w:pStyle w:val="ListParagraph"/>
        <w:numPr>
          <w:ilvl w:val="0"/>
          <w:numId w:val="29"/>
        </w:numPr>
        <w:spacing w:before="40"/>
        <w:jc w:val="both"/>
        <w:rPr>
          <w:rFonts w:asciiTheme="majorHAnsi" w:hAnsiTheme="majorHAnsi" w:cstheme="majorHAnsi"/>
        </w:rPr>
      </w:pPr>
      <w:r w:rsidRPr="00BF08A4">
        <w:rPr>
          <w:rFonts w:asciiTheme="majorHAnsi" w:hAnsiTheme="majorHAnsi" w:cstheme="majorHAnsi"/>
          <w:lang w:eastAsia="ja-JP"/>
        </w:rPr>
        <w:t>Masa shtese per te siguruar qe puna mund te vazhdoje ne kushtet me akull dhe bore, nese keto masa nuk jane tashme pergjegjesi e kontraktorit</w:t>
      </w:r>
      <w:r w:rsidRPr="00BF08A4">
        <w:rPr>
          <w:rFonts w:asciiTheme="majorHAnsi" w:hAnsiTheme="majorHAnsi" w:cstheme="majorHAnsi"/>
        </w:rPr>
        <w:t>.</w:t>
      </w:r>
    </w:p>
    <w:p w14:paraId="12A5C930" w14:textId="77777777" w:rsidR="00DE20A9" w:rsidRDefault="00DE20A9" w:rsidP="00DE20A9">
      <w:pPr>
        <w:numPr>
          <w:ilvl w:val="0"/>
          <w:numId w:val="29"/>
        </w:numPr>
        <w:spacing w:before="40"/>
        <w:jc w:val="both"/>
      </w:pPr>
      <w:r w:rsidRPr="00460333">
        <w:rPr>
          <w:rFonts w:asciiTheme="majorHAnsi" w:hAnsiTheme="majorHAnsi"/>
        </w:rPr>
        <w:t>Mbrojtja e veçantë e punëve te kryera, të kërkuar nga Klienti në mënyrë që të përdorin atë instalim ose punë para përfundimit perfshirë mirëmbajtjen e një pune të tillë, deri në aprovim (shembull kryerja para kohe e instalimeve makinerike e cila kerkon miëmbajtje deri në aprovim të punëve totale);</w:t>
      </w:r>
      <w:bookmarkEnd w:id="18"/>
    </w:p>
    <w:p w14:paraId="7D23EE2E" w14:textId="77777777" w:rsidR="00DE20A9" w:rsidRPr="00077616" w:rsidRDefault="00DE20A9" w:rsidP="00DE20A9">
      <w:pPr>
        <w:pStyle w:val="Heading1"/>
        <w:numPr>
          <w:ilvl w:val="0"/>
          <w:numId w:val="0"/>
        </w:numPr>
        <w:ind w:left="1980"/>
      </w:pPr>
      <w:bookmarkStart w:id="24" w:name="_Toc160810395"/>
      <w:bookmarkStart w:id="25" w:name="_Toc160811865"/>
      <w:bookmarkStart w:id="26" w:name="_Toc165040797"/>
      <w:r>
        <w:t>Kerkesat e autoritetit kontraktues</w:t>
      </w:r>
      <w:bookmarkEnd w:id="24"/>
      <w:bookmarkEnd w:id="25"/>
      <w:bookmarkEnd w:id="26"/>
      <w:r>
        <w:t xml:space="preserve"> </w:t>
      </w:r>
    </w:p>
    <w:p w14:paraId="6675604E" w14:textId="77777777" w:rsidR="00DE20A9" w:rsidRPr="007A5661" w:rsidRDefault="00DE20A9" w:rsidP="00DE20A9">
      <w:pPr>
        <w:spacing w:before="40"/>
        <w:jc w:val="both"/>
        <w:rPr>
          <w:rFonts w:asciiTheme="majorHAnsi" w:hAnsiTheme="majorHAnsi" w:cstheme="majorHAnsi"/>
        </w:rPr>
      </w:pPr>
      <w:bookmarkStart w:id="27" w:name="_Toc79502666"/>
      <w:bookmarkEnd w:id="19"/>
    </w:p>
    <w:p w14:paraId="3FFC8B72" w14:textId="77777777" w:rsidR="00DE20A9" w:rsidRPr="00BF08A4" w:rsidRDefault="00DE20A9" w:rsidP="00DE20A9">
      <w:pPr>
        <w:pStyle w:val="ListParagraph"/>
        <w:numPr>
          <w:ilvl w:val="0"/>
          <w:numId w:val="13"/>
        </w:numPr>
        <w:spacing w:after="240"/>
        <w:ind w:hanging="360"/>
        <w:jc w:val="both"/>
        <w:rPr>
          <w:rFonts w:asciiTheme="majorHAnsi" w:hAnsiTheme="majorHAnsi" w:cstheme="majorHAnsi"/>
        </w:rPr>
      </w:pPr>
      <w:bookmarkStart w:id="28" w:name="_Hlk149046202"/>
      <w:r w:rsidRPr="00BF08A4">
        <w:rPr>
          <w:rFonts w:asciiTheme="majorHAnsi" w:hAnsiTheme="majorHAnsi" w:cstheme="majorHAnsi"/>
          <w:u w:val="single"/>
        </w:rPr>
        <w:t xml:space="preserve">Qellimi </w:t>
      </w:r>
      <w:r>
        <w:rPr>
          <w:rFonts w:asciiTheme="majorHAnsi" w:hAnsiTheme="majorHAnsi" w:cstheme="majorHAnsi"/>
          <w:u w:val="single"/>
        </w:rPr>
        <w:t>i</w:t>
      </w:r>
      <w:r w:rsidRPr="00BF08A4">
        <w:rPr>
          <w:rFonts w:asciiTheme="majorHAnsi" w:hAnsiTheme="majorHAnsi" w:cstheme="majorHAnsi"/>
          <w:u w:val="single"/>
        </w:rPr>
        <w:t xml:space="preserve"> synuar </w:t>
      </w:r>
      <w:r>
        <w:rPr>
          <w:rFonts w:asciiTheme="majorHAnsi" w:hAnsiTheme="majorHAnsi" w:cstheme="majorHAnsi"/>
          <w:u w:val="single"/>
        </w:rPr>
        <w:t>i</w:t>
      </w:r>
      <w:r w:rsidRPr="00BF08A4">
        <w:rPr>
          <w:rFonts w:asciiTheme="majorHAnsi" w:hAnsiTheme="majorHAnsi" w:cstheme="majorHAnsi"/>
          <w:u w:val="single"/>
        </w:rPr>
        <w:t xml:space="preserve"> puneve</w:t>
      </w:r>
    </w:p>
    <w:p w14:paraId="567E5899"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lastRenderedPageBreak/>
        <w:t>Kontraktuesi obligohet qe te dorezoj tek autoriteti kontraktues punishten teresisht funksionale, punet e testuara dhe funksionale</w:t>
      </w:r>
      <w:r w:rsidRPr="00BF08A4" w:rsidDel="006C063B">
        <w:rPr>
          <w:rFonts w:asciiTheme="majorHAnsi" w:hAnsiTheme="majorHAnsi" w:cstheme="majorHAnsi"/>
        </w:rPr>
        <w:t xml:space="preserve"> </w:t>
      </w:r>
      <w:r w:rsidRPr="00BF08A4">
        <w:rPr>
          <w:rFonts w:asciiTheme="majorHAnsi" w:hAnsiTheme="majorHAnsi" w:cstheme="majorHAnsi"/>
        </w:rPr>
        <w:t>.</w:t>
      </w:r>
    </w:p>
    <w:p w14:paraId="4819CAA9"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Ne baze te informacionit te dhene ne Dokumentet e Tenderit, Kontraktuesi duhet te ndertoj Punishten siç specifikohet ne dokumentet e tenderit dhe kontrates, ne perputhje me kerkesat e Autoritetit Kontraktues, i cili do te perfshije te gjitha aktivitetet e nevojshme (te tilla si ndertimi, testimi, dorezimin, etj.) qe kane te bejne me perfundimin e suksesshem te kontrates. </w:t>
      </w:r>
    </w:p>
    <w:p w14:paraId="20809082" w14:textId="77777777" w:rsidR="00DE20A9" w:rsidRPr="00701D91" w:rsidRDefault="00DE20A9" w:rsidP="00DE20A9">
      <w:pPr>
        <w:spacing w:after="160"/>
        <w:jc w:val="both"/>
      </w:pPr>
      <w:r w:rsidRPr="00BF08A4">
        <w:rPr>
          <w:rFonts w:asciiTheme="majorHAnsi" w:hAnsiTheme="majorHAnsi" w:cstheme="majorHAnsi"/>
        </w:rPr>
        <w:t xml:space="preserve">Kerkesat e Autoritetit kontraktues definojne Kerkesat e pergjithshme te cilat duhet t'i plotesoj kontraktuesi ne lidhje me lokacionin e punishtes dhe puneve, ku specifikohen gjithashtu qellimi i puneve dhe kerkesat specifike ne lidhje me kompletimin e puneve perfshire cilesine, funksionalitetin, performancen, parakushtet, kerkesat per furnizime te gjerave speciale (p.sh. gjerat e konsumit), obligime speciale dhe detale tjera pergjithesisht ne perputhje me Kushtet e pergjithshme per Kontraten e punes te financuar nga Autoriteti kontraktues </w:t>
      </w:r>
      <w:r>
        <w:t>ne mbeshtetje te Komisionit Evropian.</w:t>
      </w:r>
    </w:p>
    <w:p w14:paraId="7F34A044" w14:textId="77777777" w:rsidR="00DE20A9" w:rsidRPr="00BF08A4" w:rsidRDefault="00DE20A9" w:rsidP="00DE20A9">
      <w:pPr>
        <w:pStyle w:val="ListParagraph"/>
        <w:numPr>
          <w:ilvl w:val="0"/>
          <w:numId w:val="13"/>
        </w:numPr>
        <w:spacing w:after="240"/>
        <w:ind w:hanging="360"/>
        <w:jc w:val="both"/>
        <w:rPr>
          <w:rFonts w:asciiTheme="majorHAnsi" w:hAnsiTheme="majorHAnsi" w:cstheme="majorHAnsi"/>
        </w:rPr>
      </w:pPr>
      <w:r>
        <w:rPr>
          <w:rFonts w:asciiTheme="majorHAnsi" w:hAnsiTheme="majorHAnsi" w:cstheme="majorHAnsi"/>
          <w:u w:val="single"/>
        </w:rPr>
        <w:t>Udhezimet nga departmentet e tjera qeveritare dhe autoritetet</w:t>
      </w:r>
    </w:p>
    <w:p w14:paraId="20F55720"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Departamentet tjera qeveritare dhe autoritetet si dhe perfaqesuesit e tyre, qofshin shteteror apo lokal mund te kene pergjegjesi qe nderlidhen me punet ndertimore ose tjera</w:t>
      </w:r>
      <w:r w:rsidRPr="00BF08A4" w:rsidDel="00263CC8">
        <w:rPr>
          <w:rFonts w:asciiTheme="majorHAnsi" w:hAnsiTheme="majorHAnsi" w:cstheme="majorHAnsi"/>
        </w:rPr>
        <w:t xml:space="preserve"> </w:t>
      </w:r>
      <w:r w:rsidRPr="00BF08A4">
        <w:rPr>
          <w:rFonts w:asciiTheme="majorHAnsi" w:hAnsiTheme="majorHAnsi" w:cstheme="majorHAnsi"/>
        </w:rPr>
        <w:t>.</w:t>
      </w:r>
    </w:p>
    <w:p w14:paraId="7F1C3B5E"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Kontraktuesi duhet te raportoj menjehere tek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xml:space="preserve"> çfaredo instruksionesh (urdhera dhe udhezime) te dhena nga ndonje perfaqesues i autorizuar i departamenteve shteterore te dhena ne format e parapara me ligj.</w:t>
      </w:r>
    </w:p>
    <w:p w14:paraId="791E6FB1" w14:textId="77777777" w:rsidR="00DE20A9" w:rsidRDefault="00DE20A9" w:rsidP="00DE20A9">
      <w:pPr>
        <w:spacing w:after="160"/>
        <w:jc w:val="both"/>
        <w:rPr>
          <w:rFonts w:asciiTheme="majorHAnsi" w:eastAsia="Calibri" w:hAnsiTheme="majorHAnsi" w:cstheme="majorHAnsi"/>
        </w:rPr>
      </w:pPr>
      <w:r w:rsidRPr="00BF08A4">
        <w:rPr>
          <w:rFonts w:asciiTheme="majorHAnsi" w:hAnsiTheme="majorHAnsi" w:cstheme="majorHAnsi"/>
        </w:rPr>
        <w:t>Kontraktuesi duhet t'u permbahet te gjitha kushteve te dhena ne Lejet e leshuara nga palet e treta, perfshire kushtet e dhena ne lejet te cilat i ka siguruar Autoriteti kontraktues me heret</w:t>
      </w:r>
      <w:r w:rsidRPr="00BF08A4">
        <w:rPr>
          <w:rFonts w:asciiTheme="majorHAnsi" w:eastAsia="Calibri" w:hAnsiTheme="majorHAnsi" w:cstheme="majorHAnsi"/>
        </w:rPr>
        <w:t>.</w:t>
      </w:r>
    </w:p>
    <w:p w14:paraId="1FAFE4E5" w14:textId="77777777" w:rsidR="00DE20A9" w:rsidRPr="00D36092" w:rsidRDefault="00DE20A9" w:rsidP="00DE20A9">
      <w:pPr>
        <w:pStyle w:val="ListParagraph"/>
        <w:numPr>
          <w:ilvl w:val="0"/>
          <w:numId w:val="13"/>
        </w:numPr>
        <w:ind w:hanging="360"/>
        <w:jc w:val="both"/>
        <w:rPr>
          <w:rFonts w:asciiTheme="majorHAnsi" w:eastAsia="Calibri" w:hAnsiTheme="majorHAnsi" w:cstheme="majorHAnsi"/>
        </w:rPr>
      </w:pPr>
      <w:r>
        <w:rPr>
          <w:rFonts w:asciiTheme="majorHAnsi" w:hAnsiTheme="majorHAnsi" w:cstheme="majorHAnsi"/>
          <w:u w:val="single"/>
        </w:rPr>
        <w:t>Kontraktoret e tjere ne punishte</w:t>
      </w:r>
    </w:p>
    <w:p w14:paraId="39ECE7F4" w14:textId="77777777" w:rsidR="00DE20A9" w:rsidRPr="00D36092" w:rsidRDefault="00DE20A9" w:rsidP="00DE20A9">
      <w:pPr>
        <w:pStyle w:val="ListParagraph"/>
        <w:numPr>
          <w:ilvl w:val="0"/>
          <w:numId w:val="13"/>
        </w:numPr>
        <w:rPr>
          <w:b/>
          <w:bCs/>
        </w:rPr>
      </w:pPr>
      <w:r w:rsidRPr="00D36092">
        <w:rPr>
          <w:rFonts w:asciiTheme="majorHAnsi" w:hAnsiTheme="majorHAnsi" w:cstheme="majorHAnsi"/>
        </w:rPr>
        <w:t>Kontraktuesi duhet te jete bashkepunues per nderlidhje dhe bashkepunim me punetoret ose kontraktuesit e ofruesve te sherbimeve (energji elektrike, uje, kanalizimit dhe telefoni) ne lidhje me furnizimet ne vend dhe per pranine e zyrtareve Komunal dhe zyrtaret shteterore me rastin e inspektimeve statusore ne lidhje me punimet.</w:t>
      </w:r>
    </w:p>
    <w:p w14:paraId="508B4F69" w14:textId="77777777" w:rsidR="00DE20A9" w:rsidRPr="00463F4F" w:rsidRDefault="00DE20A9" w:rsidP="00DE20A9">
      <w:pPr>
        <w:ind w:left="720"/>
        <w:jc w:val="both"/>
        <w:rPr>
          <w:rFonts w:asciiTheme="majorHAnsi" w:hAnsiTheme="majorHAnsi" w:cstheme="majorHAnsi"/>
        </w:rPr>
      </w:pPr>
    </w:p>
    <w:p w14:paraId="0B724BD6" w14:textId="77777777" w:rsidR="00DE20A9" w:rsidRPr="00D36092" w:rsidRDefault="00DE20A9" w:rsidP="00DE20A9">
      <w:pPr>
        <w:pStyle w:val="ListParagraph"/>
        <w:numPr>
          <w:ilvl w:val="0"/>
          <w:numId w:val="13"/>
        </w:numPr>
        <w:jc w:val="both"/>
        <w:rPr>
          <w:rFonts w:asciiTheme="majorHAnsi" w:eastAsia="Calibri" w:hAnsiTheme="majorHAnsi" w:cstheme="majorHAnsi"/>
          <w:u w:val="single"/>
        </w:rPr>
      </w:pPr>
      <w:bookmarkStart w:id="29" w:name="_Hlk145741758"/>
      <w:r w:rsidRPr="00D36092">
        <w:rPr>
          <w:rFonts w:asciiTheme="majorHAnsi" w:hAnsiTheme="majorHAnsi" w:cstheme="majorHAnsi"/>
        </w:rPr>
        <w:t>Autoriteti Kontraktues operon si koordinator ne mes komunës përfituese, kompanisë mbikëqyrëse dhe Operatorit Ekonomik.  Çdo leje e nevojshme për ketë projekt do  merret në koordinim të këtyre akterëve</w:t>
      </w:r>
      <w:bookmarkEnd w:id="29"/>
      <w:r w:rsidRPr="00D36092">
        <w:rPr>
          <w:rFonts w:asciiTheme="majorHAnsi" w:hAnsiTheme="majorHAnsi" w:cstheme="majorHAnsi"/>
        </w:rPr>
        <w:t>.</w:t>
      </w:r>
    </w:p>
    <w:p w14:paraId="3AD3F84E" w14:textId="77777777" w:rsidR="00DE20A9" w:rsidRPr="00D36092" w:rsidRDefault="00DE20A9" w:rsidP="00DE20A9">
      <w:pPr>
        <w:jc w:val="both"/>
        <w:rPr>
          <w:rFonts w:asciiTheme="majorHAnsi" w:eastAsia="Calibri" w:hAnsiTheme="majorHAnsi" w:cstheme="majorHAnsi"/>
          <w:u w:val="single"/>
        </w:rPr>
      </w:pPr>
    </w:p>
    <w:p w14:paraId="70E99E93" w14:textId="77777777" w:rsidR="00DE20A9" w:rsidRPr="00BF08A4" w:rsidRDefault="00DE20A9" w:rsidP="00DE20A9">
      <w:pPr>
        <w:pStyle w:val="ListParagraph"/>
        <w:numPr>
          <w:ilvl w:val="0"/>
          <w:numId w:val="13"/>
        </w:numPr>
        <w:spacing w:after="240"/>
        <w:ind w:hanging="360"/>
        <w:jc w:val="both"/>
        <w:rPr>
          <w:rFonts w:asciiTheme="majorHAnsi" w:hAnsiTheme="majorHAnsi" w:cstheme="majorHAnsi"/>
        </w:rPr>
      </w:pPr>
      <w:r w:rsidRPr="00BF08A4">
        <w:rPr>
          <w:rFonts w:asciiTheme="majorHAnsi" w:hAnsiTheme="majorHAnsi" w:cstheme="majorHAnsi"/>
          <w:u w:val="single"/>
        </w:rPr>
        <w:t>Kufizimet mjedisore</w:t>
      </w:r>
    </w:p>
    <w:p w14:paraId="4D75703A"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Kontraktuesi duhet te siguroj mbrojtjen mjedisore</w:t>
      </w:r>
      <w:r>
        <w:rPr>
          <w:rFonts w:asciiTheme="majorHAnsi" w:hAnsiTheme="majorHAnsi" w:cstheme="majorHAnsi"/>
        </w:rPr>
        <w:t xml:space="preserve"> dhe sociale</w:t>
      </w:r>
      <w:r w:rsidRPr="00BF08A4">
        <w:rPr>
          <w:rFonts w:asciiTheme="majorHAnsi" w:hAnsiTheme="majorHAnsi" w:cstheme="majorHAnsi"/>
        </w:rPr>
        <w:t xml:space="preserve"> ne punishte pergjate puneve ndertimore. Kontraktuesi do te jete pergjegjes per te zbutur çdo ndikim negativ mjedisor (ose per parandalimin e çdo zhvillimi te mundshem qe mund te kthehet ne rrezik mjedisor</w:t>
      </w:r>
      <w:r>
        <w:rPr>
          <w:rFonts w:asciiTheme="majorHAnsi" w:hAnsiTheme="majorHAnsi" w:cstheme="majorHAnsi"/>
        </w:rPr>
        <w:t xml:space="preserve"> dhe social</w:t>
      </w:r>
      <w:r w:rsidRPr="00BF08A4">
        <w:rPr>
          <w:rFonts w:asciiTheme="majorHAnsi" w:hAnsiTheme="majorHAnsi" w:cstheme="majorHAnsi"/>
        </w:rPr>
        <w:t>) gjate ndertimit dhe per kete arsye duhet te veproj ne perputhje me kerkesat e Ministrise se Mjedisit dhe lejes se mjedisit te leshuar per punimet ndertimore.</w:t>
      </w:r>
    </w:p>
    <w:p w14:paraId="2D5F409B" w14:textId="77777777" w:rsidR="00DE20A9" w:rsidRPr="00BF08A4" w:rsidRDefault="00DE20A9" w:rsidP="00DE20A9">
      <w:pPr>
        <w:jc w:val="both"/>
        <w:rPr>
          <w:rFonts w:asciiTheme="majorHAnsi" w:hAnsiTheme="majorHAnsi" w:cstheme="majorHAnsi"/>
        </w:rPr>
      </w:pPr>
    </w:p>
    <w:p w14:paraId="3A3E447D"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lastRenderedPageBreak/>
        <w:t>Kontraktuesi do te jete ligjerisht pergjegjes dhe financiarisht i gatshem te njihet me legjislacionin mjedisor te Kosoves</w:t>
      </w:r>
      <w:r w:rsidRPr="00BF08A4" w:rsidDel="003B4767">
        <w:rPr>
          <w:rFonts w:asciiTheme="majorHAnsi" w:hAnsiTheme="majorHAnsi" w:cstheme="majorHAnsi"/>
        </w:rPr>
        <w:t xml:space="preserve"> </w:t>
      </w:r>
      <w:r w:rsidRPr="00BF08A4">
        <w:rPr>
          <w:rFonts w:asciiTheme="majorHAnsi" w:hAnsiTheme="majorHAnsi" w:cstheme="majorHAnsi"/>
        </w:rPr>
        <w:t>.</w:t>
      </w:r>
    </w:p>
    <w:p w14:paraId="01D64282" w14:textId="77777777" w:rsidR="00DE20A9" w:rsidRDefault="00DE20A9" w:rsidP="00DE20A9">
      <w:pPr>
        <w:pStyle w:val="CommentText"/>
      </w:pPr>
      <w:r>
        <w:t>Gjate ekzekutimit te ndertimeve ne punishte duhet te merren parasysh masat per mbrojtjen e mjedisit nga:</w:t>
      </w:r>
    </w:p>
    <w:p w14:paraId="13C23990" w14:textId="77777777" w:rsidR="00DE20A9" w:rsidRDefault="00DE20A9" w:rsidP="00DE20A9">
      <w:pPr>
        <w:pStyle w:val="CommentText"/>
        <w:numPr>
          <w:ilvl w:val="0"/>
          <w:numId w:val="42"/>
        </w:numPr>
      </w:pPr>
      <w:r>
        <w:t>Materiali i demoluar dhe mbeturinat ndertimore ;</w:t>
      </w:r>
    </w:p>
    <w:p w14:paraId="1D2715F8" w14:textId="77777777" w:rsidR="00DE20A9" w:rsidRDefault="00DE20A9" w:rsidP="00DE20A9">
      <w:pPr>
        <w:pStyle w:val="CommentText"/>
        <w:numPr>
          <w:ilvl w:val="0"/>
          <w:numId w:val="42"/>
        </w:numPr>
      </w:pPr>
      <w:r>
        <w:t>Mbeturinat e rrezikeshme , nese jane prezente;</w:t>
      </w:r>
    </w:p>
    <w:p w14:paraId="7F828E9A" w14:textId="77777777" w:rsidR="00DE20A9" w:rsidRPr="00B73605" w:rsidRDefault="00DE20A9" w:rsidP="00DE20A9">
      <w:pPr>
        <w:pStyle w:val="ListParagraph"/>
        <w:numPr>
          <w:ilvl w:val="0"/>
          <w:numId w:val="42"/>
        </w:numPr>
        <w:jc w:val="both"/>
        <w:rPr>
          <w:rFonts w:asciiTheme="majorHAnsi" w:eastAsia="Calibri" w:hAnsiTheme="majorHAnsi" w:cstheme="majorHAnsi"/>
        </w:rPr>
      </w:pPr>
      <w:r w:rsidRPr="00B73605">
        <w:rPr>
          <w:rFonts w:asciiTheme="majorHAnsi" w:hAnsiTheme="majorHAnsi" w:cstheme="majorHAnsi"/>
        </w:rPr>
        <w:t>Ndotja e ajrit nga proceset e ndertimit, etj. te gjeneruara gjate ekzekutimit te punimeve .</w:t>
      </w:r>
    </w:p>
    <w:p w14:paraId="4EA59D09" w14:textId="77777777" w:rsidR="00DE20A9" w:rsidRDefault="00DE20A9" w:rsidP="00DE20A9">
      <w:pPr>
        <w:spacing w:after="240"/>
        <w:jc w:val="both"/>
        <w:rPr>
          <w:rFonts w:asciiTheme="majorHAnsi" w:hAnsiTheme="majorHAnsi" w:cstheme="majorHAnsi"/>
          <w:b/>
        </w:rPr>
      </w:pPr>
      <w:bookmarkStart w:id="30" w:name="_heading=h.26in1rg" w:colFirst="0" w:colLast="0"/>
      <w:bookmarkEnd w:id="30"/>
    </w:p>
    <w:p w14:paraId="42863C1C" w14:textId="77777777" w:rsidR="00DE20A9" w:rsidRPr="00BF08A4" w:rsidRDefault="00DE20A9" w:rsidP="00DE20A9">
      <w:pPr>
        <w:spacing w:after="240"/>
        <w:jc w:val="both"/>
        <w:rPr>
          <w:rFonts w:asciiTheme="majorHAnsi" w:hAnsiTheme="majorHAnsi" w:cstheme="majorHAnsi"/>
          <w:b/>
        </w:rPr>
      </w:pPr>
      <w:r w:rsidRPr="00BF08A4">
        <w:rPr>
          <w:rFonts w:asciiTheme="majorHAnsi" w:hAnsiTheme="majorHAnsi" w:cstheme="majorHAnsi"/>
          <w:b/>
        </w:rPr>
        <w:t xml:space="preserve">Deklarimi </w:t>
      </w:r>
      <w:r>
        <w:rPr>
          <w:rFonts w:asciiTheme="majorHAnsi" w:hAnsiTheme="majorHAnsi" w:cstheme="majorHAnsi"/>
          <w:b/>
        </w:rPr>
        <w:t>i</w:t>
      </w:r>
      <w:r w:rsidRPr="00BF08A4">
        <w:rPr>
          <w:rFonts w:asciiTheme="majorHAnsi" w:hAnsiTheme="majorHAnsi" w:cstheme="majorHAnsi"/>
          <w:b/>
        </w:rPr>
        <w:t xml:space="preserve"> Metodologjise</w:t>
      </w:r>
    </w:p>
    <w:p w14:paraId="32BCCFD8"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Kontraktuesi do te dorezoje nje pershkrim te pergjithshem te marreveshjeve dhe metodave te cilat Kontraktuesi propozon te miratoje per kryerjen e puneve.</w:t>
      </w:r>
    </w:p>
    <w:p w14:paraId="107E6ADD"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Ne veçanti, kontraktuesi duhet te tregojne alokimin e burimeve (punishtes, personelit, materialet, oraret dhe sekuencat, masat emergjente dhe masat rezerve), si dhe çdo informacion tjeter te kerkuar qe qarte detalizon metodat e propozuara.</w:t>
      </w:r>
    </w:p>
    <w:p w14:paraId="5CD64825"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Informatat qe do t'i dorezohen mbikeqyresit duhet te perfshijne organizimin e pergjithshem te zyrave te perkohshme dhe çfaredo ndertese apo strukture te perkohshme qe ai propozon te perdore se bashku me detajet e punishtes dhe puneve tjera te perkohshme, si dhe te gjitha pajisjet e tjera qe ai propozon per te pershtatur per ndertimin dhe kompletimin e te gjithe punimeve. Gjithashtu duhet te ofroj detalet per fuqine punetore perfshire punetoret e kualifikuar dhe te pakualifikuar si dhe organizimin e mbikeqyrjes.</w:t>
      </w:r>
    </w:p>
    <w:p w14:paraId="239AA58F" w14:textId="77777777" w:rsidR="00DE20A9" w:rsidRPr="00BF08A4" w:rsidRDefault="00DE20A9" w:rsidP="00DE20A9">
      <w:pPr>
        <w:jc w:val="both"/>
        <w:rPr>
          <w:rFonts w:asciiTheme="majorHAnsi" w:hAnsiTheme="majorHAnsi" w:cstheme="majorHAnsi"/>
        </w:rPr>
      </w:pPr>
    </w:p>
    <w:p w14:paraId="7ECE2AEC" w14:textId="77777777" w:rsidR="00DE20A9" w:rsidRPr="00BF08A4" w:rsidRDefault="00DE20A9" w:rsidP="00DE20A9">
      <w:pPr>
        <w:pStyle w:val="ListParagraph"/>
        <w:numPr>
          <w:ilvl w:val="0"/>
          <w:numId w:val="14"/>
        </w:numPr>
        <w:spacing w:after="240" w:line="276" w:lineRule="auto"/>
        <w:ind w:left="851" w:hanging="425"/>
        <w:jc w:val="both"/>
        <w:rPr>
          <w:rFonts w:asciiTheme="majorHAnsi" w:hAnsiTheme="majorHAnsi" w:cstheme="majorHAnsi"/>
        </w:rPr>
      </w:pPr>
      <w:r w:rsidRPr="00BF08A4">
        <w:rPr>
          <w:rFonts w:asciiTheme="majorHAnsi" w:hAnsiTheme="majorHAnsi" w:cstheme="majorHAnsi"/>
          <w:u w:val="single"/>
        </w:rPr>
        <w:t>Standardet teknike dhe rregulloret e ndertimit</w:t>
      </w:r>
    </w:p>
    <w:p w14:paraId="4651A6FB" w14:textId="77777777" w:rsidR="00DE20A9" w:rsidRPr="00BF08A4" w:rsidRDefault="00DE20A9" w:rsidP="00DE20A9">
      <w:pPr>
        <w:pStyle w:val="ListParagraph"/>
        <w:spacing w:after="240" w:line="276" w:lineRule="auto"/>
        <w:ind w:left="0"/>
        <w:jc w:val="both"/>
        <w:rPr>
          <w:rFonts w:asciiTheme="majorHAnsi" w:hAnsiTheme="majorHAnsi" w:cstheme="majorHAnsi"/>
        </w:rPr>
      </w:pPr>
    </w:p>
    <w:p w14:paraId="457FBFC7" w14:textId="77777777" w:rsidR="00DE20A9" w:rsidRPr="00BF08A4" w:rsidRDefault="00DE20A9" w:rsidP="00DE20A9">
      <w:pPr>
        <w:pStyle w:val="ListParagraph"/>
        <w:numPr>
          <w:ilvl w:val="0"/>
          <w:numId w:val="15"/>
        </w:numPr>
        <w:spacing w:line="276" w:lineRule="auto"/>
        <w:ind w:left="0" w:hanging="142"/>
        <w:jc w:val="both"/>
        <w:rPr>
          <w:rFonts w:asciiTheme="majorHAnsi" w:hAnsiTheme="majorHAnsi" w:cstheme="majorHAnsi"/>
        </w:rPr>
      </w:pPr>
      <w:r w:rsidRPr="00BF08A4">
        <w:rPr>
          <w:rFonts w:asciiTheme="majorHAnsi" w:hAnsiTheme="majorHAnsi" w:cstheme="majorHAnsi"/>
        </w:rPr>
        <w:t>Te gjitha aspektet e puneve do te jene te pershtatshme per qellimin.</w:t>
      </w:r>
    </w:p>
    <w:p w14:paraId="50ED11E7" w14:textId="77777777" w:rsidR="00DE20A9" w:rsidRPr="00BF08A4" w:rsidRDefault="00DE20A9" w:rsidP="00DE20A9">
      <w:pPr>
        <w:pStyle w:val="ListParagraph"/>
        <w:numPr>
          <w:ilvl w:val="0"/>
          <w:numId w:val="15"/>
        </w:numPr>
        <w:spacing w:line="276" w:lineRule="auto"/>
        <w:ind w:left="0" w:hanging="142"/>
        <w:jc w:val="both"/>
        <w:rPr>
          <w:rFonts w:asciiTheme="majorHAnsi" w:hAnsiTheme="majorHAnsi" w:cstheme="majorHAnsi"/>
        </w:rPr>
      </w:pPr>
      <w:r w:rsidRPr="00BF08A4">
        <w:rPr>
          <w:rFonts w:asciiTheme="majorHAnsi" w:hAnsiTheme="majorHAnsi" w:cstheme="majorHAnsi"/>
        </w:rPr>
        <w:t>Punet ndertimore duhet te jene ne perputhje me Standardet Kombetare, EUROKOD-IN e ndertimit, standardet ISO dhe do te jete i tille qe te lehtesoje funksionimin dhe mirembajtjen.</w:t>
      </w:r>
    </w:p>
    <w:p w14:paraId="31D4B83D" w14:textId="77777777" w:rsidR="00DE20A9" w:rsidRPr="00BF08A4" w:rsidRDefault="00DE20A9" w:rsidP="00DE20A9">
      <w:pPr>
        <w:ind w:hanging="142"/>
        <w:jc w:val="both"/>
        <w:rPr>
          <w:rFonts w:asciiTheme="majorHAnsi" w:hAnsiTheme="majorHAnsi" w:cstheme="majorHAnsi"/>
        </w:rPr>
      </w:pPr>
    </w:p>
    <w:p w14:paraId="48ACD686" w14:textId="77777777" w:rsidR="00DE20A9" w:rsidRPr="00BF08A4" w:rsidRDefault="00DE20A9" w:rsidP="00DE20A9">
      <w:pPr>
        <w:pStyle w:val="ListParagraph"/>
        <w:numPr>
          <w:ilvl w:val="0"/>
          <w:numId w:val="14"/>
        </w:numPr>
        <w:ind w:left="851" w:hanging="425"/>
        <w:jc w:val="both"/>
        <w:rPr>
          <w:rFonts w:asciiTheme="majorHAnsi" w:hAnsiTheme="majorHAnsi" w:cstheme="majorHAnsi"/>
        </w:rPr>
      </w:pPr>
      <w:r>
        <w:rPr>
          <w:rFonts w:asciiTheme="majorHAnsi" w:hAnsiTheme="majorHAnsi" w:cstheme="majorHAnsi"/>
          <w:u w:val="single"/>
        </w:rPr>
        <w:t>Operimi ne Ndertesa/Punishte</w:t>
      </w:r>
    </w:p>
    <w:p w14:paraId="29AEAEC5"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Minimumi i diteve te punes ne punishte do te jete 5 dite ne jave dhe 8 ore pune ne dite, vetem nese kontrata percakton ndryshe.</w:t>
      </w:r>
    </w:p>
    <w:p w14:paraId="2D73781C"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Projektet e vizatuara duhet te jene ne dispozicion 12 ore ne dite per perdorim te vazhdueshem ndersa per periudha te gjata te operimit ne gjendje ekstreme qe ka te ngjare te ndodhin ne raste te veçanta dhe per 24 ore ne dite perdorim te vazhdueshem. Ne pergjithesi, kerkesat per, ndertimin, inspektimin dhe testimin e puneve jane specifikuar ne perputhje me standardet ne vijim:</w:t>
      </w:r>
    </w:p>
    <w:p w14:paraId="41D39B05" w14:textId="77777777" w:rsidR="00DE20A9" w:rsidRPr="00BF08A4" w:rsidRDefault="00DE20A9" w:rsidP="00DE20A9">
      <w:pPr>
        <w:spacing w:line="259" w:lineRule="auto"/>
        <w:jc w:val="both"/>
        <w:rPr>
          <w:rFonts w:asciiTheme="majorHAnsi" w:hAnsiTheme="majorHAnsi" w:cstheme="majorHAnsi"/>
        </w:rPr>
      </w:pPr>
    </w:p>
    <w:p w14:paraId="6DEEE847" w14:textId="77777777" w:rsidR="00DE20A9" w:rsidRPr="00BF08A4" w:rsidRDefault="00DE20A9" w:rsidP="00DE20A9">
      <w:pPr>
        <w:pStyle w:val="ListParagraph"/>
        <w:numPr>
          <w:ilvl w:val="0"/>
          <w:numId w:val="14"/>
        </w:numPr>
        <w:ind w:left="709" w:hanging="283"/>
        <w:jc w:val="both"/>
        <w:rPr>
          <w:rFonts w:asciiTheme="majorHAnsi" w:hAnsiTheme="majorHAnsi" w:cstheme="majorHAnsi"/>
          <w:b/>
        </w:rPr>
      </w:pPr>
      <w:r w:rsidRPr="00BF08A4">
        <w:rPr>
          <w:rFonts w:asciiTheme="majorHAnsi" w:hAnsiTheme="majorHAnsi" w:cstheme="majorHAnsi"/>
          <w:b/>
        </w:rPr>
        <w:t>Kodet dhe standardet e aplikueshme ne Kosove,</w:t>
      </w:r>
    </w:p>
    <w:p w14:paraId="0151E75B" w14:textId="77777777" w:rsidR="00DE20A9" w:rsidRPr="00BF08A4" w:rsidRDefault="00DE20A9" w:rsidP="00DE20A9">
      <w:pPr>
        <w:pStyle w:val="ListParagraph"/>
        <w:numPr>
          <w:ilvl w:val="0"/>
          <w:numId w:val="14"/>
        </w:numPr>
        <w:ind w:left="709" w:hanging="283"/>
        <w:jc w:val="both"/>
        <w:rPr>
          <w:rFonts w:asciiTheme="majorHAnsi" w:hAnsiTheme="majorHAnsi" w:cstheme="majorHAnsi"/>
          <w:b/>
        </w:rPr>
      </w:pPr>
      <w:r w:rsidRPr="00BF08A4">
        <w:rPr>
          <w:rFonts w:asciiTheme="majorHAnsi" w:hAnsiTheme="majorHAnsi" w:cstheme="majorHAnsi"/>
          <w:b/>
        </w:rPr>
        <w:t>ISO</w:t>
      </w:r>
    </w:p>
    <w:p w14:paraId="3E252F67" w14:textId="77777777" w:rsidR="00DE20A9" w:rsidRPr="00BF08A4" w:rsidRDefault="00DE20A9" w:rsidP="00DE20A9">
      <w:pPr>
        <w:pStyle w:val="ListParagraph"/>
        <w:numPr>
          <w:ilvl w:val="0"/>
          <w:numId w:val="14"/>
        </w:numPr>
        <w:ind w:left="709" w:hanging="283"/>
        <w:jc w:val="both"/>
        <w:rPr>
          <w:rFonts w:asciiTheme="majorHAnsi" w:hAnsiTheme="majorHAnsi" w:cstheme="majorHAnsi"/>
          <w:b/>
        </w:rPr>
      </w:pPr>
      <w:r w:rsidRPr="00BF08A4">
        <w:rPr>
          <w:rFonts w:asciiTheme="majorHAnsi" w:hAnsiTheme="majorHAnsi" w:cstheme="majorHAnsi"/>
          <w:b/>
        </w:rPr>
        <w:t>Standardet Gjermane (DIN),</w:t>
      </w:r>
    </w:p>
    <w:p w14:paraId="339855BE" w14:textId="77777777" w:rsidR="00DE20A9" w:rsidRPr="00BF08A4" w:rsidRDefault="00DE20A9" w:rsidP="00DE20A9">
      <w:pPr>
        <w:pStyle w:val="ListParagraph"/>
        <w:numPr>
          <w:ilvl w:val="0"/>
          <w:numId w:val="14"/>
        </w:numPr>
        <w:ind w:left="709" w:hanging="283"/>
        <w:jc w:val="both"/>
        <w:rPr>
          <w:rFonts w:asciiTheme="majorHAnsi" w:hAnsiTheme="majorHAnsi" w:cstheme="majorHAnsi"/>
          <w:b/>
        </w:rPr>
      </w:pPr>
      <w:r w:rsidRPr="00BF08A4">
        <w:rPr>
          <w:rFonts w:asciiTheme="majorHAnsi" w:hAnsiTheme="majorHAnsi" w:cstheme="majorHAnsi"/>
          <w:b/>
        </w:rPr>
        <w:t>UK (Standarded Britaneze),</w:t>
      </w:r>
    </w:p>
    <w:p w14:paraId="761E185C" w14:textId="77777777" w:rsidR="00DE20A9" w:rsidRPr="00BF08A4" w:rsidRDefault="00DE20A9" w:rsidP="00DE20A9">
      <w:pPr>
        <w:pStyle w:val="ListParagraph"/>
        <w:numPr>
          <w:ilvl w:val="0"/>
          <w:numId w:val="14"/>
        </w:numPr>
        <w:ind w:left="709" w:hanging="283"/>
        <w:jc w:val="both"/>
        <w:rPr>
          <w:rFonts w:asciiTheme="majorHAnsi" w:hAnsiTheme="majorHAnsi" w:cstheme="majorHAnsi"/>
          <w:b/>
        </w:rPr>
      </w:pPr>
      <w:r w:rsidRPr="00BF08A4">
        <w:rPr>
          <w:rFonts w:asciiTheme="majorHAnsi" w:hAnsiTheme="majorHAnsi" w:cstheme="majorHAnsi"/>
          <w:b/>
        </w:rPr>
        <w:lastRenderedPageBreak/>
        <w:t>ose ekuivalenti EC (EN</w:t>
      </w:r>
      <w:r w:rsidRPr="00BF08A4">
        <w:rPr>
          <w:rFonts w:asciiTheme="majorHAnsi" w:eastAsia="Calibri" w:hAnsiTheme="majorHAnsi" w:cstheme="majorHAnsi"/>
          <w:b/>
        </w:rPr>
        <w:t>)</w:t>
      </w:r>
      <w:r>
        <w:rPr>
          <w:rFonts w:asciiTheme="majorHAnsi" w:eastAsia="Calibri" w:hAnsiTheme="majorHAnsi" w:cstheme="majorHAnsi"/>
          <w:b/>
        </w:rPr>
        <w:t>,</w:t>
      </w:r>
      <w:r w:rsidRPr="00B73605">
        <w:rPr>
          <w:rFonts w:asciiTheme="majorHAnsi" w:eastAsia="Calibri" w:hAnsiTheme="majorHAnsi" w:cstheme="majorHAnsi"/>
          <w:b/>
          <w:color w:val="FF0000"/>
        </w:rPr>
        <w:t xml:space="preserve"> </w:t>
      </w:r>
      <w:r w:rsidRPr="000B7797">
        <w:rPr>
          <w:rFonts w:asciiTheme="majorHAnsi" w:eastAsia="Calibri" w:hAnsiTheme="majorHAnsi" w:cstheme="majorHAnsi"/>
          <w:b/>
        </w:rPr>
        <w:t>CEN.</w:t>
      </w:r>
    </w:p>
    <w:p w14:paraId="7B99866B"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Megjithate, kontraktuesit lejohen te perdorin standardet dhe kodet e tjera nderkombetare, me kusht qe produkti, projektimi dhe instalimi ploteson ose tejkalon kerkesat minimale te specifikuara te standardeve dhe kodeve te Kosoves ose ISO, DIN, UK, ekuivalent EC/EN</w:t>
      </w:r>
      <w:r>
        <w:rPr>
          <w:rFonts w:asciiTheme="majorHAnsi" w:hAnsiTheme="majorHAnsi" w:cstheme="majorHAnsi"/>
        </w:rPr>
        <w:t>, CEN.</w:t>
      </w:r>
    </w:p>
    <w:p w14:paraId="4BC6A098"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Pavaresisht kesaj, ekzekutimi dhe perfundimi i puneve duhet te jene ne perputhje me standardet e Kosoves ne rastet kur ato jane te detyrueshme dhe / ose me strikte se standardet dhe kodet e listuar me larte ne specifikacionin teknik ose te propozuara nga Kontraktuesi.</w:t>
      </w:r>
    </w:p>
    <w:p w14:paraId="1E0BCC73"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Emrat e prodhuesve te materialeve te propozuar per t'u futur ne pune, se bashku me karakteristikat teknike, kapacitet, raportet e testimit te certifikuar dhe informacione te ngjashme per objektet e propozuara, do te ofrohen ne kohen e specifikuar ose kur kerkohet nga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w:t>
      </w:r>
    </w:p>
    <w:p w14:paraId="45AF1A77"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Nese sipas vleresimit te </w:t>
      </w:r>
      <w:r>
        <w:rPr>
          <w:rFonts w:asciiTheme="majorHAnsi" w:hAnsiTheme="majorHAnsi" w:cstheme="majorHAnsi"/>
        </w:rPr>
        <w:t>kompanise</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materialet dhe pajisjet e ofruara nuk jane te pranueshme sepse nuk jane ne perputhshmeri me standardet dhe kodet e pershkruara me larte, atehere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ose autoriteti kontraktues kane te drejte te refuzojne materialet e propozuara nga Kontraktuesi.</w:t>
      </w:r>
      <w:r w:rsidRPr="000B7797">
        <w:t xml:space="preserve"> </w:t>
      </w:r>
      <w:r>
        <w:t>Materialet dhe pajisjet duhet të jenë në përputhje me Rregullat e Origjinës sikurse ceket në PRAG (Practical Guide to Contract Procedures for EC External Actions-Guide praktike për procedurat kontraktuese për Aktivitetet e jashtme EC-nese kjo aplikohet me kontrate).</w:t>
      </w:r>
    </w:p>
    <w:p w14:paraId="69971408" w14:textId="77777777" w:rsidR="00DE20A9" w:rsidRPr="00BF08A4" w:rsidRDefault="00DE20A9" w:rsidP="00DE20A9">
      <w:pPr>
        <w:jc w:val="both"/>
        <w:rPr>
          <w:rFonts w:asciiTheme="majorHAnsi" w:hAnsiTheme="majorHAnsi" w:cstheme="majorHAnsi"/>
        </w:rPr>
      </w:pPr>
    </w:p>
    <w:p w14:paraId="63E857B6" w14:textId="77777777" w:rsidR="00DE20A9" w:rsidRPr="00BF08A4" w:rsidRDefault="00DE20A9" w:rsidP="00DE20A9">
      <w:pPr>
        <w:pStyle w:val="ListParagraph"/>
        <w:numPr>
          <w:ilvl w:val="0"/>
          <w:numId w:val="16"/>
        </w:numPr>
        <w:spacing w:before="240" w:line="276" w:lineRule="auto"/>
        <w:ind w:left="709" w:hanging="360"/>
        <w:jc w:val="both"/>
        <w:rPr>
          <w:rFonts w:asciiTheme="majorHAnsi" w:hAnsiTheme="majorHAnsi" w:cstheme="majorHAnsi"/>
        </w:rPr>
      </w:pPr>
      <w:r w:rsidRPr="00BF08A4">
        <w:rPr>
          <w:rFonts w:asciiTheme="majorHAnsi" w:hAnsiTheme="majorHAnsi" w:cstheme="majorHAnsi"/>
          <w:u w:val="single"/>
        </w:rPr>
        <w:t>Mostrat dhe çertifikatat e cilesise</w:t>
      </w:r>
    </w:p>
    <w:p w14:paraId="6379D508"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Kontraktuesi duhet t'i dorezoj </w:t>
      </w:r>
      <w:r>
        <w:rPr>
          <w:rFonts w:asciiTheme="majorHAnsi" w:hAnsiTheme="majorHAnsi" w:cstheme="majorHAnsi"/>
        </w:rPr>
        <w:t>kompanise</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xml:space="preserve"> nje liste te furnizuesve nga te cilet ai mendon te furnizohet me materialet kryesore te nevojshme per ekzekutimin e puneve. Nese kerkohet nga Mbikeqyresi, kontraktuesi duhet te dorezoj skica, vizatime, detale dhe specifikime teknike por edhe duhet te dorezoj mostrat e materialeve ne zyren e Mbikeqyresit. </w:t>
      </w:r>
    </w:p>
    <w:p w14:paraId="53EE6DAB"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Te gjitha materialet duhet te jene ne perputhje me standardet ISO ose EU dhe Furnizuesi nepermjet kontraktuesit duhet te dorezoj tek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xml:space="preserve"> Mostrat dhe  çertifikatat origjinale te cilesise te leshuara nga prodhuesi i materialit ku deshmon pajtueshmerine me kerkesat e standardeve te kerkuara per zbatim dhe se te gjitha testet e percaktuara ne ate dokument jane kryer dhe jane permbushur te gjitha kerkesat e testimit sipas standardeve ISO, /EU. Furnizuesi nepermjet kontraktuesit duhet te ofroj edhe garancine per kapacitetet e mjaftueshme vendore per te garantuar mbarevajtjen e materialeve dhe pajisjeve si dhe rregullimin e tyre gjate periudhes se permiresimit te defekteve.</w:t>
      </w:r>
    </w:p>
    <w:p w14:paraId="7CF22A2F"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Perderisa nuk specifikohet ndryshe, sa here qe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xml:space="preserve"> kerkon mostrat, kontraktuesi do te dorezoj se paku nje moster per secilin element ose material tek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xml:space="preserve"> per aprovim dhe pa shpenzime shtese per autoritetin kontraktues.</w:t>
      </w:r>
    </w:p>
    <w:p w14:paraId="714950F2" w14:textId="77777777" w:rsidR="00DE20A9" w:rsidRDefault="00DE20A9" w:rsidP="00DE20A9">
      <w:pPr>
        <w:spacing w:after="160"/>
        <w:jc w:val="both"/>
        <w:rPr>
          <w:rFonts w:asciiTheme="majorHAnsi" w:eastAsia="Calibri" w:hAnsiTheme="majorHAnsi" w:cstheme="majorHAnsi"/>
        </w:rPr>
      </w:pPr>
      <w:r w:rsidRPr="00BF08A4">
        <w:rPr>
          <w:rFonts w:asciiTheme="majorHAnsi" w:hAnsiTheme="majorHAnsi" w:cstheme="majorHAnsi"/>
        </w:rPr>
        <w:t>Mostrat, siç kerkohet ketu, do te dorezohen per miratim se paku katermbedhjete (14) dite pune para se te porositet nje material i tille per dorezim ne punishte, dhe duhet te dorezohen ne nje orar te rregullt ne menyre qe materialet ose pajisje te cilat varen nga njera tjetra mund te montohen dhe kontrollohen pa shkaktuar vonesa ne pune.</w:t>
      </w:r>
      <w:r w:rsidRPr="000B7797">
        <w:t xml:space="preserve"> </w:t>
      </w:r>
      <w:r>
        <w:t>Pas miratimit te materialeve,</w:t>
      </w:r>
      <w:r w:rsidRPr="00BF08A4">
        <w:rPr>
          <w:rFonts w:asciiTheme="majorHAnsi" w:hAnsiTheme="majorHAnsi" w:cstheme="majorHAnsi"/>
        </w:rPr>
        <w:t xml:space="preserve"> nje set i mostrave </w:t>
      </w:r>
      <w:r>
        <w:t>do te mbyllet, vuloset dhe shënohet data e mbylljes nga kompania mbikëqyrëse dhe do t'i dorëzohet kontratorit, i cili eshte i obliguar ti ruaj deri ne përfundimin e punëve dhe periudhes se performances.</w:t>
      </w:r>
      <w:r w:rsidRPr="00BF08A4">
        <w:rPr>
          <w:rFonts w:asciiTheme="majorHAnsi" w:hAnsiTheme="majorHAnsi" w:cstheme="majorHAnsi"/>
        </w:rPr>
        <w:t xml:space="preserve"> Perveç nese specifikohet ndryshe, te </w:t>
      </w:r>
      <w:r w:rsidRPr="00BF08A4">
        <w:rPr>
          <w:rFonts w:asciiTheme="majorHAnsi" w:hAnsiTheme="majorHAnsi" w:cstheme="majorHAnsi"/>
        </w:rPr>
        <w:lastRenderedPageBreak/>
        <w:t xml:space="preserve">gjitha ngjyrat dhe teksturat e specifikuara do te perzgjidhen nga </w:t>
      </w:r>
      <w:r>
        <w:t>Kompania mbikqyrese</w:t>
      </w:r>
      <w:r w:rsidRPr="00BF08A4">
        <w:rPr>
          <w:rFonts w:asciiTheme="majorHAnsi" w:hAnsiTheme="majorHAnsi" w:cstheme="majorHAnsi"/>
        </w:rPr>
        <w:t xml:space="preserve"> nga ngjyrat standarde te prodhueseve dhe linjat e prodhimit</w:t>
      </w:r>
      <w:r>
        <w:rPr>
          <w:rFonts w:asciiTheme="majorHAnsi" w:hAnsiTheme="majorHAnsi" w:cstheme="majorHAnsi"/>
        </w:rPr>
        <w:t xml:space="preserve"> standard</w:t>
      </w:r>
      <w:r w:rsidRPr="00BF08A4">
        <w:rPr>
          <w:rFonts w:asciiTheme="majorHAnsi" w:eastAsia="Calibri" w:hAnsiTheme="majorHAnsi" w:cstheme="majorHAnsi"/>
        </w:rPr>
        <w:t>.</w:t>
      </w:r>
    </w:p>
    <w:p w14:paraId="24B34821" w14:textId="77777777" w:rsidR="00DE20A9" w:rsidRPr="00BF08A4" w:rsidRDefault="00DE20A9" w:rsidP="00DE20A9">
      <w:pPr>
        <w:pStyle w:val="ListParagraph"/>
        <w:numPr>
          <w:ilvl w:val="0"/>
          <w:numId w:val="16"/>
        </w:numPr>
        <w:ind w:left="709" w:hanging="360"/>
        <w:jc w:val="both"/>
        <w:rPr>
          <w:rFonts w:asciiTheme="majorHAnsi" w:eastAsia="Calibri" w:hAnsiTheme="majorHAnsi" w:cstheme="majorHAnsi"/>
        </w:rPr>
      </w:pPr>
      <w:r>
        <w:rPr>
          <w:rFonts w:asciiTheme="majorHAnsi" w:eastAsia="Calibri" w:hAnsiTheme="majorHAnsi" w:cstheme="majorHAnsi"/>
          <w:u w:val="single"/>
        </w:rPr>
        <w:t>Testimi i materialeve para perdorimit</w:t>
      </w:r>
    </w:p>
    <w:p w14:paraId="0CE2E957" w14:textId="77777777" w:rsidR="00DE20A9" w:rsidRPr="000B7797" w:rsidRDefault="00DE20A9" w:rsidP="00DE20A9">
      <w:pPr>
        <w:spacing w:after="160"/>
        <w:jc w:val="both"/>
        <w:rPr>
          <w:rFonts w:asciiTheme="majorHAnsi" w:eastAsia="Calibri" w:hAnsiTheme="majorHAnsi" w:cstheme="majorHAnsi"/>
          <w:b/>
          <w:bCs/>
          <w:u w:val="single"/>
        </w:rPr>
      </w:pPr>
      <w:r w:rsidRPr="000B7797">
        <w:rPr>
          <w:rFonts w:asciiTheme="majorHAnsi" w:eastAsia="Calibri" w:hAnsiTheme="majorHAnsi" w:cstheme="majorHAnsi"/>
        </w:rPr>
        <w:t>Çdo ose të gjitha materialet e furnizuara nga Kontraktori për venie ne pune do t'i nënshtrohen paraprakisht testeve të tilla që mund të specifikohen në standardin përkatës, specifikimin ose siç mund të konsiderohet herë pas here e nevojshme nga Mbikëqyrësi.</w:t>
      </w:r>
    </w:p>
    <w:p w14:paraId="781E6FCA" w14:textId="77777777" w:rsidR="00DE20A9" w:rsidRPr="000B7797" w:rsidRDefault="00DE20A9" w:rsidP="00DE20A9">
      <w:pPr>
        <w:jc w:val="both"/>
        <w:rPr>
          <w:rFonts w:asciiTheme="majorHAnsi" w:eastAsia="Calibri" w:hAnsiTheme="majorHAnsi" w:cstheme="majorHAnsi"/>
        </w:rPr>
      </w:pPr>
      <w:r w:rsidRPr="000B7797">
        <w:rPr>
          <w:rFonts w:asciiTheme="majorHAnsi" w:eastAsia="Calibri" w:hAnsiTheme="majorHAnsi" w:cstheme="majorHAnsi"/>
        </w:rPr>
        <w:t>Kostoja e kryerjes së provave në material ose në punim do të konsiderohet e mbuluar nga tarifat për furnizimin e materialit dhe shërbimeve përkatëse.</w:t>
      </w:r>
    </w:p>
    <w:p w14:paraId="42B399A2" w14:textId="77777777" w:rsidR="00DE20A9" w:rsidRPr="000B7797" w:rsidRDefault="00DE20A9" w:rsidP="00DE20A9">
      <w:pPr>
        <w:jc w:val="both"/>
        <w:rPr>
          <w:rFonts w:asciiTheme="majorHAnsi" w:eastAsia="Calibri" w:hAnsiTheme="majorHAnsi" w:cstheme="majorHAnsi"/>
        </w:rPr>
      </w:pPr>
      <w:r w:rsidRPr="000B7797">
        <w:rPr>
          <w:rFonts w:asciiTheme="majorHAnsi" w:eastAsia="Calibri" w:hAnsiTheme="majorHAnsi" w:cstheme="majorHAnsi"/>
        </w:rPr>
        <w:t>Është e detyrueshme të regjistrohen në ditar vetitë e termoizolimit dhe dritareve të cilat dorëzohen në kantier përpara instalimit.</w:t>
      </w:r>
    </w:p>
    <w:p w14:paraId="7F19C26D" w14:textId="77777777" w:rsidR="00DE20A9" w:rsidRPr="000B7797" w:rsidRDefault="00DE20A9" w:rsidP="00DE20A9">
      <w:pPr>
        <w:jc w:val="both"/>
        <w:rPr>
          <w:rFonts w:asciiTheme="majorHAnsi" w:eastAsia="Calibri" w:hAnsiTheme="majorHAnsi" w:cstheme="majorHAnsi"/>
        </w:rPr>
      </w:pPr>
      <w:r w:rsidRPr="000B7797">
        <w:rPr>
          <w:rFonts w:asciiTheme="majorHAnsi" w:eastAsia="Calibri" w:hAnsiTheme="majorHAnsi" w:cstheme="majorHAnsi"/>
        </w:rPr>
        <w:t>Materiali që nuk është në përputhje me kërkesat e Specifikimeve do të refuzohet dhe Furnizuesi/kontraktori do të njoftohet në përputhje me rrethanat nga kompania mbikëqyrëse.</w:t>
      </w:r>
    </w:p>
    <w:p w14:paraId="1A44C2FD" w14:textId="77777777" w:rsidR="00DE20A9" w:rsidRPr="00BF08A4" w:rsidRDefault="00DE20A9" w:rsidP="00DE20A9">
      <w:pPr>
        <w:spacing w:after="160"/>
        <w:jc w:val="both"/>
        <w:rPr>
          <w:rFonts w:asciiTheme="majorHAnsi" w:eastAsia="Calibri" w:hAnsiTheme="majorHAnsi" w:cstheme="majorHAnsi"/>
        </w:rPr>
      </w:pPr>
    </w:p>
    <w:p w14:paraId="5AF93342" w14:textId="77777777" w:rsidR="00DE20A9" w:rsidRPr="00BF08A4" w:rsidRDefault="00DE20A9" w:rsidP="00DE20A9">
      <w:pPr>
        <w:pStyle w:val="ListParagraph"/>
        <w:numPr>
          <w:ilvl w:val="0"/>
          <w:numId w:val="16"/>
        </w:numPr>
        <w:ind w:left="709" w:hanging="360"/>
        <w:jc w:val="both"/>
        <w:rPr>
          <w:rFonts w:asciiTheme="majorHAnsi" w:eastAsia="Calibri" w:hAnsiTheme="majorHAnsi" w:cstheme="majorHAnsi"/>
        </w:rPr>
      </w:pPr>
      <w:r w:rsidRPr="00BF08A4">
        <w:rPr>
          <w:rFonts w:asciiTheme="majorHAnsi" w:eastAsia="Calibri" w:hAnsiTheme="majorHAnsi" w:cstheme="majorHAnsi"/>
          <w:u w:val="single"/>
        </w:rPr>
        <w:t>Skicat e punishtes</w:t>
      </w:r>
    </w:p>
    <w:p w14:paraId="25305288" w14:textId="77777777" w:rsidR="00DE20A9" w:rsidRPr="00BF08A4" w:rsidRDefault="00DE20A9" w:rsidP="00DE20A9">
      <w:pPr>
        <w:spacing w:line="259" w:lineRule="auto"/>
        <w:jc w:val="both"/>
        <w:rPr>
          <w:rFonts w:asciiTheme="majorHAnsi" w:hAnsiTheme="majorHAnsi" w:cstheme="majorHAnsi"/>
        </w:rPr>
      </w:pPr>
      <w:r w:rsidRPr="00BF08A4">
        <w:rPr>
          <w:rFonts w:asciiTheme="majorHAnsi" w:hAnsiTheme="majorHAnsi" w:cstheme="majorHAnsi"/>
        </w:rPr>
        <w:t>Çdo vizatim</w:t>
      </w:r>
      <w:r>
        <w:rPr>
          <w:rFonts w:asciiTheme="majorHAnsi" w:hAnsiTheme="majorHAnsi" w:cstheme="majorHAnsi"/>
        </w:rPr>
        <w:t xml:space="preserve"> i</w:t>
      </w:r>
      <w:r w:rsidRPr="00BF08A4">
        <w:rPr>
          <w:rFonts w:asciiTheme="majorHAnsi" w:hAnsiTheme="majorHAnsi" w:cstheme="majorHAnsi"/>
        </w:rPr>
        <w:t xml:space="preserve"> paraqitur nga kontraktuesi per te pershkruar me tej punimet e parapara, dhe te cilat jane te aprovuara nga </w:t>
      </w:r>
      <w:r>
        <w:rPr>
          <w:rFonts w:asciiTheme="majorHAnsi" w:hAnsiTheme="majorHAnsi" w:cstheme="majorHAnsi"/>
        </w:rPr>
        <w:t xml:space="preserve">Kompania </w:t>
      </w:r>
      <w:r w:rsidRPr="00BF08A4">
        <w:rPr>
          <w:rFonts w:asciiTheme="majorHAnsi" w:hAnsiTheme="majorHAnsi" w:cstheme="majorHAnsi"/>
        </w:rPr>
        <w:t>Mbikeqyres</w:t>
      </w:r>
      <w:r>
        <w:rPr>
          <w:rFonts w:asciiTheme="majorHAnsi" w:hAnsiTheme="majorHAnsi" w:cstheme="majorHAnsi"/>
        </w:rPr>
        <w:t>e</w:t>
      </w:r>
      <w:r w:rsidRPr="00BF08A4">
        <w:rPr>
          <w:rFonts w:asciiTheme="majorHAnsi" w:hAnsiTheme="majorHAnsi" w:cstheme="majorHAnsi"/>
        </w:rPr>
        <w:t xml:space="preserve"> do te behen </w:t>
      </w:r>
      <w:r w:rsidRPr="00BF08A4">
        <w:rPr>
          <w:rFonts w:asciiTheme="majorHAnsi" w:hAnsiTheme="majorHAnsi" w:cstheme="majorHAnsi"/>
          <w:u w:val="single"/>
        </w:rPr>
        <w:t>skica te punishtes</w:t>
      </w:r>
      <w:r w:rsidRPr="00BF08A4">
        <w:rPr>
          <w:rFonts w:asciiTheme="majorHAnsi" w:hAnsiTheme="majorHAnsi" w:cstheme="majorHAnsi"/>
        </w:rPr>
        <w:t xml:space="preserve"> me rastin e miratimit te tille, por saktesia e vizatimeve te tilla do te jete pergjegjesi e kontraktuesit.</w:t>
      </w:r>
    </w:p>
    <w:p w14:paraId="49DADFEE" w14:textId="77777777" w:rsidR="00DE20A9" w:rsidRPr="00BF08A4" w:rsidRDefault="00DE20A9" w:rsidP="00DE20A9">
      <w:pPr>
        <w:spacing w:line="259" w:lineRule="auto"/>
        <w:jc w:val="both"/>
        <w:rPr>
          <w:rFonts w:asciiTheme="majorHAnsi" w:hAnsiTheme="majorHAnsi" w:cstheme="majorHAnsi"/>
        </w:rPr>
      </w:pPr>
    </w:p>
    <w:p w14:paraId="6CCD93F6" w14:textId="77777777" w:rsidR="00DE20A9" w:rsidRPr="00BF08A4" w:rsidRDefault="00DE20A9" w:rsidP="00DE20A9">
      <w:pPr>
        <w:pStyle w:val="ListParagraph"/>
        <w:numPr>
          <w:ilvl w:val="0"/>
          <w:numId w:val="16"/>
        </w:numPr>
        <w:ind w:left="709" w:hanging="360"/>
        <w:jc w:val="both"/>
        <w:rPr>
          <w:rFonts w:asciiTheme="majorHAnsi" w:hAnsiTheme="majorHAnsi" w:cstheme="majorHAnsi"/>
          <w:u w:val="single"/>
        </w:rPr>
      </w:pPr>
      <w:r w:rsidRPr="00BF08A4">
        <w:rPr>
          <w:rFonts w:asciiTheme="majorHAnsi" w:hAnsiTheme="majorHAnsi" w:cstheme="majorHAnsi"/>
          <w:u w:val="single"/>
        </w:rPr>
        <w:t>Manualet e operimit dhe mirembajtjes</w:t>
      </w:r>
    </w:p>
    <w:p w14:paraId="25B230CA" w14:textId="77777777" w:rsidR="00DE20A9" w:rsidRPr="00BF08A4" w:rsidRDefault="00DE20A9" w:rsidP="00DE20A9">
      <w:pPr>
        <w:spacing w:line="259" w:lineRule="auto"/>
        <w:rPr>
          <w:rFonts w:asciiTheme="majorHAnsi" w:hAnsiTheme="majorHAnsi" w:cstheme="majorHAnsi"/>
        </w:rPr>
      </w:pPr>
      <w:r w:rsidRPr="00BF08A4">
        <w:rPr>
          <w:rFonts w:asciiTheme="majorHAnsi" w:hAnsiTheme="majorHAnsi" w:cstheme="majorHAnsi"/>
        </w:rPr>
        <w:t>Manualet e operimit dhe mirembajtjes do te pergatiten nga Kontraktori ne perputhje me kerkesat e kontrates. Kontraktuesi do te pergatiten manualet e mirembajtjes te detalizuar me te gjitha kerkesat e mirembajtjes dhe do t'i dorezohet mbikeqyresit pas perfundimit te çdo pozicioni te punimeve dhe dorezimin e puneve te atij seksioni. Manualet e mirembajtjes do te pranohen paraprakisht nga mbikeqyresi.</w:t>
      </w:r>
    </w:p>
    <w:p w14:paraId="400688EE" w14:textId="77777777" w:rsidR="00DE20A9" w:rsidRPr="00BF08A4" w:rsidRDefault="00DE20A9" w:rsidP="00DE20A9">
      <w:pPr>
        <w:spacing w:line="259" w:lineRule="auto"/>
        <w:rPr>
          <w:rFonts w:asciiTheme="majorHAnsi" w:hAnsiTheme="majorHAnsi" w:cstheme="majorHAnsi"/>
          <w:u w:val="single"/>
        </w:rPr>
      </w:pPr>
    </w:p>
    <w:p w14:paraId="55BFDA3E" w14:textId="77777777" w:rsidR="00DE20A9" w:rsidRPr="00BF08A4" w:rsidRDefault="00DE20A9" w:rsidP="00DE20A9">
      <w:pPr>
        <w:pStyle w:val="ListParagraph"/>
        <w:numPr>
          <w:ilvl w:val="0"/>
          <w:numId w:val="16"/>
        </w:numPr>
        <w:ind w:left="709" w:hanging="360"/>
        <w:jc w:val="both"/>
        <w:rPr>
          <w:rFonts w:asciiTheme="majorHAnsi" w:hAnsiTheme="majorHAnsi" w:cstheme="majorHAnsi"/>
          <w:u w:val="single"/>
        </w:rPr>
      </w:pPr>
      <w:r w:rsidRPr="00BF08A4">
        <w:rPr>
          <w:rFonts w:asciiTheme="majorHAnsi" w:hAnsiTheme="majorHAnsi" w:cstheme="majorHAnsi"/>
          <w:u w:val="single"/>
        </w:rPr>
        <w:t>Ditari I puneve dhe ditari ndertimor</w:t>
      </w:r>
    </w:p>
    <w:p w14:paraId="3C2456D0" w14:textId="77777777" w:rsidR="00DE20A9" w:rsidRPr="00BF08A4" w:rsidRDefault="00DE20A9" w:rsidP="00DE20A9">
      <w:pPr>
        <w:spacing w:line="259" w:lineRule="auto"/>
        <w:jc w:val="both"/>
        <w:rPr>
          <w:rFonts w:asciiTheme="majorHAnsi" w:hAnsiTheme="majorHAnsi" w:cstheme="majorHAnsi"/>
          <w:i/>
        </w:rPr>
      </w:pPr>
      <w:r w:rsidRPr="00BF08A4">
        <w:rPr>
          <w:rFonts w:asciiTheme="majorHAnsi" w:hAnsiTheme="majorHAnsi" w:cstheme="majorHAnsi"/>
          <w:i/>
        </w:rPr>
        <w:t xml:space="preserve">Ditari ndertimor do te mbahet ne punishte nga kontraktuesi i cili do te mbaj shenim se paku keto informacione: </w:t>
      </w:r>
    </w:p>
    <w:p w14:paraId="59233EAE"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(a) Kushtet klimatike, nderprerjet e punes te nderlidhura me motin, oret e punes, numrin dhe llojin e punetoreve ne punishte, materialet e furnizuara, pajisjet ne perdorim, pajisjet jashte funksionit, testet e bera ne terren, mostrat e marrura, rrethanat e paparashikuara si dhe urdhrat e marra nga </w:t>
      </w:r>
      <w:r>
        <w:rPr>
          <w:rFonts w:asciiTheme="majorHAnsi" w:hAnsiTheme="majorHAnsi" w:cstheme="majorHAnsi"/>
        </w:rPr>
        <w:t xml:space="preserve">Kompania </w:t>
      </w:r>
      <w:r w:rsidRPr="00BF08A4">
        <w:rPr>
          <w:rFonts w:asciiTheme="majorHAnsi" w:hAnsiTheme="majorHAnsi" w:cstheme="majorHAnsi"/>
        </w:rPr>
        <w:t>mbikeqyres</w:t>
      </w:r>
      <w:r>
        <w:rPr>
          <w:rFonts w:asciiTheme="majorHAnsi" w:hAnsiTheme="majorHAnsi" w:cstheme="majorHAnsi"/>
        </w:rPr>
        <w:t>e</w:t>
      </w:r>
      <w:r w:rsidRPr="00BF08A4">
        <w:rPr>
          <w:rFonts w:asciiTheme="majorHAnsi" w:hAnsiTheme="majorHAnsi" w:cstheme="majorHAnsi"/>
        </w:rPr>
        <w:t>;</w:t>
      </w:r>
    </w:p>
    <w:p w14:paraId="3828803D"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(b) deklarimi detal i te gjitha elementeve cilesore dhe sasiore te punes se kryer dhe furnizimeve te sjella dhe te perdorura dhe qe mund te kontrollohen ne punishte dhe relevante ne lidhje me kalkulimet per pagese qe do ti behen kontraktuesit</w:t>
      </w:r>
      <w:r w:rsidRPr="00BF08A4" w:rsidDel="00072431">
        <w:rPr>
          <w:rFonts w:asciiTheme="majorHAnsi" w:hAnsiTheme="majorHAnsi" w:cstheme="majorHAnsi"/>
        </w:rPr>
        <w:t xml:space="preserve"> </w:t>
      </w:r>
      <w:r w:rsidRPr="00BF08A4">
        <w:rPr>
          <w:rFonts w:asciiTheme="majorHAnsi" w:hAnsiTheme="majorHAnsi" w:cstheme="majorHAnsi"/>
        </w:rPr>
        <w:t>;</w:t>
      </w:r>
    </w:p>
    <w:p w14:paraId="04CC74A3"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(c) Me fokusin e projektit ne efiçiencen e energjise, kontraktuesi duhet te vendos parametrat strikt te materialeve izoluese dhe dritareve (vlerat λ / W/mK) dhe Uw (Ug, Uf) (W / m2K) dhe obligohet te shkruaj keto vlera se bashku me certifikatat percjellese ne ditarin ndertimor.</w:t>
      </w:r>
    </w:p>
    <w:p w14:paraId="32A347D7"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lastRenderedPageBreak/>
        <w:t>Ditari ndertimor do te mbahet ne formatin e caktuar</w:t>
      </w:r>
      <w:r>
        <w:rPr>
          <w:rFonts w:asciiTheme="majorHAnsi" w:hAnsiTheme="majorHAnsi" w:cstheme="majorHAnsi"/>
        </w:rPr>
        <w:t xml:space="preserve"> nga</w:t>
      </w:r>
      <w:r w:rsidRPr="00BF08A4">
        <w:rPr>
          <w:rFonts w:asciiTheme="majorHAnsi" w:hAnsiTheme="majorHAnsi" w:cstheme="majorHAnsi"/>
        </w:rPr>
        <w:t xml:space="preserve"> ligji ne vendin e Autoritetit kontraktues ose sipas udhezimeve te mbikeqyresit.Ditari ndertimor do te jete i hapur per konsultime ne çfaredo kohe nga </w:t>
      </w:r>
      <w:r>
        <w:rPr>
          <w:rFonts w:asciiTheme="majorHAnsi" w:hAnsiTheme="majorHAnsi" w:cstheme="majorHAnsi"/>
        </w:rPr>
        <w:t xml:space="preserve">kompania </w:t>
      </w:r>
      <w:r w:rsidRPr="00BF08A4">
        <w:rPr>
          <w:rFonts w:asciiTheme="majorHAnsi" w:hAnsiTheme="majorHAnsi" w:cstheme="majorHAnsi"/>
        </w:rPr>
        <w:t>mbikeqyres</w:t>
      </w:r>
      <w:r>
        <w:rPr>
          <w:rFonts w:asciiTheme="majorHAnsi" w:hAnsiTheme="majorHAnsi" w:cstheme="majorHAnsi"/>
        </w:rPr>
        <w:t>e</w:t>
      </w:r>
      <w:r w:rsidRPr="00BF08A4">
        <w:rPr>
          <w:rFonts w:asciiTheme="majorHAnsi" w:hAnsiTheme="majorHAnsi" w:cstheme="majorHAnsi"/>
        </w:rPr>
        <w:t xml:space="preserve"> ose perfaqesuesit tjere te tij ose edhe nga pjesetaret e ekipit perfitues.</w:t>
      </w:r>
    </w:p>
    <w:p w14:paraId="3D07C68B" w14:textId="77777777" w:rsidR="00DE20A9" w:rsidRPr="00BF08A4" w:rsidRDefault="00DE20A9" w:rsidP="00DE20A9">
      <w:pPr>
        <w:spacing w:line="259" w:lineRule="auto"/>
        <w:jc w:val="both"/>
        <w:rPr>
          <w:rFonts w:asciiTheme="majorHAnsi" w:hAnsiTheme="majorHAnsi" w:cstheme="majorHAnsi"/>
        </w:rPr>
      </w:pPr>
    </w:p>
    <w:p w14:paraId="6E588840" w14:textId="77777777" w:rsidR="00DE20A9" w:rsidRPr="00BF08A4" w:rsidRDefault="00DE20A9" w:rsidP="00DE20A9">
      <w:pPr>
        <w:spacing w:after="240" w:line="259" w:lineRule="auto"/>
        <w:jc w:val="both"/>
        <w:rPr>
          <w:rFonts w:asciiTheme="majorHAnsi" w:hAnsiTheme="majorHAnsi" w:cstheme="majorHAnsi"/>
          <w:i/>
          <w:u w:val="single"/>
        </w:rPr>
      </w:pPr>
      <w:r w:rsidRPr="00BF08A4">
        <w:rPr>
          <w:rFonts w:asciiTheme="majorHAnsi" w:hAnsiTheme="majorHAnsi" w:cstheme="majorHAnsi"/>
          <w:i/>
          <w:u w:val="single"/>
        </w:rPr>
        <w:t xml:space="preserve">Ditari </w:t>
      </w:r>
      <w:r>
        <w:rPr>
          <w:rFonts w:asciiTheme="majorHAnsi" w:hAnsiTheme="majorHAnsi" w:cstheme="majorHAnsi"/>
          <w:i/>
          <w:u w:val="single"/>
        </w:rPr>
        <w:t>i</w:t>
      </w:r>
      <w:r w:rsidRPr="00BF08A4">
        <w:rPr>
          <w:rFonts w:asciiTheme="majorHAnsi" w:hAnsiTheme="majorHAnsi" w:cstheme="majorHAnsi"/>
          <w:i/>
          <w:u w:val="single"/>
        </w:rPr>
        <w:t xml:space="preserve"> puneve do te mbahet ne punishte.</w:t>
      </w:r>
    </w:p>
    <w:p w14:paraId="55700393"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Nese nuk specifikohet ndryshe me kontrate, vlera e puneve te zbatuara ne perputhje me kontraten duhet te caktohet dhe kalkulohet me ane te matjeve. Dimensionet, shenimet, llogaritjet dhe vizatimet e kerkuara per caktimin e sasive duhet te shenohet ne Ditarin e puneve. Ditari i puneve duhet te mbahet nga kontraktuesi ne vazhdimesi ne baze te rilevimit te gjendjes se puneve ndertimore ne faza te ndryshme te kompletimit. Ne rasat se duhet bere rilevim i perbashket me mbikeqyresin, ose kur kerkohet perseritja e rilevimit nga ana e mbikeqyresit, kontraktuesi do te siguroj pjesemarrjen e perfaqesuesit te kualifikuar dhe autorizuar i cili do te ndihmoj mbikeqyresin ose perfaqesuesin e tij ne pune dhe ne ofrimin e informatave qe ata i kerkojne. </w:t>
      </w:r>
    </w:p>
    <w:p w14:paraId="4545EFD9"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Nese perfaqesuesi i kontraktuesit nuk eshte prezent gjate rilevimit te perbashket, rezultatet e matjeve dhe kalkulimeve te bera nga mbikeqyresi do te merren si valide per pune te metutjeshme.</w:t>
      </w:r>
    </w:p>
    <w:p w14:paraId="270F42AE"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Ditari i puneve i pergatitur nga kontraktuesi do te revidohet dhe nenshkruhet nga Mbikeqyresi ose perfaqesuesi i tij. Kontraktuesi do te jete pjesemarres ne vendin dhe kohen e caktuar </w:t>
      </w:r>
      <w:r>
        <w:rPr>
          <w:rFonts w:asciiTheme="majorHAnsi" w:hAnsiTheme="majorHAnsi" w:cstheme="majorHAnsi"/>
        </w:rPr>
        <w:t xml:space="preserve">nga kompania </w:t>
      </w:r>
      <w:r w:rsidRPr="00BF08A4">
        <w:rPr>
          <w:rFonts w:asciiTheme="majorHAnsi" w:hAnsiTheme="majorHAnsi" w:cstheme="majorHAnsi"/>
        </w:rPr>
        <w:t>mbikeqyres</w:t>
      </w:r>
      <w:r>
        <w:rPr>
          <w:rFonts w:asciiTheme="majorHAnsi" w:hAnsiTheme="majorHAnsi" w:cstheme="majorHAnsi"/>
        </w:rPr>
        <w:t>e</w:t>
      </w:r>
      <w:r w:rsidRPr="00BF08A4">
        <w:rPr>
          <w:rFonts w:asciiTheme="majorHAnsi" w:hAnsiTheme="majorHAnsi" w:cstheme="majorHAnsi"/>
        </w:rPr>
        <w:t xml:space="preserve"> per ekzaminimin dhe aprovimin e Ditarit dhe </w:t>
      </w:r>
      <w:r>
        <w:rPr>
          <w:rFonts w:asciiTheme="majorHAnsi" w:hAnsiTheme="majorHAnsi" w:cstheme="majorHAnsi"/>
        </w:rPr>
        <w:t>ne dakordim</w:t>
      </w:r>
      <w:r w:rsidRPr="00BF08A4">
        <w:rPr>
          <w:rFonts w:asciiTheme="majorHAnsi" w:hAnsiTheme="majorHAnsi" w:cstheme="majorHAnsi"/>
        </w:rPr>
        <w:t xml:space="preserve"> me </w:t>
      </w:r>
      <w:r>
        <w:rPr>
          <w:rFonts w:asciiTheme="majorHAnsi" w:hAnsiTheme="majorHAnsi" w:cstheme="majorHAnsi"/>
        </w:rPr>
        <w:t xml:space="preserve">kompanine </w:t>
      </w:r>
      <w:r w:rsidRPr="00BF08A4">
        <w:rPr>
          <w:rFonts w:asciiTheme="majorHAnsi" w:hAnsiTheme="majorHAnsi" w:cstheme="majorHAnsi"/>
        </w:rPr>
        <w:t>mbikeqyres</w:t>
      </w:r>
      <w:r>
        <w:rPr>
          <w:rFonts w:asciiTheme="majorHAnsi" w:hAnsiTheme="majorHAnsi" w:cstheme="majorHAnsi"/>
        </w:rPr>
        <w:t>e</w:t>
      </w:r>
      <w:r w:rsidRPr="00BF08A4">
        <w:rPr>
          <w:rFonts w:asciiTheme="majorHAnsi" w:hAnsiTheme="majorHAnsi" w:cstheme="majorHAnsi"/>
        </w:rPr>
        <w:t xml:space="preserve"> </w:t>
      </w:r>
      <w:r>
        <w:rPr>
          <w:rFonts w:asciiTheme="majorHAnsi" w:hAnsiTheme="majorHAnsi" w:cstheme="majorHAnsi"/>
        </w:rPr>
        <w:t xml:space="preserve">bene </w:t>
      </w:r>
      <w:r w:rsidRPr="00BF08A4">
        <w:rPr>
          <w:rFonts w:asciiTheme="majorHAnsi" w:hAnsiTheme="majorHAnsi" w:cstheme="majorHAnsi"/>
        </w:rPr>
        <w:t>permiresimet eventuale ne Ditarin ndertimor.</w:t>
      </w:r>
    </w:p>
    <w:p w14:paraId="0F7DE7CD" w14:textId="77777777" w:rsidR="00DE20A9" w:rsidRPr="00BF08A4" w:rsidRDefault="00DE20A9" w:rsidP="00DE20A9">
      <w:pPr>
        <w:spacing w:line="259" w:lineRule="auto"/>
        <w:rPr>
          <w:rFonts w:asciiTheme="majorHAnsi" w:hAnsiTheme="majorHAnsi" w:cstheme="majorHAnsi"/>
          <w:b/>
          <w:u w:val="single"/>
        </w:rPr>
      </w:pPr>
    </w:p>
    <w:p w14:paraId="6C326E19" w14:textId="77777777" w:rsidR="00DE20A9" w:rsidRPr="00BF08A4" w:rsidRDefault="00DE20A9" w:rsidP="00DE20A9">
      <w:pPr>
        <w:pStyle w:val="ListParagraph"/>
        <w:numPr>
          <w:ilvl w:val="0"/>
          <w:numId w:val="16"/>
        </w:numPr>
        <w:ind w:left="426" w:hanging="360"/>
        <w:jc w:val="both"/>
        <w:rPr>
          <w:rFonts w:asciiTheme="majorHAnsi" w:hAnsiTheme="majorHAnsi" w:cstheme="majorHAnsi"/>
          <w:u w:val="single"/>
        </w:rPr>
      </w:pPr>
      <w:r w:rsidRPr="00BF08A4">
        <w:rPr>
          <w:rFonts w:asciiTheme="majorHAnsi" w:hAnsiTheme="majorHAnsi" w:cstheme="majorHAnsi"/>
          <w:u w:val="single"/>
        </w:rPr>
        <w:t>Testimet pas perfundimit</w:t>
      </w:r>
    </w:p>
    <w:p w14:paraId="65B6B1FC"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Kontraktuesi do te hartoj Raportin final mbi cilesine e puneve te perfunduara ne baze te raporteve te ndermjetme, testeve dhe inspektimeve te bera gjate fazes se ndertimit dhe fazes se perfundimit te puneve.</w:t>
      </w:r>
    </w:p>
    <w:p w14:paraId="2CD708F5"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Kontraktuesi do te mbarte te gjitha shpenzimet e dalura ne lidhje me pergatitjen e raportit final, vetem nese ceket ndryshe ne kontrate</w:t>
      </w:r>
      <w:r w:rsidRPr="00BF08A4" w:rsidDel="007A7285">
        <w:rPr>
          <w:rFonts w:asciiTheme="majorHAnsi" w:hAnsiTheme="majorHAnsi" w:cstheme="majorHAnsi"/>
        </w:rPr>
        <w:t xml:space="preserve"> </w:t>
      </w:r>
      <w:r w:rsidRPr="00BF08A4">
        <w:rPr>
          <w:rFonts w:asciiTheme="majorHAnsi" w:hAnsiTheme="majorHAnsi" w:cstheme="majorHAnsi"/>
        </w:rPr>
        <w:t>.</w:t>
      </w:r>
    </w:p>
    <w:p w14:paraId="507F74DF"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Kontraktuesi pajtohet se ai mbarte pergjegjesi kontraktuale pavaresisht prej rezultateve te testeve, inspektimeve te punes dhe pajisjeve, mbikeqyrjes, dhe leshimit te certifikatave</w:t>
      </w:r>
      <w:r w:rsidRPr="00BF08A4" w:rsidDel="007A7285">
        <w:rPr>
          <w:rFonts w:asciiTheme="majorHAnsi" w:hAnsiTheme="majorHAnsi" w:cstheme="majorHAnsi"/>
        </w:rPr>
        <w:t xml:space="preserve"> </w:t>
      </w:r>
      <w:r w:rsidRPr="00BF08A4">
        <w:rPr>
          <w:rFonts w:asciiTheme="majorHAnsi" w:hAnsiTheme="majorHAnsi" w:cstheme="majorHAnsi"/>
        </w:rPr>
        <w:t>.</w:t>
      </w:r>
    </w:p>
    <w:p w14:paraId="44B36EFF"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Demet e shkaktuara nga deshtimi i mos kalimit te Testeve ne Kompletim, do te zbatohen ne perputhje me Kushtet e Kontrates</w:t>
      </w:r>
      <w:r w:rsidRPr="00BF08A4" w:rsidDel="007A7285">
        <w:rPr>
          <w:rFonts w:asciiTheme="majorHAnsi" w:hAnsiTheme="majorHAnsi" w:cstheme="majorHAnsi"/>
        </w:rPr>
        <w:t xml:space="preserve"> </w:t>
      </w:r>
      <w:r w:rsidRPr="00BF08A4">
        <w:rPr>
          <w:rFonts w:asciiTheme="majorHAnsi" w:hAnsiTheme="majorHAnsi" w:cstheme="majorHAnsi"/>
        </w:rPr>
        <w:t>.</w:t>
      </w:r>
    </w:p>
    <w:p w14:paraId="32B5FA43" w14:textId="77777777" w:rsidR="00DE20A9" w:rsidRPr="00BF08A4" w:rsidRDefault="00DE20A9" w:rsidP="00DE20A9">
      <w:pPr>
        <w:rPr>
          <w:rFonts w:asciiTheme="majorHAnsi" w:hAnsiTheme="majorHAnsi" w:cstheme="majorHAnsi"/>
        </w:rPr>
      </w:pPr>
    </w:p>
    <w:p w14:paraId="0A4EBD13" w14:textId="77777777" w:rsidR="00DE20A9" w:rsidRPr="00BF08A4" w:rsidRDefault="00DE20A9" w:rsidP="00DE20A9">
      <w:pPr>
        <w:pStyle w:val="ListParagraph"/>
        <w:numPr>
          <w:ilvl w:val="0"/>
          <w:numId w:val="16"/>
        </w:numPr>
        <w:ind w:left="426" w:hanging="360"/>
        <w:jc w:val="both"/>
        <w:rPr>
          <w:rFonts w:asciiTheme="majorHAnsi" w:hAnsiTheme="majorHAnsi" w:cstheme="majorHAnsi"/>
          <w:u w:val="single"/>
        </w:rPr>
      </w:pPr>
      <w:r w:rsidRPr="00BF08A4">
        <w:rPr>
          <w:rFonts w:asciiTheme="majorHAnsi" w:hAnsiTheme="majorHAnsi" w:cstheme="majorHAnsi"/>
          <w:u w:val="single"/>
        </w:rPr>
        <w:t>Certifikatat dhe pagesat</w:t>
      </w:r>
    </w:p>
    <w:p w14:paraId="09B8487D"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Punet e zbatuara llogariten ne baze te deklarimeve te ndermjetme/mujore dhe deklarimit final ne perputhje me dispozitat e specifikuara ne Kerkesat dhe Dokumentet e Kontrates. Para se te dorezoj pagesen e ndermjetme/mujore, kontraktuesi duhet t'i dorezoj </w:t>
      </w:r>
      <w:r>
        <w:rPr>
          <w:rFonts w:asciiTheme="majorHAnsi" w:hAnsiTheme="majorHAnsi" w:cstheme="majorHAnsi"/>
        </w:rPr>
        <w:t>kompanise m</w:t>
      </w:r>
      <w:r w:rsidRPr="00BF08A4">
        <w:rPr>
          <w:rFonts w:asciiTheme="majorHAnsi" w:hAnsiTheme="majorHAnsi" w:cstheme="majorHAnsi"/>
        </w:rPr>
        <w:t>bikeqyres</w:t>
      </w:r>
      <w:r>
        <w:rPr>
          <w:rFonts w:asciiTheme="majorHAnsi" w:hAnsiTheme="majorHAnsi" w:cstheme="majorHAnsi"/>
        </w:rPr>
        <w:t>e</w:t>
      </w:r>
      <w:r w:rsidRPr="00BF08A4">
        <w:rPr>
          <w:rFonts w:asciiTheme="majorHAnsi" w:hAnsiTheme="majorHAnsi" w:cstheme="majorHAnsi"/>
        </w:rPr>
        <w:t xml:space="preserve"> ditarin e puneve me matjet qe do te vertetohen nga ai. Kontraktuesi mund te dergoj deklarimin e ndermjetem/mujor ne baze te sasive te regjistruara ne punishte, nen kushtin qe keto shifra te jene te verifikuara me pare. Nese kontraktuesi perfshine ne deklarimin e tij te ndermjetem/mujor edhe pune te cilat nuk jane verifikuar nga mbikeqyresi, atehere mbikeqyresi mban te drejten te refuzoj deklarimin per pagese.</w:t>
      </w:r>
    </w:p>
    <w:p w14:paraId="7DC19AEE" w14:textId="77777777" w:rsidR="00DE20A9" w:rsidRDefault="00DE20A9" w:rsidP="00DE20A9">
      <w:pPr>
        <w:jc w:val="both"/>
      </w:pPr>
      <w:r w:rsidRPr="00BF08A4">
        <w:rPr>
          <w:rFonts w:asciiTheme="majorHAnsi" w:hAnsiTheme="majorHAnsi" w:cstheme="majorHAnsi"/>
        </w:rPr>
        <w:lastRenderedPageBreak/>
        <w:t xml:space="preserve">Nese ekziston dyshimi mbi cilesine e ndonje prej puneve dhe/ose te materialeve,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xml:space="preserve"> mund te suspendoj verifikimin/certifikimin per aq kohe sa testimi/inspektimi eshte ne proces, dhe deri sa te vertetohet se punet dhe/ose materialet ne pyetje jane ne perputhje me kerkesat e pershkruara.</w:t>
      </w:r>
      <w:r>
        <w:rPr>
          <w:rFonts w:asciiTheme="majorHAnsi" w:hAnsiTheme="majorHAnsi" w:cstheme="majorHAnsi"/>
        </w:rPr>
        <w:t xml:space="preserve"> </w:t>
      </w:r>
      <w:r>
        <w:t>Pas perfundimit te teresishem te pozicioneve do te behet llogaria e sasive perfundimtare me Liber Ndertimor. Pagesa e fundit nuk do te behet pa u dorezuar projektet e gjendjes se zbatuar dhe dokumentet tjera te kerkuara nga menaxheri i kontrates.</w:t>
      </w:r>
    </w:p>
    <w:p w14:paraId="07618D28" w14:textId="77777777" w:rsidR="00DE20A9" w:rsidRDefault="00DE20A9" w:rsidP="00DE20A9">
      <w:pPr>
        <w:jc w:val="both"/>
      </w:pPr>
    </w:p>
    <w:p w14:paraId="4470F233" w14:textId="77777777" w:rsidR="00DE20A9" w:rsidRDefault="00DE20A9" w:rsidP="00DE20A9">
      <w:pPr>
        <w:pStyle w:val="ListParagraph"/>
        <w:numPr>
          <w:ilvl w:val="0"/>
          <w:numId w:val="16"/>
        </w:numPr>
        <w:ind w:left="426" w:hanging="360"/>
        <w:jc w:val="both"/>
        <w:rPr>
          <w:rFonts w:asciiTheme="majorHAnsi" w:hAnsiTheme="majorHAnsi" w:cstheme="majorHAnsi"/>
          <w:u w:val="single"/>
        </w:rPr>
      </w:pPr>
      <w:r>
        <w:rPr>
          <w:rFonts w:asciiTheme="majorHAnsi" w:hAnsiTheme="majorHAnsi" w:cstheme="majorHAnsi"/>
          <w:u w:val="single"/>
        </w:rPr>
        <w:t xml:space="preserve">Auditimet e kualitetit </w:t>
      </w:r>
    </w:p>
    <w:p w14:paraId="3C0870FC" w14:textId="77777777" w:rsidR="00DE20A9" w:rsidRPr="00077616" w:rsidRDefault="00DE20A9" w:rsidP="00DE20A9">
      <w:pPr>
        <w:jc w:val="both"/>
        <w:rPr>
          <w:rFonts w:asciiTheme="majorHAnsi" w:hAnsiTheme="majorHAnsi" w:cstheme="majorHAnsi"/>
        </w:rPr>
      </w:pPr>
      <w:r>
        <w:rPr>
          <w:rFonts w:asciiTheme="majorHAnsi" w:hAnsiTheme="majorHAnsi" w:cstheme="majorHAnsi"/>
        </w:rPr>
        <w:t>Kompania m</w:t>
      </w:r>
      <w:r w:rsidRPr="00077616">
        <w:rPr>
          <w:rFonts w:asciiTheme="majorHAnsi" w:hAnsiTheme="majorHAnsi" w:cstheme="majorHAnsi"/>
        </w:rPr>
        <w:t>bikeqyres</w:t>
      </w:r>
      <w:r>
        <w:rPr>
          <w:rFonts w:asciiTheme="majorHAnsi" w:hAnsiTheme="majorHAnsi" w:cstheme="majorHAnsi"/>
        </w:rPr>
        <w:t>e</w:t>
      </w:r>
      <w:r w:rsidRPr="00077616">
        <w:rPr>
          <w:rFonts w:asciiTheme="majorHAnsi" w:hAnsiTheme="majorHAnsi" w:cstheme="majorHAnsi"/>
        </w:rPr>
        <w:t xml:space="preserve"> dhe/ose Autoriteti Kontraktues mund gjate gjithe kohes dhe gjate ndonje faze te Kontrates te kryeje auditimin e Procedurave te Sigurimit te </w:t>
      </w:r>
      <w:r>
        <w:rPr>
          <w:rFonts w:asciiTheme="majorHAnsi" w:hAnsiTheme="majorHAnsi" w:cstheme="majorHAnsi"/>
        </w:rPr>
        <w:t>C</w:t>
      </w:r>
      <w:r w:rsidRPr="00077616">
        <w:rPr>
          <w:rFonts w:asciiTheme="majorHAnsi" w:hAnsiTheme="majorHAnsi" w:cstheme="majorHAnsi"/>
        </w:rPr>
        <w:t>ilesise</w:t>
      </w:r>
      <w:r>
        <w:rPr>
          <w:rFonts w:asciiTheme="majorHAnsi" w:hAnsiTheme="majorHAnsi" w:cstheme="majorHAnsi"/>
        </w:rPr>
        <w:t xml:space="preserve"> (PSC)</w:t>
      </w:r>
      <w:r w:rsidRPr="00077616">
        <w:rPr>
          <w:rFonts w:asciiTheme="majorHAnsi" w:hAnsiTheme="majorHAnsi" w:cstheme="majorHAnsi"/>
        </w:rPr>
        <w:t xml:space="preserve"> te Kontraktuesit. Auditimi duhet te kryhet duke iu referuar PSC te Kontraktuesit dhe ne baze te Procedures per </w:t>
      </w:r>
      <w:r>
        <w:rPr>
          <w:rFonts w:asciiTheme="majorHAnsi" w:hAnsiTheme="majorHAnsi" w:cstheme="majorHAnsi"/>
        </w:rPr>
        <w:t>S</w:t>
      </w:r>
      <w:r w:rsidRPr="00077616">
        <w:rPr>
          <w:rFonts w:asciiTheme="majorHAnsi" w:hAnsiTheme="majorHAnsi" w:cstheme="majorHAnsi"/>
        </w:rPr>
        <w:t>igurimin e Cilesise</w:t>
      </w:r>
      <w:r>
        <w:rPr>
          <w:rFonts w:asciiTheme="majorHAnsi" w:hAnsiTheme="majorHAnsi" w:cstheme="majorHAnsi"/>
        </w:rPr>
        <w:t xml:space="preserve"> (PSC)</w:t>
      </w:r>
      <w:r w:rsidRPr="00077616">
        <w:rPr>
          <w:rFonts w:asciiTheme="majorHAnsi" w:hAnsiTheme="majorHAnsi" w:cstheme="majorHAnsi"/>
        </w:rPr>
        <w:t>.</w:t>
      </w:r>
    </w:p>
    <w:p w14:paraId="2AE340F3"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 xml:space="preserve">Kontraktuesi do te emeroje nje person </w:t>
      </w:r>
      <w:r>
        <w:rPr>
          <w:rFonts w:asciiTheme="majorHAnsi" w:hAnsiTheme="majorHAnsi" w:cstheme="majorHAnsi"/>
        </w:rPr>
        <w:t>i</w:t>
      </w:r>
      <w:r w:rsidRPr="00077616">
        <w:rPr>
          <w:rFonts w:asciiTheme="majorHAnsi" w:hAnsiTheme="majorHAnsi" w:cstheme="majorHAnsi"/>
        </w:rPr>
        <w:t xml:space="preserve"> cili do te jete pergjegjes per kualitetin e Kontrates dhe perfshirjen e te gjitha paleve per te lehtesuar progresin e auditimit.</w:t>
      </w:r>
    </w:p>
    <w:p w14:paraId="6B3F761A"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Auditori do te dorezoje raportin e auditit jo me vone se 28 dite pas kryerjes se auditit.</w:t>
      </w:r>
    </w:p>
    <w:p w14:paraId="7CA2BCC0"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Brenda nje periudhe prej 10 diteve te punes nga data e marrjes se raportit, Kontraktuesi do te percaktoje ne forme te shkruar te gjitha veprimet korrektuese te cilat ai deshiron te zbatohen, planifikimin e tyre, personin pergjegjes per kontrollin e ketyre veprimeve.</w:t>
      </w:r>
    </w:p>
    <w:p w14:paraId="0A3014F4" w14:textId="77777777" w:rsidR="00DE20A9" w:rsidRDefault="00DE20A9" w:rsidP="00DE20A9">
      <w:pPr>
        <w:jc w:val="both"/>
        <w:rPr>
          <w:rFonts w:asciiTheme="majorHAnsi" w:hAnsiTheme="majorHAnsi" w:cstheme="majorHAnsi"/>
        </w:rPr>
      </w:pPr>
      <w:r w:rsidRPr="00077616">
        <w:rPr>
          <w:rFonts w:asciiTheme="majorHAnsi" w:hAnsiTheme="majorHAnsi" w:cstheme="majorHAnsi"/>
        </w:rPr>
        <w:t>Me miratimin e veprimeve per korrigjim</w:t>
      </w:r>
      <w:r>
        <w:rPr>
          <w:rFonts w:asciiTheme="majorHAnsi" w:hAnsiTheme="majorHAnsi" w:cstheme="majorHAnsi"/>
        </w:rPr>
        <w:t>e</w:t>
      </w:r>
      <w:r w:rsidRPr="00077616">
        <w:rPr>
          <w:rFonts w:asciiTheme="majorHAnsi" w:hAnsiTheme="majorHAnsi" w:cstheme="majorHAnsi"/>
        </w:rPr>
        <w:t xml:space="preserve"> te propozuara Kontraktuesit</w:t>
      </w:r>
      <w:r>
        <w:rPr>
          <w:rFonts w:asciiTheme="majorHAnsi" w:hAnsiTheme="majorHAnsi" w:cstheme="majorHAnsi"/>
        </w:rPr>
        <w:t>,</w:t>
      </w:r>
      <w:r w:rsidRPr="00077616">
        <w:rPr>
          <w:rFonts w:asciiTheme="majorHAnsi" w:hAnsiTheme="majorHAnsi" w:cstheme="majorHAnsi"/>
        </w:rPr>
        <w:t xml:space="preserve"> nga ana e </w:t>
      </w:r>
      <w:r w:rsidRPr="005148A9">
        <w:rPr>
          <w:rFonts w:asciiTheme="majorHAnsi" w:hAnsiTheme="majorHAnsi" w:cstheme="majorHAnsi"/>
        </w:rPr>
        <w:t>kontraktorit mbikeqyres</w:t>
      </w:r>
      <w:r w:rsidRPr="00077616">
        <w:rPr>
          <w:rFonts w:asciiTheme="majorHAnsi" w:hAnsiTheme="majorHAnsi" w:cstheme="majorHAnsi"/>
        </w:rPr>
        <w:t>, Kontraktuesi do te zbatoje ato menjehere.</w:t>
      </w:r>
    </w:p>
    <w:p w14:paraId="71A08A36" w14:textId="77777777" w:rsidR="00DE20A9" w:rsidRPr="00077616" w:rsidRDefault="00DE20A9" w:rsidP="00DE20A9">
      <w:pPr>
        <w:jc w:val="both"/>
        <w:rPr>
          <w:rFonts w:asciiTheme="majorHAnsi" w:hAnsiTheme="majorHAnsi" w:cstheme="majorHAnsi"/>
        </w:rPr>
      </w:pPr>
    </w:p>
    <w:p w14:paraId="36E334F3" w14:textId="77777777" w:rsidR="00DE20A9" w:rsidRDefault="00DE20A9" w:rsidP="00DE20A9">
      <w:pPr>
        <w:pStyle w:val="Heading1"/>
        <w:numPr>
          <w:ilvl w:val="0"/>
          <w:numId w:val="0"/>
        </w:numPr>
        <w:ind w:left="1980"/>
      </w:pPr>
      <w:bookmarkStart w:id="31" w:name="_Toc160810396"/>
      <w:bookmarkStart w:id="32" w:name="_Toc160811866"/>
      <w:bookmarkStart w:id="33" w:name="_Toc165040798"/>
      <w:bookmarkEnd w:id="28"/>
      <w:r>
        <w:t>Specifikimet ne lidhje me kerkesat e pergjithshme</w:t>
      </w:r>
      <w:bookmarkEnd w:id="31"/>
      <w:bookmarkEnd w:id="32"/>
      <w:bookmarkEnd w:id="33"/>
    </w:p>
    <w:p w14:paraId="45732784" w14:textId="77777777" w:rsidR="00DE20A9" w:rsidRPr="00BF08A4" w:rsidRDefault="00DE20A9" w:rsidP="00DE20A9">
      <w:pPr>
        <w:spacing w:after="240"/>
        <w:rPr>
          <w:rFonts w:asciiTheme="majorHAnsi" w:hAnsiTheme="majorHAnsi" w:cstheme="majorHAnsi"/>
          <w:b/>
          <w:bCs/>
          <w:u w:val="single"/>
        </w:rPr>
      </w:pPr>
      <w:bookmarkStart w:id="34" w:name="_Hlk149046418"/>
    </w:p>
    <w:p w14:paraId="6DBFD99A" w14:textId="77777777" w:rsidR="00DE20A9" w:rsidRPr="00BF08A4" w:rsidRDefault="00DE20A9" w:rsidP="00DE20A9">
      <w:pPr>
        <w:pStyle w:val="ListParagraph"/>
        <w:numPr>
          <w:ilvl w:val="0"/>
          <w:numId w:val="16"/>
        </w:numPr>
        <w:ind w:hanging="360"/>
        <w:jc w:val="both"/>
        <w:rPr>
          <w:rFonts w:asciiTheme="majorHAnsi" w:hAnsiTheme="majorHAnsi" w:cstheme="majorHAnsi"/>
        </w:rPr>
      </w:pPr>
      <w:r w:rsidRPr="00BF08A4">
        <w:rPr>
          <w:rFonts w:asciiTheme="majorHAnsi" w:hAnsiTheme="majorHAnsi" w:cstheme="majorHAnsi"/>
          <w:u w:val="single"/>
        </w:rPr>
        <w:t>Masat e mbrojtjes nga zjarri</w:t>
      </w:r>
    </w:p>
    <w:p w14:paraId="740BE34D" w14:textId="77777777" w:rsidR="00DE20A9" w:rsidRPr="00BF08A4" w:rsidRDefault="00DE20A9" w:rsidP="00DE20A9">
      <w:pPr>
        <w:spacing w:after="240" w:line="259" w:lineRule="auto"/>
        <w:rPr>
          <w:rFonts w:asciiTheme="majorHAnsi" w:hAnsiTheme="majorHAnsi" w:cstheme="majorHAnsi"/>
        </w:rPr>
      </w:pPr>
      <w:r w:rsidRPr="00BF08A4">
        <w:rPr>
          <w:rFonts w:asciiTheme="majorHAnsi" w:hAnsiTheme="majorHAnsi" w:cstheme="majorHAnsi"/>
        </w:rPr>
        <w:t xml:space="preserve">Kontraktuesi do te zbatoj te gjitha punet ne menyre </w:t>
      </w:r>
      <w:r>
        <w:rPr>
          <w:rFonts w:asciiTheme="majorHAnsi" w:hAnsiTheme="majorHAnsi" w:cstheme="majorHAnsi"/>
        </w:rPr>
        <w:t xml:space="preserve">te </w:t>
      </w:r>
      <w:r>
        <w:t>sigurt ndaj zjarrit</w:t>
      </w:r>
      <w:r w:rsidRPr="00BF08A4">
        <w:rPr>
          <w:rFonts w:asciiTheme="majorHAnsi" w:hAnsiTheme="majorHAnsi" w:cstheme="majorHAnsi"/>
        </w:rPr>
        <w:t>. Ai do te furnizoj dhe vendos ne punishte pajisjet per mbrojtje ndaj zjarrit. Kontraktuesi do te punoj ne perputhje me rregulloret e aplikueshme per mbrojtje ndaj zjarrit.</w:t>
      </w:r>
    </w:p>
    <w:p w14:paraId="071BF2A5" w14:textId="77777777" w:rsidR="00DE20A9" w:rsidRPr="00BF08A4" w:rsidRDefault="00DE20A9" w:rsidP="00DE20A9">
      <w:pPr>
        <w:pStyle w:val="ListParagraph"/>
        <w:numPr>
          <w:ilvl w:val="0"/>
          <w:numId w:val="16"/>
        </w:numPr>
        <w:ind w:left="709" w:hanging="360"/>
        <w:rPr>
          <w:rFonts w:asciiTheme="majorHAnsi" w:hAnsiTheme="majorHAnsi" w:cstheme="majorHAnsi"/>
          <w:u w:val="single"/>
        </w:rPr>
      </w:pPr>
      <w:r w:rsidRPr="00BF08A4">
        <w:rPr>
          <w:rFonts w:asciiTheme="majorHAnsi" w:hAnsiTheme="majorHAnsi" w:cstheme="majorHAnsi"/>
          <w:u w:val="single"/>
        </w:rPr>
        <w:t>Qasjet per persona zyrtare</w:t>
      </w:r>
    </w:p>
    <w:p w14:paraId="5638462F" w14:textId="77777777" w:rsidR="00DE20A9" w:rsidRPr="008741CB" w:rsidRDefault="00DE20A9" w:rsidP="00DE20A9">
      <w:pPr>
        <w:rPr>
          <w:rFonts w:asciiTheme="majorHAnsi" w:hAnsiTheme="majorHAnsi" w:cstheme="majorHAnsi"/>
          <w:b/>
          <w:bCs/>
        </w:rPr>
      </w:pPr>
      <w:r w:rsidRPr="00BF08A4">
        <w:rPr>
          <w:rFonts w:asciiTheme="majorHAnsi" w:hAnsiTheme="majorHAnsi" w:cstheme="majorHAnsi"/>
        </w:rPr>
        <w:t>Zyrtaret e autorizuar qeveritar apo komunal duhet gjate tere kohes te kene qasje ne pune dhe punishte ne cilendo faze dhe kontraktuesi do te siguroj hapesira adekuate per te ofruar qasje per inspektim.</w:t>
      </w:r>
      <w:r w:rsidRPr="00EA3153">
        <w:rPr>
          <w:color w:val="FF0000"/>
        </w:rPr>
        <w:t xml:space="preserve"> </w:t>
      </w:r>
      <w:r w:rsidRPr="00EA3153">
        <w:t>Po ashtu kontraktuesi duhet te ofroje pajisje mbrojtese per zyrtaret e autorizuar qeveritar dhe komunal gjate vizites ne punishte.</w:t>
      </w:r>
    </w:p>
    <w:p w14:paraId="47E9534A" w14:textId="77777777" w:rsidR="00DE20A9" w:rsidRPr="00BF08A4" w:rsidRDefault="00DE20A9" w:rsidP="00DE20A9">
      <w:pPr>
        <w:spacing w:line="259" w:lineRule="auto"/>
        <w:rPr>
          <w:rFonts w:asciiTheme="majorHAnsi" w:hAnsiTheme="majorHAnsi" w:cstheme="majorHAnsi"/>
        </w:rPr>
      </w:pPr>
    </w:p>
    <w:p w14:paraId="5D2D0C08" w14:textId="77777777" w:rsidR="00DE20A9" w:rsidRPr="00BF08A4" w:rsidRDefault="00DE20A9" w:rsidP="00DE20A9">
      <w:pPr>
        <w:spacing w:line="259" w:lineRule="auto"/>
        <w:rPr>
          <w:rFonts w:asciiTheme="majorHAnsi" w:hAnsiTheme="majorHAnsi" w:cstheme="majorHAnsi"/>
        </w:rPr>
      </w:pPr>
    </w:p>
    <w:p w14:paraId="24337A0E" w14:textId="77777777" w:rsidR="00DE20A9" w:rsidRPr="00BF08A4" w:rsidRDefault="00DE20A9" w:rsidP="00DE20A9">
      <w:pPr>
        <w:pStyle w:val="ListParagraph"/>
        <w:numPr>
          <w:ilvl w:val="0"/>
          <w:numId w:val="16"/>
        </w:numPr>
        <w:ind w:left="709" w:hanging="360"/>
        <w:jc w:val="both"/>
        <w:rPr>
          <w:rFonts w:asciiTheme="majorHAnsi" w:hAnsiTheme="majorHAnsi" w:cstheme="majorHAnsi"/>
        </w:rPr>
      </w:pPr>
      <w:r w:rsidRPr="00BF08A4">
        <w:rPr>
          <w:rFonts w:asciiTheme="majorHAnsi" w:hAnsiTheme="majorHAnsi" w:cstheme="majorHAnsi"/>
          <w:u w:val="single"/>
        </w:rPr>
        <w:t>Mbrojtja dhe siguria ne pune</w:t>
      </w:r>
    </w:p>
    <w:p w14:paraId="65DE3B2F"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Siguria ne vendpunishte dhe skela qe do te kontrollohen nga inspektorati </w:t>
      </w:r>
      <w:r>
        <w:t xml:space="preserve">dhe personelit te autorizuar </w:t>
      </w:r>
      <w:r>
        <w:rPr>
          <w:rFonts w:asciiTheme="majorHAnsi" w:hAnsiTheme="majorHAnsi" w:cstheme="majorHAnsi"/>
        </w:rPr>
        <w:t>te</w:t>
      </w:r>
      <w:r w:rsidRPr="00BF08A4">
        <w:rPr>
          <w:rFonts w:asciiTheme="majorHAnsi" w:hAnsiTheme="majorHAnsi" w:cstheme="majorHAnsi"/>
        </w:rPr>
        <w:t xml:space="preserve"> punes bazuar ne:</w:t>
      </w:r>
    </w:p>
    <w:p w14:paraId="19915A96" w14:textId="77777777" w:rsidR="00DE20A9" w:rsidRPr="00BF08A4" w:rsidRDefault="00DE20A9" w:rsidP="00DE20A9">
      <w:pPr>
        <w:pStyle w:val="ListParagraph"/>
        <w:numPr>
          <w:ilvl w:val="0"/>
          <w:numId w:val="16"/>
        </w:numPr>
        <w:ind w:left="709" w:hanging="360"/>
        <w:jc w:val="both"/>
        <w:rPr>
          <w:rFonts w:asciiTheme="majorHAnsi" w:hAnsiTheme="majorHAnsi" w:cstheme="majorHAnsi"/>
        </w:rPr>
      </w:pPr>
      <w:r w:rsidRPr="00BF08A4">
        <w:rPr>
          <w:rFonts w:asciiTheme="majorHAnsi" w:hAnsiTheme="majorHAnsi" w:cstheme="majorHAnsi"/>
        </w:rPr>
        <w:lastRenderedPageBreak/>
        <w:t>Ligji nr. 04 / L-161 per sigurine dhe shendetin ne pune</w:t>
      </w:r>
    </w:p>
    <w:p w14:paraId="784CDE2B" w14:textId="77777777" w:rsidR="00DE20A9" w:rsidRPr="00BF08A4" w:rsidRDefault="00DE20A9" w:rsidP="00DE20A9">
      <w:pPr>
        <w:pStyle w:val="ListParagraph"/>
        <w:numPr>
          <w:ilvl w:val="0"/>
          <w:numId w:val="16"/>
        </w:numPr>
        <w:ind w:left="709" w:hanging="360"/>
        <w:jc w:val="both"/>
        <w:rPr>
          <w:rFonts w:asciiTheme="majorHAnsi" w:hAnsiTheme="majorHAnsi" w:cstheme="majorHAnsi"/>
        </w:rPr>
      </w:pPr>
      <w:r w:rsidRPr="00BF08A4">
        <w:rPr>
          <w:rFonts w:asciiTheme="majorHAnsi" w:hAnsiTheme="majorHAnsi" w:cstheme="majorHAnsi"/>
        </w:rPr>
        <w:t>Rregullorja (MPMS) NO.02 / 2014</w:t>
      </w:r>
    </w:p>
    <w:p w14:paraId="37F401DF" w14:textId="77777777" w:rsidR="00DE20A9" w:rsidRPr="00BF08A4" w:rsidRDefault="00DE20A9" w:rsidP="00DE20A9">
      <w:pPr>
        <w:pStyle w:val="ListParagraph"/>
        <w:numPr>
          <w:ilvl w:val="0"/>
          <w:numId w:val="16"/>
        </w:numPr>
        <w:ind w:left="709" w:hanging="360"/>
        <w:jc w:val="both"/>
        <w:rPr>
          <w:rFonts w:asciiTheme="majorHAnsi" w:hAnsiTheme="majorHAnsi" w:cstheme="majorHAnsi"/>
        </w:rPr>
      </w:pPr>
      <w:r w:rsidRPr="00BF08A4">
        <w:rPr>
          <w:rFonts w:asciiTheme="majorHAnsi" w:hAnsiTheme="majorHAnsi" w:cstheme="majorHAnsi"/>
        </w:rPr>
        <w:t>Rregullorja (MPMS) NO.03 / 2014</w:t>
      </w:r>
    </w:p>
    <w:p w14:paraId="26F8915E"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Kontraktuesi duhet te ofroj kushte te nevojshme per shendetin dhe sigurine gjate punes. Per te parandaluar aksidentet ne rruget publike dhe per kembesoret, punishtja duhet çdo here te kufizohet me gardh mbrojtes.</w:t>
      </w:r>
    </w:p>
    <w:p w14:paraId="28ED9652"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Kontraktuesi eshte gjithashtu i obliguar te zbatoj te gjitha masat e parapara ne lidhje me mbrojtjen kunder zjarrit, mbrojtjen ne pune, kushtet higjienike dhe teknike si dhe t'i permbahet Librit te rregullave per Mbrojtjen kunder zjarrit (Gazeta zyrtare e SFRJ 27/67, 29/67, 41/68), Rregullorja per masat e pergjithshme dhe normativat e mbrojtjes ne pune ne lidhje me hapesirat e parapare per te punuar dhe hapesirat percjellese, Rregullorja mbi mbrojtjen ne pune ne sektorin e </w:t>
      </w:r>
      <w:r>
        <w:rPr>
          <w:rFonts w:asciiTheme="majorHAnsi" w:hAnsiTheme="majorHAnsi" w:cstheme="majorHAnsi"/>
        </w:rPr>
        <w:t>inxhinieri</w:t>
      </w:r>
      <w:r w:rsidRPr="00BF08A4">
        <w:rPr>
          <w:rFonts w:asciiTheme="majorHAnsi" w:hAnsiTheme="majorHAnsi" w:cstheme="majorHAnsi"/>
        </w:rPr>
        <w:t>se (</w:t>
      </w:r>
      <w:r>
        <w:t>Ligji nr.04/L-161 për siguri dhe shëndet në punë</w:t>
      </w:r>
      <w:r w:rsidRPr="00BF08A4">
        <w:rPr>
          <w:rFonts w:asciiTheme="majorHAnsi" w:hAnsiTheme="majorHAnsi" w:cstheme="majorHAnsi"/>
        </w:rPr>
        <w:t>).</w:t>
      </w:r>
    </w:p>
    <w:p w14:paraId="3DAC9318"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Kontraktuesi do te siguroje, per aq sa eshte praktikisht e arsyeshme dhe ne pajtueshmeri me Autoritetin Kontraktues, shendetin, sigurine dhe mireqenien ne pune te punonjesve te tij, duke perfshire edhe ato te nen-kontraktoreve te tij dhe te gjithe personat te tjere ne punishte. Pergjegjesite e tij perfshijne:</w:t>
      </w:r>
    </w:p>
    <w:p w14:paraId="2093C840" w14:textId="77777777" w:rsidR="00DE20A9" w:rsidRPr="00BF08A4" w:rsidRDefault="00DE20A9" w:rsidP="00DE20A9">
      <w:pPr>
        <w:pStyle w:val="ListParagraph"/>
        <w:numPr>
          <w:ilvl w:val="0"/>
          <w:numId w:val="30"/>
        </w:numPr>
        <w:rPr>
          <w:rFonts w:asciiTheme="majorHAnsi" w:hAnsiTheme="majorHAnsi" w:cstheme="majorHAnsi"/>
        </w:rPr>
      </w:pPr>
      <w:r w:rsidRPr="00BF08A4">
        <w:rPr>
          <w:rFonts w:asciiTheme="majorHAnsi" w:hAnsiTheme="majorHAnsi" w:cstheme="majorHAnsi"/>
          <w:bCs/>
        </w:rPr>
        <w:t>Si</w:t>
      </w:r>
      <w:r w:rsidRPr="00BF08A4">
        <w:rPr>
          <w:rFonts w:asciiTheme="majorHAnsi" w:hAnsiTheme="majorHAnsi" w:cstheme="majorHAnsi"/>
        </w:rPr>
        <w:t>gurimi dhe mirembajtja e pajisjeve dhe sistemeve te punes, qe ato te jene te sigurtdhe pa rreziqe per shendetin.</w:t>
      </w:r>
    </w:p>
    <w:p w14:paraId="6076127E" w14:textId="77777777" w:rsidR="00DE20A9" w:rsidRPr="00BF08A4"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bCs/>
        </w:rPr>
        <w:t>Zb</w:t>
      </w:r>
      <w:r w:rsidRPr="00BF08A4">
        <w:rPr>
          <w:rFonts w:asciiTheme="majorHAnsi" w:hAnsiTheme="majorHAnsi" w:cstheme="majorHAnsi"/>
        </w:rPr>
        <w:t>atimi i aranzhimeve te pershtatshme per garantimin e sigurise dhe shmangien e rreziqeve per shendetin ne lidhje me perdorimin, trajtimin, ruajtjen dhe transportin e artikujve dhe substancave</w:t>
      </w:r>
      <w:r w:rsidRPr="00BF08A4" w:rsidDel="009F4B5E">
        <w:rPr>
          <w:rFonts w:asciiTheme="majorHAnsi" w:hAnsiTheme="majorHAnsi" w:cstheme="majorHAnsi"/>
        </w:rPr>
        <w:t xml:space="preserve"> </w:t>
      </w:r>
    </w:p>
    <w:p w14:paraId="2CB06469" w14:textId="77777777" w:rsidR="00DE20A9" w:rsidRPr="00BF08A4"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bCs/>
        </w:rPr>
        <w:t>Si</w:t>
      </w:r>
      <w:r w:rsidRPr="00BF08A4">
        <w:rPr>
          <w:rFonts w:asciiTheme="majorHAnsi" w:hAnsiTheme="majorHAnsi" w:cstheme="majorHAnsi"/>
        </w:rPr>
        <w:t>gurimi i veshjeve mbrojtese dhe pajisjeve, stacionet e ndihmes se pare dhe ofrimi ipersonelit te tille dhe pajisjeve qe jane te nevojshme si dhe sigurimi i informacioneve te nevojshme, udhezimeve, trajnimeve dhe mbikeqyrjes te nevojshme per te siguruar shendetin dhe sigurine ne pune te gjithe personave te punesuar ne punishte, dhe teresisht ne perputhje me ligjet vendore dhe Rregullativat lokale;</w:t>
      </w:r>
    </w:p>
    <w:p w14:paraId="0608D48F" w14:textId="77777777" w:rsidR="00DE20A9" w:rsidRPr="00BF08A4"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rPr>
        <w:t>Caktimi i nje zyrtari te sigurise i njerit prej stafit te larte te kompanise te cilet kane njohuri specifike te rregullave te sigurise, si dhe pervoje me masat e ngjashme te sigurise ne pune dhe i cili do te keshilloje per te gjitha çeshtjet qe ndikojne ne sigurine e punonjesve dhe mbi masat qe duhen marre per te promovuar sigurine ne pune;</w:t>
      </w:r>
    </w:p>
    <w:p w14:paraId="1BCF1F35" w14:textId="77777777" w:rsidR="00DE20A9" w:rsidRPr="00BF08A4"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bCs/>
        </w:rPr>
        <w:t>Sigurimi dhe mirembajtja e qasjeve ne te gjitha vendet ne punishte ne kushte te sigurta dhe pa rrezik te lendimit</w:t>
      </w:r>
      <w:r w:rsidRPr="00BF08A4" w:rsidDel="003A309E">
        <w:rPr>
          <w:rFonts w:asciiTheme="majorHAnsi" w:hAnsiTheme="majorHAnsi" w:cstheme="majorHAnsi"/>
          <w:bCs/>
        </w:rPr>
        <w:t xml:space="preserve"> </w:t>
      </w:r>
      <w:r w:rsidRPr="00BF08A4">
        <w:rPr>
          <w:rFonts w:asciiTheme="majorHAnsi" w:hAnsiTheme="majorHAnsi" w:cstheme="majorHAnsi"/>
          <w:bCs/>
        </w:rPr>
        <w:t>;</w:t>
      </w:r>
    </w:p>
    <w:p w14:paraId="73ED0300" w14:textId="77777777" w:rsidR="00DE20A9" w:rsidRPr="00BF08A4"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bCs/>
        </w:rPr>
        <w:t>Sigurimi</w:t>
      </w:r>
      <w:r w:rsidRPr="00BF08A4">
        <w:rPr>
          <w:rFonts w:asciiTheme="majorHAnsi" w:hAnsiTheme="majorHAnsi" w:cstheme="majorHAnsi"/>
        </w:rPr>
        <w:t xml:space="preserve"> i higjienes adekuate nga uji, ne perputhje me ligjet dhe rregulloret dhe perpajtueshmerine e mbikeqyresit, per te gjitha zyrat dhe punetorite ne punishte</w:t>
      </w:r>
      <w:r w:rsidRPr="00BF08A4" w:rsidDel="003A309E">
        <w:rPr>
          <w:rFonts w:asciiTheme="majorHAnsi" w:hAnsiTheme="majorHAnsi" w:cstheme="majorHAnsi"/>
        </w:rPr>
        <w:t xml:space="preserve"> </w:t>
      </w:r>
      <w:r w:rsidRPr="00BF08A4">
        <w:rPr>
          <w:rFonts w:asciiTheme="majorHAnsi" w:hAnsiTheme="majorHAnsi" w:cstheme="majorHAnsi"/>
        </w:rPr>
        <w:t>;</w:t>
      </w:r>
    </w:p>
    <w:p w14:paraId="66991387" w14:textId="77777777" w:rsidR="00DE20A9" w:rsidRPr="00BF08A4"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rPr>
        <w:t>Sigurimi i WC te pershtatshme dhe aranzhimeve te tjera sanitare ne punishte ku puna eshte ne progres, sipas kerkeses se zyrtarit/inspektorit sanitar ne zone dhe te Mbikeqyresit</w:t>
      </w:r>
      <w:r w:rsidRPr="00BF08A4" w:rsidDel="003A309E">
        <w:rPr>
          <w:rFonts w:asciiTheme="majorHAnsi" w:hAnsiTheme="majorHAnsi" w:cstheme="majorHAnsi"/>
        </w:rPr>
        <w:t xml:space="preserve"> </w:t>
      </w:r>
    </w:p>
    <w:p w14:paraId="198F1E0D" w14:textId="77777777" w:rsidR="00DE20A9" w:rsidRPr="00BF08A4"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rPr>
        <w:t>Ekzekutimin e masave te duhura ne konsultim me Autoritetin perkates te Shendetit Publik per te kontrolluar brenda punishtes;</w:t>
      </w:r>
    </w:p>
    <w:p w14:paraId="2280A3CE" w14:textId="77777777" w:rsidR="00DE20A9" w:rsidRPr="00BF08A4"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rPr>
        <w:t>Raportimin e detaleve te çfare do aksidenti tek Mbikeqyresi sa me shpejt te jete e mundur</w:t>
      </w:r>
      <w:r w:rsidRPr="00BF08A4" w:rsidDel="003A309E">
        <w:rPr>
          <w:rFonts w:asciiTheme="majorHAnsi" w:hAnsiTheme="majorHAnsi" w:cstheme="majorHAnsi"/>
        </w:rPr>
        <w:t xml:space="preserve"> </w:t>
      </w:r>
      <w:r w:rsidRPr="00BF08A4">
        <w:rPr>
          <w:rFonts w:asciiTheme="majorHAnsi" w:hAnsiTheme="majorHAnsi" w:cstheme="majorHAnsi"/>
        </w:rPr>
        <w:t>.</w:t>
      </w:r>
    </w:p>
    <w:p w14:paraId="3C18C976" w14:textId="77777777" w:rsidR="00DE20A9" w:rsidRPr="00BF08A4"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rPr>
        <w:t>Sigurimin dhe mirembajtjen e stacionit te ndihmes se pare te pajisur ne menyre adekuate ne vendin e punimeve</w:t>
      </w:r>
      <w:r w:rsidRPr="00BF08A4" w:rsidDel="003A309E">
        <w:rPr>
          <w:rFonts w:asciiTheme="majorHAnsi" w:hAnsiTheme="majorHAnsi" w:cstheme="majorHAnsi"/>
        </w:rPr>
        <w:t xml:space="preserve"> </w:t>
      </w:r>
      <w:r w:rsidRPr="00BF08A4">
        <w:rPr>
          <w:rFonts w:asciiTheme="majorHAnsi" w:hAnsiTheme="majorHAnsi" w:cstheme="majorHAnsi"/>
        </w:rPr>
        <w:t>;</w:t>
      </w:r>
    </w:p>
    <w:p w14:paraId="1DF5937A" w14:textId="77777777" w:rsidR="00DE20A9" w:rsidRDefault="00DE20A9" w:rsidP="00DE20A9">
      <w:pPr>
        <w:pStyle w:val="ListParagraph"/>
        <w:numPr>
          <w:ilvl w:val="0"/>
          <w:numId w:val="17"/>
        </w:numPr>
        <w:spacing w:line="276" w:lineRule="auto"/>
        <w:ind w:left="709" w:hanging="283"/>
        <w:rPr>
          <w:rFonts w:asciiTheme="majorHAnsi" w:hAnsiTheme="majorHAnsi" w:cstheme="majorHAnsi"/>
        </w:rPr>
      </w:pPr>
      <w:r w:rsidRPr="00BF08A4">
        <w:rPr>
          <w:rFonts w:asciiTheme="majorHAnsi" w:hAnsiTheme="majorHAnsi" w:cstheme="majorHAnsi"/>
        </w:rPr>
        <w:t>Eshte pergjegjesi e kontraktorit per te siguruar analiza statike te skeles.</w:t>
      </w:r>
    </w:p>
    <w:p w14:paraId="71278077" w14:textId="77777777" w:rsidR="00DE20A9" w:rsidRPr="00EA3153" w:rsidRDefault="00DE20A9" w:rsidP="00DE20A9">
      <w:pPr>
        <w:pStyle w:val="ListParagraph"/>
        <w:numPr>
          <w:ilvl w:val="0"/>
          <w:numId w:val="17"/>
        </w:numPr>
        <w:spacing w:line="276" w:lineRule="auto"/>
        <w:ind w:left="709" w:hanging="283"/>
        <w:rPr>
          <w:rFonts w:asciiTheme="majorHAnsi" w:hAnsiTheme="majorHAnsi" w:cstheme="majorHAnsi"/>
        </w:rPr>
      </w:pPr>
      <w:r w:rsidRPr="00EA3153">
        <w:rPr>
          <w:rFonts w:asciiTheme="majorHAnsi" w:hAnsiTheme="majorHAnsi" w:cstheme="majorHAnsi"/>
        </w:rPr>
        <w:lastRenderedPageBreak/>
        <w:t>Të gjithë punëtorët që punojnë në skela duhet të jenë të trajnuar për të punuar në lartësi dhe bartin mbi vete rrezikun e tyre</w:t>
      </w:r>
    </w:p>
    <w:bookmarkEnd w:id="34"/>
    <w:p w14:paraId="13784A92" w14:textId="77777777" w:rsidR="00DE20A9" w:rsidRDefault="00DE20A9" w:rsidP="00DE20A9"/>
    <w:p w14:paraId="08D187E7" w14:textId="77777777" w:rsidR="00DE20A9" w:rsidRDefault="00DE20A9" w:rsidP="00DE20A9"/>
    <w:p w14:paraId="6957599F" w14:textId="77777777" w:rsidR="00DE20A9" w:rsidRDefault="00DE20A9" w:rsidP="00DE20A9"/>
    <w:p w14:paraId="57160526" w14:textId="77777777" w:rsidR="00DE20A9" w:rsidRDefault="00DE20A9" w:rsidP="00DE20A9"/>
    <w:p w14:paraId="02D05B39" w14:textId="77777777" w:rsidR="00DE20A9" w:rsidRDefault="00DE20A9" w:rsidP="00DE20A9">
      <w:pPr>
        <w:pStyle w:val="Heading1"/>
        <w:numPr>
          <w:ilvl w:val="0"/>
          <w:numId w:val="0"/>
        </w:numPr>
        <w:ind w:left="1980"/>
      </w:pPr>
      <w:bookmarkStart w:id="35" w:name="_Toc160810397"/>
      <w:bookmarkStart w:id="36" w:name="_Toc160811867"/>
      <w:bookmarkStart w:id="37" w:name="_Toc165040799"/>
      <w:r>
        <w:t>Procedurat per sigurimin e cilesise dhe standardet</w:t>
      </w:r>
      <w:bookmarkEnd w:id="35"/>
      <w:bookmarkEnd w:id="36"/>
      <w:bookmarkEnd w:id="37"/>
    </w:p>
    <w:p w14:paraId="0E485A13" w14:textId="77777777" w:rsidR="00DE20A9" w:rsidRDefault="00DE20A9" w:rsidP="00DE20A9"/>
    <w:p w14:paraId="08B43F82" w14:textId="77777777" w:rsidR="00DE20A9" w:rsidRPr="00BF08A4" w:rsidRDefault="00DE20A9" w:rsidP="00DE20A9">
      <w:pPr>
        <w:jc w:val="both"/>
        <w:rPr>
          <w:rFonts w:asciiTheme="majorHAnsi" w:hAnsiTheme="majorHAnsi" w:cstheme="majorHAnsi"/>
        </w:rPr>
      </w:pPr>
      <w:bookmarkStart w:id="38" w:name="_heading=h.44sinio" w:colFirst="0" w:colLast="0"/>
      <w:bookmarkStart w:id="39" w:name="_Hlk149046475"/>
      <w:bookmarkEnd w:id="27"/>
      <w:bookmarkEnd w:id="38"/>
      <w:r w:rsidRPr="00BF08A4">
        <w:rPr>
          <w:rFonts w:asciiTheme="majorHAnsi" w:hAnsiTheme="majorHAnsi" w:cstheme="majorHAnsi"/>
        </w:rPr>
        <w:t>Procedura per sigurimin e cilesise qe mbulon te gjitha aspektet e kontrates dhe puneve duhet te zbatohet, dokumentohet dhe ruhet nga Kontraktuesi gjate periudhes se kontrates</w:t>
      </w:r>
      <w:r w:rsidRPr="00BF08A4" w:rsidDel="009C3202">
        <w:rPr>
          <w:rFonts w:asciiTheme="majorHAnsi" w:hAnsiTheme="majorHAnsi" w:cstheme="majorHAnsi"/>
        </w:rPr>
        <w:t xml:space="preserve"> </w:t>
      </w:r>
      <w:r w:rsidRPr="00BF08A4">
        <w:rPr>
          <w:rFonts w:asciiTheme="majorHAnsi" w:hAnsiTheme="majorHAnsi" w:cstheme="majorHAnsi"/>
        </w:rPr>
        <w:t>.</w:t>
      </w:r>
    </w:p>
    <w:p w14:paraId="05F515FA"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Kontraktuesi do te zhvilloje Procedura per sigurimin e cilesise duke u mbeshtetur ne te gjitha kompetencat e tij te brendshme ne çeshtjen e kontrollit te cilesise ne fazen e projektimit, ne fazen e zbatimit, vendosjen ne pune, pranimit teknik, trajnimin dhe fazat e dorezimit.</w:t>
      </w:r>
    </w:p>
    <w:p w14:paraId="2658D0B1" w14:textId="77777777" w:rsidR="00DE20A9" w:rsidRPr="00BF08A4" w:rsidRDefault="00DE20A9" w:rsidP="00DE20A9">
      <w:pPr>
        <w:jc w:val="both"/>
        <w:rPr>
          <w:rFonts w:asciiTheme="majorHAnsi" w:hAnsiTheme="majorHAnsi" w:cstheme="majorHAnsi"/>
          <w:i/>
        </w:rPr>
      </w:pPr>
      <w:r w:rsidRPr="00BF08A4">
        <w:rPr>
          <w:rFonts w:asciiTheme="majorHAnsi" w:hAnsiTheme="majorHAnsi" w:cstheme="majorHAnsi"/>
          <w:i/>
        </w:rPr>
        <w:t>Ky seksion definon si me poshte:</w:t>
      </w:r>
    </w:p>
    <w:p w14:paraId="384AEAF8" w14:textId="77777777" w:rsidR="00DE20A9" w:rsidRPr="00BF08A4" w:rsidRDefault="00DE20A9" w:rsidP="00DE20A9">
      <w:pPr>
        <w:pStyle w:val="ListParagraph"/>
        <w:numPr>
          <w:ilvl w:val="0"/>
          <w:numId w:val="18"/>
        </w:numPr>
        <w:spacing w:line="276" w:lineRule="auto"/>
        <w:ind w:left="709" w:hanging="283"/>
        <w:jc w:val="both"/>
        <w:rPr>
          <w:rFonts w:asciiTheme="majorHAnsi" w:hAnsiTheme="majorHAnsi" w:cstheme="majorHAnsi"/>
        </w:rPr>
      </w:pPr>
      <w:r w:rsidRPr="00BF08A4">
        <w:rPr>
          <w:rFonts w:asciiTheme="majorHAnsi" w:hAnsiTheme="majorHAnsi" w:cstheme="majorHAnsi"/>
        </w:rPr>
        <w:t>Angazhimi I Autoritetit kontraktues, Mbikeqyresit, kontrollet te jashtem dhe kontraktuesit ne drejtim te cilesise se kontrates.</w:t>
      </w:r>
    </w:p>
    <w:p w14:paraId="2D250FAD" w14:textId="77777777" w:rsidR="00DE20A9" w:rsidRPr="00BF08A4" w:rsidRDefault="00DE20A9" w:rsidP="00DE20A9">
      <w:pPr>
        <w:pStyle w:val="ListParagraph"/>
        <w:numPr>
          <w:ilvl w:val="0"/>
          <w:numId w:val="18"/>
        </w:numPr>
        <w:spacing w:line="276" w:lineRule="auto"/>
        <w:ind w:left="709" w:hanging="283"/>
        <w:jc w:val="both"/>
        <w:rPr>
          <w:rFonts w:asciiTheme="majorHAnsi" w:hAnsiTheme="majorHAnsi" w:cstheme="majorHAnsi"/>
        </w:rPr>
      </w:pPr>
      <w:r w:rsidRPr="00BF08A4">
        <w:rPr>
          <w:rFonts w:asciiTheme="majorHAnsi" w:hAnsiTheme="majorHAnsi" w:cstheme="majorHAnsi"/>
        </w:rPr>
        <w:t>Koha e implementimit: Plani I Sigurimit te Cilesise (Quality Assurance Plan) do te zbatohet nga kontraktuesi para fillimit te Dates se Kontrates.</w:t>
      </w:r>
    </w:p>
    <w:p w14:paraId="01D722B0"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Kontraktuesi duhet te siguroj se kontrolli i cilesise eshte ne perputhje me standardet nderkombetare. Kontraktuesi do te zbatoj udhezime nga standardet nderkombetare ne vijim:</w:t>
      </w:r>
    </w:p>
    <w:p w14:paraId="355A6E50" w14:textId="77777777" w:rsidR="00DE20A9" w:rsidRPr="00BF08A4" w:rsidRDefault="00DE20A9" w:rsidP="00DE20A9">
      <w:pPr>
        <w:pStyle w:val="ListParagraph"/>
        <w:numPr>
          <w:ilvl w:val="0"/>
          <w:numId w:val="19"/>
        </w:numPr>
        <w:spacing w:line="276" w:lineRule="auto"/>
        <w:ind w:left="709" w:hanging="283"/>
        <w:jc w:val="both"/>
        <w:rPr>
          <w:rFonts w:asciiTheme="majorHAnsi" w:hAnsiTheme="majorHAnsi" w:cstheme="majorHAnsi"/>
        </w:rPr>
      </w:pPr>
      <w:r w:rsidRPr="00BF08A4">
        <w:rPr>
          <w:rFonts w:asciiTheme="majorHAnsi" w:hAnsiTheme="majorHAnsi" w:cstheme="majorHAnsi"/>
        </w:rPr>
        <w:t>ISO 9000 Standards for the quality control and assurance – Guideline for selection and utilization.</w:t>
      </w:r>
    </w:p>
    <w:p w14:paraId="6946CBA1" w14:textId="77777777" w:rsidR="00DE20A9" w:rsidRPr="00BF08A4" w:rsidRDefault="00DE20A9" w:rsidP="00DE20A9">
      <w:pPr>
        <w:pStyle w:val="ListParagraph"/>
        <w:numPr>
          <w:ilvl w:val="0"/>
          <w:numId w:val="19"/>
        </w:numPr>
        <w:spacing w:line="276" w:lineRule="auto"/>
        <w:ind w:left="709" w:hanging="283"/>
        <w:jc w:val="both"/>
        <w:rPr>
          <w:rFonts w:asciiTheme="majorHAnsi" w:hAnsiTheme="majorHAnsi" w:cstheme="majorHAnsi"/>
        </w:rPr>
      </w:pPr>
      <w:r w:rsidRPr="00BF08A4">
        <w:rPr>
          <w:rFonts w:asciiTheme="majorHAnsi" w:hAnsiTheme="majorHAnsi" w:cstheme="majorHAnsi"/>
        </w:rPr>
        <w:t>ISO 9001 Quality system - Model for the quality assurance in conception development, production, installation, and after-sales support.</w:t>
      </w:r>
    </w:p>
    <w:p w14:paraId="5BFEC4CA" w14:textId="77777777" w:rsidR="00DE20A9" w:rsidRPr="00BF08A4" w:rsidRDefault="00DE20A9" w:rsidP="00DE20A9">
      <w:pPr>
        <w:pStyle w:val="ListParagraph"/>
        <w:numPr>
          <w:ilvl w:val="0"/>
          <w:numId w:val="19"/>
        </w:numPr>
        <w:spacing w:line="276" w:lineRule="auto"/>
        <w:ind w:left="709" w:hanging="283"/>
        <w:jc w:val="both"/>
        <w:rPr>
          <w:rFonts w:asciiTheme="majorHAnsi" w:hAnsiTheme="majorHAnsi" w:cstheme="majorHAnsi"/>
        </w:rPr>
      </w:pPr>
      <w:r w:rsidRPr="00BF08A4">
        <w:rPr>
          <w:rFonts w:asciiTheme="majorHAnsi" w:hAnsiTheme="majorHAnsi" w:cstheme="majorHAnsi"/>
        </w:rPr>
        <w:t>ISO 9002 Quality system - Model for the quality assurance in production and installation.</w:t>
      </w:r>
    </w:p>
    <w:p w14:paraId="57D06966" w14:textId="77777777" w:rsidR="00DE20A9" w:rsidRPr="00BF08A4" w:rsidRDefault="00DE20A9" w:rsidP="00DE20A9">
      <w:pPr>
        <w:pStyle w:val="ListParagraph"/>
        <w:numPr>
          <w:ilvl w:val="0"/>
          <w:numId w:val="19"/>
        </w:numPr>
        <w:spacing w:line="276" w:lineRule="auto"/>
        <w:ind w:left="709" w:hanging="283"/>
        <w:jc w:val="both"/>
        <w:rPr>
          <w:rFonts w:asciiTheme="majorHAnsi" w:hAnsiTheme="majorHAnsi" w:cstheme="majorHAnsi"/>
        </w:rPr>
      </w:pPr>
      <w:r w:rsidRPr="00BF08A4">
        <w:rPr>
          <w:rFonts w:asciiTheme="majorHAnsi" w:hAnsiTheme="majorHAnsi" w:cstheme="majorHAnsi"/>
        </w:rPr>
        <w:t>ISO 9003 Quality system - Model for the quality assurance in controlling and final tests.</w:t>
      </w:r>
    </w:p>
    <w:p w14:paraId="71685D19" w14:textId="77777777" w:rsidR="00DE20A9" w:rsidRPr="00BF08A4" w:rsidRDefault="00DE20A9" w:rsidP="00DE20A9">
      <w:pPr>
        <w:pStyle w:val="ListParagraph"/>
        <w:numPr>
          <w:ilvl w:val="0"/>
          <w:numId w:val="19"/>
        </w:numPr>
        <w:spacing w:line="276" w:lineRule="auto"/>
        <w:ind w:left="709" w:hanging="283"/>
        <w:jc w:val="both"/>
        <w:rPr>
          <w:rFonts w:asciiTheme="majorHAnsi" w:hAnsiTheme="majorHAnsi" w:cstheme="majorHAnsi"/>
        </w:rPr>
      </w:pPr>
      <w:r w:rsidRPr="00BF08A4">
        <w:rPr>
          <w:rFonts w:asciiTheme="majorHAnsi" w:hAnsiTheme="majorHAnsi" w:cstheme="majorHAnsi"/>
        </w:rPr>
        <w:t>ISO 9004 Quality control and element of the quality system – Guidelines.</w:t>
      </w:r>
    </w:p>
    <w:p w14:paraId="4BC86943" w14:textId="77777777" w:rsidR="00DE20A9" w:rsidRPr="007A5661" w:rsidRDefault="00DE20A9" w:rsidP="00DE20A9">
      <w:pPr>
        <w:pStyle w:val="ListParagraph"/>
        <w:numPr>
          <w:ilvl w:val="0"/>
          <w:numId w:val="19"/>
        </w:numPr>
        <w:spacing w:line="276" w:lineRule="auto"/>
        <w:ind w:left="709" w:hanging="283"/>
        <w:jc w:val="both"/>
        <w:rPr>
          <w:rFonts w:asciiTheme="majorHAnsi" w:hAnsiTheme="majorHAnsi" w:cstheme="majorHAnsi"/>
        </w:rPr>
      </w:pPr>
      <w:r w:rsidRPr="00BF08A4">
        <w:rPr>
          <w:rFonts w:asciiTheme="majorHAnsi" w:hAnsiTheme="majorHAnsi" w:cstheme="majorHAnsi"/>
        </w:rPr>
        <w:t>ISO 8402 Quality management and quality assurance - Vocabulary</w:t>
      </w:r>
      <w:r w:rsidRPr="00BF08A4">
        <w:rPr>
          <w:rFonts w:asciiTheme="majorHAnsi" w:eastAsia="Calibri" w:hAnsiTheme="majorHAnsi" w:cstheme="majorHAnsi"/>
        </w:rPr>
        <w:t>.</w:t>
      </w:r>
    </w:p>
    <w:p w14:paraId="627B1FCE" w14:textId="77777777" w:rsidR="00DE20A9" w:rsidRDefault="00DE20A9" w:rsidP="00DE20A9">
      <w:pPr>
        <w:jc w:val="both"/>
        <w:rPr>
          <w:rFonts w:asciiTheme="majorHAnsi" w:hAnsiTheme="majorHAnsi" w:cstheme="majorHAnsi"/>
        </w:rPr>
      </w:pPr>
    </w:p>
    <w:p w14:paraId="28801454" w14:textId="77777777" w:rsidR="00DE20A9" w:rsidRDefault="00DE20A9" w:rsidP="00DE20A9">
      <w:pPr>
        <w:jc w:val="both"/>
        <w:rPr>
          <w:rFonts w:asciiTheme="majorHAnsi" w:hAnsiTheme="majorHAnsi" w:cstheme="majorHAnsi"/>
        </w:rPr>
      </w:pPr>
    </w:p>
    <w:p w14:paraId="5498A2F8" w14:textId="77777777" w:rsidR="00DE20A9" w:rsidRDefault="00DE20A9" w:rsidP="00DE20A9">
      <w:pPr>
        <w:pStyle w:val="Heading1"/>
        <w:numPr>
          <w:ilvl w:val="0"/>
          <w:numId w:val="0"/>
        </w:numPr>
        <w:ind w:left="1980"/>
      </w:pPr>
      <w:bookmarkStart w:id="40" w:name="_Toc160810398"/>
      <w:bookmarkStart w:id="41" w:name="_Toc160811868"/>
      <w:bookmarkStart w:id="42" w:name="_Toc165040800"/>
      <w:r>
        <w:t>Kontrolli i marreveshjes se pergjithshme brenda kontrates</w:t>
      </w:r>
      <w:bookmarkEnd w:id="40"/>
      <w:bookmarkEnd w:id="41"/>
      <w:bookmarkEnd w:id="42"/>
    </w:p>
    <w:p w14:paraId="7EB0F6BB" w14:textId="77777777" w:rsidR="00DE20A9" w:rsidRPr="007A5661" w:rsidRDefault="00DE20A9" w:rsidP="00DE20A9">
      <w:pPr>
        <w:jc w:val="both"/>
        <w:rPr>
          <w:rFonts w:asciiTheme="majorHAnsi" w:hAnsiTheme="majorHAnsi" w:cstheme="majorHAnsi"/>
        </w:rPr>
      </w:pPr>
    </w:p>
    <w:bookmarkEnd w:id="39"/>
    <w:p w14:paraId="65F660B0" w14:textId="77777777" w:rsidR="00DE20A9" w:rsidRPr="00EA3153" w:rsidRDefault="00DE20A9" w:rsidP="00DE20A9">
      <w:pPr>
        <w:spacing w:line="240" w:lineRule="auto"/>
        <w:jc w:val="both"/>
        <w:rPr>
          <w:rFonts w:asciiTheme="majorHAnsi" w:eastAsia="Calibri" w:hAnsiTheme="majorHAnsi" w:cstheme="majorHAnsi"/>
        </w:rPr>
      </w:pPr>
      <w:r w:rsidRPr="00EA3153">
        <w:rPr>
          <w:rFonts w:asciiTheme="majorHAnsi" w:eastAsia="Calibri" w:hAnsiTheme="majorHAnsi" w:cstheme="majorHAnsi"/>
        </w:rPr>
        <w:t>Vula e Mbikëqyrësit dhe/ose Autoritetit Kontraktor, në çdo dokument (veçanërisht plane, shënime llogaritëse, etj.) të lëshuara, nuk mohon përgjegjësinë e përgjithshme të Kontraktorit dhe nuk kufizon në asnjë mënyrë të drejtën e Mbikëqyrësit dhe/ose Autoritetit Kontraktor për të refuzojnë çdo pajisje pas dorëzimit dhe montimit të tyre nëse nuk plotësojnë kërkesat e kontratës.</w:t>
      </w:r>
    </w:p>
    <w:p w14:paraId="37E82A69" w14:textId="77777777" w:rsidR="00DE20A9" w:rsidRPr="00EA3153" w:rsidRDefault="00DE20A9" w:rsidP="00DE20A9">
      <w:pPr>
        <w:jc w:val="both"/>
        <w:rPr>
          <w:rFonts w:asciiTheme="majorHAnsi" w:eastAsia="Calibri" w:hAnsiTheme="majorHAnsi" w:cstheme="majorHAnsi"/>
        </w:rPr>
      </w:pPr>
    </w:p>
    <w:p w14:paraId="60AFDC41" w14:textId="77777777" w:rsidR="00DE20A9" w:rsidRDefault="00DE20A9" w:rsidP="00DE20A9">
      <w:pPr>
        <w:jc w:val="both"/>
        <w:rPr>
          <w:rFonts w:asciiTheme="majorHAnsi" w:hAnsiTheme="majorHAnsi" w:cstheme="majorHAnsi"/>
        </w:rPr>
      </w:pPr>
      <w:r w:rsidRPr="00EA3153">
        <w:rPr>
          <w:rFonts w:asciiTheme="majorHAnsi" w:eastAsia="Calibri" w:hAnsiTheme="majorHAnsi" w:cstheme="majorHAnsi"/>
        </w:rPr>
        <w:lastRenderedPageBreak/>
        <w:t>Për kontrollin dhe administrimin e kontratës, Autoriteti Kontraktor do të asistohet nga kompania mbikëqyrëse, për respektimin dhe realizimin e kontratës.</w:t>
      </w:r>
      <w:r w:rsidRPr="00EA3153">
        <w:rPr>
          <w:rFonts w:asciiTheme="majorHAnsi" w:hAnsiTheme="majorHAnsi" w:cstheme="majorHAnsi"/>
        </w:rPr>
        <w:t xml:space="preserve"> Kontraktuesi do të dorëzoj për aprovim tek Kompania mbikqyrëse një Plan dinamik për realizimin e punëve. Kompania mbikqyrëse rezervon të drejtën e caktimit të aktiviteteve për zbatim me prioritet dhe shtrirjen në kohë të disa </w:t>
      </w:r>
      <w:r>
        <w:rPr>
          <w:rFonts w:asciiTheme="majorHAnsi" w:hAnsiTheme="majorHAnsi" w:cstheme="majorHAnsi"/>
        </w:rPr>
        <w:t xml:space="preserve">prej </w:t>
      </w:r>
      <w:r w:rsidRPr="00EA3153">
        <w:rPr>
          <w:rFonts w:asciiTheme="majorHAnsi" w:hAnsiTheme="majorHAnsi" w:cstheme="majorHAnsi"/>
        </w:rPr>
        <w:t>këtyre aktiviteteve.</w:t>
      </w:r>
    </w:p>
    <w:p w14:paraId="55A188D9" w14:textId="77777777" w:rsidR="00DE20A9" w:rsidRPr="007A5661" w:rsidRDefault="00DE20A9" w:rsidP="00DE20A9">
      <w:pPr>
        <w:jc w:val="both"/>
        <w:rPr>
          <w:rFonts w:asciiTheme="majorHAnsi" w:hAnsiTheme="majorHAnsi" w:cstheme="majorHAnsi"/>
        </w:rPr>
      </w:pPr>
    </w:p>
    <w:p w14:paraId="310BC181" w14:textId="77777777" w:rsidR="00DE20A9" w:rsidRPr="00BF08A4" w:rsidRDefault="00DE20A9" w:rsidP="00DE20A9">
      <w:pPr>
        <w:pStyle w:val="ListParagraph"/>
        <w:numPr>
          <w:ilvl w:val="0"/>
          <w:numId w:val="20"/>
        </w:numPr>
        <w:ind w:left="709"/>
        <w:jc w:val="both"/>
        <w:rPr>
          <w:rFonts w:asciiTheme="majorHAnsi" w:eastAsia="Calibri" w:hAnsiTheme="majorHAnsi" w:cstheme="majorHAnsi"/>
        </w:rPr>
      </w:pPr>
      <w:r w:rsidRPr="00BF08A4">
        <w:rPr>
          <w:rFonts w:asciiTheme="majorHAnsi" w:eastAsia="Calibri" w:hAnsiTheme="majorHAnsi" w:cstheme="majorHAnsi"/>
          <w:u w:val="single"/>
        </w:rPr>
        <w:t>Takimet e progresit</w:t>
      </w:r>
    </w:p>
    <w:p w14:paraId="2B0B2F15" w14:textId="77777777" w:rsidR="00DE20A9" w:rsidRDefault="00DE20A9" w:rsidP="00DE20A9">
      <w:pPr>
        <w:jc w:val="both"/>
        <w:rPr>
          <w:rFonts w:asciiTheme="majorHAnsi" w:hAnsiTheme="majorHAnsi" w:cstheme="majorHAnsi"/>
        </w:rPr>
      </w:pPr>
      <w:r w:rsidRPr="00077616">
        <w:rPr>
          <w:rFonts w:asciiTheme="majorHAnsi" w:hAnsiTheme="majorHAnsi" w:cstheme="majorHAnsi"/>
        </w:rPr>
        <w:t xml:space="preserve">Takimet e progresit, jo me pak se nje ne muaj, do te mbahen me dinamiken e definuar dhe te arsyetuar prej </w:t>
      </w:r>
      <w:r>
        <w:rPr>
          <w:rFonts w:asciiTheme="majorHAnsi" w:hAnsiTheme="majorHAnsi" w:cstheme="majorHAnsi"/>
        </w:rPr>
        <w:t>Autoriteti k</w:t>
      </w:r>
      <w:r w:rsidRPr="00077616">
        <w:rPr>
          <w:rFonts w:asciiTheme="majorHAnsi" w:hAnsiTheme="majorHAnsi" w:cstheme="majorHAnsi"/>
        </w:rPr>
        <w:t xml:space="preserve">ontraktuesit. </w:t>
      </w:r>
      <w:r>
        <w:rPr>
          <w:rFonts w:asciiTheme="majorHAnsi" w:hAnsiTheme="majorHAnsi" w:cstheme="majorHAnsi"/>
        </w:rPr>
        <w:t>AK do te beje thirrjen per takim te progresit ku do te prezantohet raporti i progresit nga kontraktori dhe nga kompania mbikqyrese. Kompania mbikqyrese do te bej hartimin e minutave te takimit.</w:t>
      </w:r>
    </w:p>
    <w:p w14:paraId="6719FB76"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Gjate fazave te puneve ne punishte, takimet e progresit perkojne me takimet ne punishte.</w:t>
      </w:r>
      <w:r w:rsidRPr="00BF08A4">
        <w:rPr>
          <w:rFonts w:asciiTheme="majorHAnsi" w:hAnsiTheme="majorHAnsi" w:cstheme="majorHAnsi"/>
        </w:rPr>
        <w:br/>
      </w:r>
    </w:p>
    <w:p w14:paraId="6AD0DEF7" w14:textId="77777777" w:rsidR="00DE20A9" w:rsidRPr="00BF08A4" w:rsidRDefault="00DE20A9" w:rsidP="00DE20A9">
      <w:pPr>
        <w:jc w:val="both"/>
        <w:rPr>
          <w:rFonts w:asciiTheme="majorHAnsi" w:hAnsiTheme="majorHAnsi" w:cstheme="majorHAnsi"/>
        </w:rPr>
      </w:pPr>
    </w:p>
    <w:p w14:paraId="6A06A8A8" w14:textId="77777777" w:rsidR="00DE20A9" w:rsidRPr="00BF08A4" w:rsidRDefault="00DE20A9" w:rsidP="00DE20A9">
      <w:pPr>
        <w:pStyle w:val="ListParagraph"/>
        <w:numPr>
          <w:ilvl w:val="0"/>
          <w:numId w:val="20"/>
        </w:numPr>
        <w:ind w:left="709"/>
        <w:jc w:val="both"/>
        <w:rPr>
          <w:rFonts w:asciiTheme="majorHAnsi" w:hAnsiTheme="majorHAnsi" w:cstheme="majorHAnsi"/>
        </w:rPr>
      </w:pPr>
      <w:r w:rsidRPr="00BF08A4">
        <w:rPr>
          <w:rFonts w:asciiTheme="majorHAnsi" w:hAnsiTheme="majorHAnsi" w:cstheme="majorHAnsi"/>
          <w:u w:val="single"/>
        </w:rPr>
        <w:t>Zotimet e kontraktuesit</w:t>
      </w:r>
    </w:p>
    <w:p w14:paraId="1C8129D9"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Vet Kontraktuesi percjell dhe garanton se gjithe te tjeret te perfshire ne pune permes tij i respektojne parimet e kontrollit te cilesise duke perkrahur idene se sigurimi i cilesise nuk duhet te jete nje detyre shtese.</w:t>
      </w:r>
    </w:p>
    <w:p w14:paraId="222F2421" w14:textId="77777777" w:rsidR="00DE20A9" w:rsidRPr="00EA3153" w:rsidRDefault="00DE20A9" w:rsidP="00DE20A9">
      <w:pPr>
        <w:jc w:val="both"/>
        <w:rPr>
          <w:rFonts w:asciiTheme="majorHAnsi" w:hAnsiTheme="majorHAnsi" w:cstheme="majorHAnsi"/>
          <w:i/>
          <w:iCs/>
        </w:rPr>
      </w:pPr>
      <w:r w:rsidRPr="00EA3153">
        <w:rPr>
          <w:rFonts w:asciiTheme="majorHAnsi" w:hAnsiTheme="majorHAnsi" w:cstheme="majorHAnsi"/>
          <w:i/>
          <w:iCs/>
        </w:rPr>
        <w:t xml:space="preserve">Krijimi </w:t>
      </w:r>
      <w:r>
        <w:rPr>
          <w:rFonts w:asciiTheme="majorHAnsi" w:hAnsiTheme="majorHAnsi" w:cstheme="majorHAnsi"/>
          <w:i/>
          <w:iCs/>
        </w:rPr>
        <w:t>i</w:t>
      </w:r>
      <w:r w:rsidRPr="00EA3153">
        <w:rPr>
          <w:rFonts w:asciiTheme="majorHAnsi" w:hAnsiTheme="majorHAnsi" w:cstheme="majorHAnsi"/>
          <w:i/>
          <w:iCs/>
        </w:rPr>
        <w:t xml:space="preserve"> Planit te sigurimit te cilesise (PSC)</w:t>
      </w:r>
    </w:p>
    <w:p w14:paraId="0589C59B"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Ne baze te skemes organizative te Procedures per Sigurimin e Cilesise, Kontraktuesi duhet te zhvilloje PSC e tij per kete kontrate. Kontraktuesi do ta dorezoje PSC e tij prane Autoritetit Kontraktues, </w:t>
      </w:r>
      <w:r>
        <w:rPr>
          <w:rFonts w:asciiTheme="majorHAnsi" w:hAnsiTheme="majorHAnsi" w:cstheme="majorHAnsi"/>
        </w:rPr>
        <w:t>kompanise m</w:t>
      </w:r>
      <w:r w:rsidRPr="00BF08A4">
        <w:rPr>
          <w:rFonts w:asciiTheme="majorHAnsi" w:hAnsiTheme="majorHAnsi" w:cstheme="majorHAnsi"/>
        </w:rPr>
        <w:t>bikeqyres</w:t>
      </w:r>
      <w:r>
        <w:rPr>
          <w:rFonts w:asciiTheme="majorHAnsi" w:hAnsiTheme="majorHAnsi" w:cstheme="majorHAnsi"/>
        </w:rPr>
        <w:t>e</w:t>
      </w:r>
      <w:r w:rsidRPr="00BF08A4">
        <w:rPr>
          <w:rFonts w:asciiTheme="majorHAnsi" w:hAnsiTheme="majorHAnsi" w:cstheme="majorHAnsi"/>
        </w:rPr>
        <w:t xml:space="preserve"> dhe kontrolloreve te jashtem si dhe tek te gjithe kontribuesit.</w:t>
      </w:r>
    </w:p>
    <w:p w14:paraId="116E86F4" w14:textId="77777777" w:rsidR="00DE20A9" w:rsidRPr="00BF08A4" w:rsidRDefault="00DE20A9" w:rsidP="00DE20A9">
      <w:pPr>
        <w:rPr>
          <w:rFonts w:asciiTheme="majorHAnsi" w:hAnsiTheme="majorHAnsi" w:cstheme="majorHAnsi"/>
        </w:rPr>
      </w:pPr>
      <w:r w:rsidRPr="00BF08A4">
        <w:rPr>
          <w:rFonts w:asciiTheme="majorHAnsi" w:hAnsiTheme="majorHAnsi" w:cstheme="majorHAnsi"/>
        </w:rPr>
        <w:t>PSC do te permbaje se paku:</w:t>
      </w:r>
    </w:p>
    <w:p w14:paraId="583C0898" w14:textId="77777777" w:rsidR="00DE20A9" w:rsidRPr="00BF08A4" w:rsidRDefault="00DE20A9" w:rsidP="00DE20A9">
      <w:pPr>
        <w:pStyle w:val="ListParagraph"/>
        <w:numPr>
          <w:ilvl w:val="0"/>
          <w:numId w:val="21"/>
        </w:numPr>
        <w:spacing w:line="276" w:lineRule="auto"/>
        <w:ind w:left="709" w:hanging="283"/>
        <w:rPr>
          <w:rFonts w:asciiTheme="majorHAnsi" w:hAnsiTheme="majorHAnsi" w:cstheme="majorHAnsi"/>
        </w:rPr>
      </w:pPr>
      <w:r w:rsidRPr="00BF08A4">
        <w:rPr>
          <w:rFonts w:asciiTheme="majorHAnsi" w:hAnsiTheme="majorHAnsi" w:cstheme="majorHAnsi"/>
        </w:rPr>
        <w:t>Nje game aplikacionesh te PSC</w:t>
      </w:r>
    </w:p>
    <w:p w14:paraId="122293C7" w14:textId="77777777" w:rsidR="00DE20A9" w:rsidRPr="00BF08A4" w:rsidRDefault="00DE20A9" w:rsidP="00DE20A9">
      <w:pPr>
        <w:pStyle w:val="ListParagraph"/>
        <w:numPr>
          <w:ilvl w:val="0"/>
          <w:numId w:val="21"/>
        </w:numPr>
        <w:spacing w:line="276" w:lineRule="auto"/>
        <w:ind w:left="709" w:hanging="283"/>
        <w:rPr>
          <w:rFonts w:asciiTheme="majorHAnsi" w:hAnsiTheme="majorHAnsi" w:cstheme="majorHAnsi"/>
        </w:rPr>
      </w:pPr>
      <w:r w:rsidRPr="00BF08A4">
        <w:rPr>
          <w:rFonts w:asciiTheme="majorHAnsi" w:hAnsiTheme="majorHAnsi" w:cstheme="majorHAnsi"/>
        </w:rPr>
        <w:t>Organizimin dhe personelin pergjegjes per funksionimin e planit</w:t>
      </w:r>
    </w:p>
    <w:p w14:paraId="538BE3A0" w14:textId="77777777" w:rsidR="00DE20A9" w:rsidRPr="00BF08A4" w:rsidRDefault="00DE20A9" w:rsidP="00DE20A9">
      <w:pPr>
        <w:pStyle w:val="ListParagraph"/>
        <w:numPr>
          <w:ilvl w:val="0"/>
          <w:numId w:val="21"/>
        </w:numPr>
        <w:spacing w:line="276" w:lineRule="auto"/>
        <w:ind w:left="709" w:hanging="283"/>
        <w:rPr>
          <w:rFonts w:asciiTheme="majorHAnsi" w:hAnsiTheme="majorHAnsi" w:cstheme="majorHAnsi"/>
        </w:rPr>
      </w:pPr>
      <w:r w:rsidRPr="00BF08A4">
        <w:rPr>
          <w:rFonts w:asciiTheme="majorHAnsi" w:hAnsiTheme="majorHAnsi" w:cstheme="majorHAnsi"/>
        </w:rPr>
        <w:t>Kontrollin e dokumentit – Identifikimi</w:t>
      </w:r>
    </w:p>
    <w:p w14:paraId="38A86304" w14:textId="77777777" w:rsidR="00DE20A9" w:rsidRPr="00BF08A4" w:rsidRDefault="00DE20A9" w:rsidP="00DE20A9">
      <w:pPr>
        <w:pStyle w:val="ListParagraph"/>
        <w:numPr>
          <w:ilvl w:val="0"/>
          <w:numId w:val="21"/>
        </w:numPr>
        <w:spacing w:line="276" w:lineRule="auto"/>
        <w:ind w:left="709" w:hanging="283"/>
        <w:rPr>
          <w:rFonts w:asciiTheme="majorHAnsi" w:hAnsiTheme="majorHAnsi" w:cstheme="majorHAnsi"/>
        </w:rPr>
      </w:pPr>
      <w:r w:rsidRPr="00BF08A4">
        <w:rPr>
          <w:rFonts w:asciiTheme="majorHAnsi" w:hAnsiTheme="majorHAnsi" w:cstheme="majorHAnsi"/>
        </w:rPr>
        <w:t>Furnizimet, Nen-kontraktuesit etj.</w:t>
      </w:r>
    </w:p>
    <w:p w14:paraId="2EEB6DE4" w14:textId="77777777" w:rsidR="00DE20A9" w:rsidRPr="00BF08A4" w:rsidRDefault="00DE20A9" w:rsidP="00DE20A9">
      <w:pPr>
        <w:pStyle w:val="ListParagraph"/>
        <w:numPr>
          <w:ilvl w:val="0"/>
          <w:numId w:val="21"/>
        </w:numPr>
        <w:spacing w:line="276" w:lineRule="auto"/>
        <w:ind w:left="709" w:hanging="283"/>
        <w:rPr>
          <w:rFonts w:asciiTheme="majorHAnsi" w:hAnsiTheme="majorHAnsi" w:cstheme="majorHAnsi"/>
        </w:rPr>
      </w:pPr>
      <w:r w:rsidRPr="00BF08A4">
        <w:rPr>
          <w:rFonts w:asciiTheme="majorHAnsi" w:hAnsiTheme="majorHAnsi" w:cstheme="majorHAnsi"/>
        </w:rPr>
        <w:t>Performancen dhe testin e kontrollit;</w:t>
      </w:r>
    </w:p>
    <w:p w14:paraId="18E38AB7" w14:textId="77777777" w:rsidR="00DE20A9" w:rsidRPr="00BF08A4" w:rsidRDefault="00DE20A9" w:rsidP="00DE20A9">
      <w:pPr>
        <w:pStyle w:val="ListParagraph"/>
        <w:numPr>
          <w:ilvl w:val="0"/>
          <w:numId w:val="21"/>
        </w:numPr>
        <w:spacing w:line="276" w:lineRule="auto"/>
        <w:ind w:left="709" w:hanging="283"/>
        <w:rPr>
          <w:rFonts w:asciiTheme="majorHAnsi" w:hAnsiTheme="majorHAnsi" w:cstheme="majorHAnsi"/>
        </w:rPr>
      </w:pPr>
      <w:r w:rsidRPr="00BF08A4">
        <w:rPr>
          <w:rFonts w:asciiTheme="majorHAnsi" w:hAnsiTheme="majorHAnsi" w:cstheme="majorHAnsi"/>
        </w:rPr>
        <w:t>Kontrollin e mos-perputhshmerise;</w:t>
      </w:r>
    </w:p>
    <w:p w14:paraId="6C4D3B83" w14:textId="77777777" w:rsidR="00DE20A9" w:rsidRPr="00BF08A4" w:rsidRDefault="00DE20A9" w:rsidP="00DE20A9">
      <w:pPr>
        <w:pStyle w:val="ListParagraph"/>
        <w:numPr>
          <w:ilvl w:val="0"/>
          <w:numId w:val="21"/>
        </w:numPr>
        <w:spacing w:line="276" w:lineRule="auto"/>
        <w:ind w:left="709" w:hanging="283"/>
        <w:rPr>
          <w:rFonts w:asciiTheme="majorHAnsi" w:hAnsiTheme="majorHAnsi" w:cstheme="majorHAnsi"/>
        </w:rPr>
      </w:pPr>
      <w:r w:rsidRPr="00BF08A4">
        <w:rPr>
          <w:rFonts w:asciiTheme="majorHAnsi" w:hAnsiTheme="majorHAnsi" w:cstheme="majorHAnsi"/>
        </w:rPr>
        <w:t>Mbrojtjen e pajisjeve ne punishte.</w:t>
      </w:r>
    </w:p>
    <w:p w14:paraId="69F0F0CC" w14:textId="77777777" w:rsidR="00DE20A9" w:rsidRPr="00BF08A4" w:rsidRDefault="00DE20A9" w:rsidP="00DE20A9">
      <w:pPr>
        <w:rPr>
          <w:rFonts w:asciiTheme="majorHAnsi" w:hAnsiTheme="majorHAnsi" w:cstheme="majorHAnsi"/>
          <w:u w:val="single"/>
        </w:rPr>
      </w:pPr>
    </w:p>
    <w:p w14:paraId="5B52A4A4" w14:textId="77777777" w:rsidR="00DE20A9" w:rsidRPr="00BF08A4" w:rsidRDefault="00DE20A9" w:rsidP="00DE20A9">
      <w:pPr>
        <w:spacing w:after="240"/>
        <w:rPr>
          <w:rFonts w:asciiTheme="majorHAnsi" w:hAnsiTheme="majorHAnsi" w:cstheme="majorHAnsi"/>
          <w:b/>
          <w:u w:val="single"/>
        </w:rPr>
      </w:pPr>
      <w:r w:rsidRPr="00BF08A4">
        <w:rPr>
          <w:rFonts w:asciiTheme="majorHAnsi" w:hAnsiTheme="majorHAnsi" w:cstheme="majorHAnsi"/>
          <w:b/>
          <w:u w:val="single"/>
        </w:rPr>
        <w:t>Mbikeqyrja mjedisore</w:t>
      </w:r>
    </w:p>
    <w:p w14:paraId="0C82FBF3"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 xml:space="preserve">Mbikeqyrja mjedisore do te behet nga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xml:space="preserve"> ne menyre periodike qe te siguroj perputhshmerine </w:t>
      </w:r>
      <w:r>
        <w:t>me rregullat dhe legjislacionin mjedisor vendore dhe me Kornizen e Menaxhimi Mjedisor dhe Social (KMMS)</w:t>
      </w:r>
      <w:r w:rsidRPr="00BF08A4">
        <w:rPr>
          <w:rFonts w:asciiTheme="majorHAnsi" w:hAnsiTheme="majorHAnsi" w:cstheme="majorHAnsi"/>
        </w:rPr>
        <w:t>.</w:t>
      </w:r>
    </w:p>
    <w:p w14:paraId="180860FD" w14:textId="77777777" w:rsidR="00DE20A9" w:rsidRPr="004D2597" w:rsidRDefault="00DE20A9" w:rsidP="00DE20A9">
      <w:pPr>
        <w:rPr>
          <w:rFonts w:asciiTheme="majorHAnsi" w:hAnsiTheme="majorHAnsi" w:cstheme="majorHAnsi"/>
        </w:rPr>
      </w:pPr>
      <w:r w:rsidRPr="004D2597">
        <w:rPr>
          <w:rFonts w:asciiTheme="majorHAnsi" w:hAnsiTheme="majorHAnsi" w:cstheme="majorHAnsi"/>
        </w:rPr>
        <w:t>Rrënimi (shembja) e strukturave ekzistuese, instalimeve mekanike dhe elektrike me metodat e përshtatshme miqësore ndaj mjedisit, si dhe largimi nga lokacioni dhe vendosja e duhur (transportimi I materialeve të rrezikshme në deponi) është I përfshirë në kontratë për të gjitha strukturat e prekura, të cilat janë të specifikuara në kushte të veçanta të çdo mase të ndërtimit:</w:t>
      </w:r>
    </w:p>
    <w:p w14:paraId="147D76DF" w14:textId="77777777" w:rsidR="00DE20A9" w:rsidRDefault="00DE20A9" w:rsidP="00DE20A9">
      <w:pPr>
        <w:jc w:val="both"/>
        <w:rPr>
          <w:rFonts w:asciiTheme="majorHAnsi" w:hAnsiTheme="majorHAnsi" w:cstheme="majorHAnsi"/>
        </w:rPr>
      </w:pPr>
      <w:r w:rsidRPr="004D2597">
        <w:rPr>
          <w:rFonts w:asciiTheme="majorHAnsi" w:hAnsiTheme="majorHAnsi" w:cstheme="majorHAnsi"/>
        </w:rPr>
        <w:lastRenderedPageBreak/>
        <w:t xml:space="preserve">Vëmendje e veçantë duhet t’i kushtohet Masave për mbrojtjen e mjedisit dhe shëndetit dhe sigurisë gjatë rrënimit dhe largimit të materialit I cili përmban azbest. </w:t>
      </w:r>
      <w:r>
        <w:rPr>
          <w:rFonts w:asciiTheme="majorHAnsi" w:hAnsiTheme="majorHAnsi" w:cstheme="majorHAnsi"/>
        </w:rPr>
        <w:t xml:space="preserve">Kontraktuesi </w:t>
      </w:r>
      <w:r w:rsidRPr="004D2597">
        <w:rPr>
          <w:rFonts w:asciiTheme="majorHAnsi" w:hAnsiTheme="majorHAnsi" w:cstheme="majorHAnsi"/>
        </w:rPr>
        <w:t>duhet të sigurojë largimin dhe transportimin e duhur në përputhje me legjislacionin vendor ne fuqi.</w:t>
      </w:r>
    </w:p>
    <w:p w14:paraId="2C45FBE4" w14:textId="77777777" w:rsidR="00DE20A9" w:rsidRDefault="00DE20A9" w:rsidP="00DE20A9">
      <w:pPr>
        <w:jc w:val="both"/>
        <w:rPr>
          <w:rFonts w:asciiTheme="majorHAnsi" w:hAnsiTheme="majorHAnsi" w:cstheme="majorHAnsi"/>
        </w:rPr>
      </w:pPr>
    </w:p>
    <w:p w14:paraId="13DD1A1F" w14:textId="77777777" w:rsidR="00DE20A9" w:rsidRDefault="00DE20A9" w:rsidP="00DE20A9">
      <w:pPr>
        <w:jc w:val="both"/>
        <w:rPr>
          <w:rFonts w:asciiTheme="majorHAnsi" w:hAnsiTheme="majorHAnsi" w:cstheme="majorHAnsi"/>
        </w:rPr>
      </w:pPr>
    </w:p>
    <w:p w14:paraId="243FC4E5" w14:textId="77777777" w:rsidR="00DE20A9" w:rsidRPr="004D2597" w:rsidRDefault="00DE20A9" w:rsidP="00DE20A9">
      <w:pPr>
        <w:jc w:val="both"/>
        <w:rPr>
          <w:rFonts w:asciiTheme="majorHAnsi" w:hAnsiTheme="majorHAnsi" w:cstheme="majorHAnsi"/>
        </w:rPr>
      </w:pPr>
    </w:p>
    <w:p w14:paraId="3D71506B" w14:textId="77777777" w:rsidR="00DE20A9" w:rsidRPr="00BF08A4" w:rsidRDefault="00DE20A9" w:rsidP="00DE20A9">
      <w:pPr>
        <w:jc w:val="both"/>
        <w:rPr>
          <w:rFonts w:asciiTheme="majorHAnsi" w:hAnsiTheme="majorHAnsi" w:cstheme="majorHAnsi"/>
        </w:rPr>
      </w:pPr>
    </w:p>
    <w:p w14:paraId="3F2700CC" w14:textId="77777777" w:rsidR="00DE20A9" w:rsidRPr="00BF08A4" w:rsidRDefault="00DE20A9" w:rsidP="00DE20A9">
      <w:pPr>
        <w:spacing w:after="240"/>
        <w:rPr>
          <w:rFonts w:asciiTheme="majorHAnsi" w:hAnsiTheme="majorHAnsi" w:cstheme="majorHAnsi"/>
          <w:b/>
          <w:bCs/>
          <w:u w:val="single"/>
        </w:rPr>
      </w:pPr>
      <w:bookmarkStart w:id="43" w:name="_Toc79502669"/>
      <w:r w:rsidRPr="00BF08A4">
        <w:rPr>
          <w:rFonts w:asciiTheme="majorHAnsi" w:hAnsiTheme="majorHAnsi" w:cstheme="majorHAnsi"/>
          <w:b/>
          <w:bCs/>
          <w:u w:val="single"/>
        </w:rPr>
        <w:t>Trajtimi i mbeturinave te rrezikshme</w:t>
      </w:r>
      <w:bookmarkEnd w:id="43"/>
    </w:p>
    <w:p w14:paraId="5656697A" w14:textId="77777777" w:rsidR="00DE20A9" w:rsidRPr="00BF08A4" w:rsidRDefault="00DE20A9" w:rsidP="00DE20A9">
      <w:pPr>
        <w:spacing w:before="100"/>
        <w:jc w:val="both"/>
        <w:rPr>
          <w:rFonts w:asciiTheme="majorHAnsi" w:hAnsiTheme="majorHAnsi" w:cstheme="majorHAnsi"/>
          <w:b/>
        </w:rPr>
      </w:pPr>
      <w:bookmarkStart w:id="44" w:name="_heading=h.3j2qqm3" w:colFirst="0" w:colLast="0"/>
      <w:bookmarkEnd w:id="44"/>
      <w:r w:rsidRPr="00BF08A4">
        <w:rPr>
          <w:rFonts w:asciiTheme="majorHAnsi" w:hAnsiTheme="majorHAnsi" w:cstheme="majorHAnsi"/>
        </w:rPr>
        <w:t xml:space="preserve">Gjate inspektimeve, jane identifikuar disa lloje llamba te tilla jane llamba fluoreshente kompakte (CFL).  Llampat e tipit CFL permbajne merkur  dhe nuk duhet te hidhen me mbeturinat komunale apo mbeturinat ndertimore. Per largimin e tyre duhet kujdes i veçante ne menyre qe te mos thyhen.Trajtimi dhe menaxhimi i llambave CFL duhet te behet sipas </w:t>
      </w:r>
      <w:r w:rsidRPr="00BF08A4">
        <w:rPr>
          <w:rFonts w:asciiTheme="majorHAnsi" w:hAnsiTheme="majorHAnsi" w:cstheme="majorHAnsi"/>
          <w:b/>
          <w:bCs/>
        </w:rPr>
        <w:t>Udhezimit Administrativ nr. 15/2015.</w:t>
      </w:r>
    </w:p>
    <w:p w14:paraId="4C193F37" w14:textId="77777777" w:rsidR="00DE20A9" w:rsidRPr="00BF08A4" w:rsidRDefault="00DE20A9" w:rsidP="00DE20A9">
      <w:pPr>
        <w:spacing w:before="100"/>
        <w:jc w:val="both"/>
        <w:rPr>
          <w:rFonts w:asciiTheme="majorHAnsi" w:hAnsiTheme="majorHAnsi" w:cstheme="majorHAnsi"/>
        </w:rPr>
      </w:pPr>
      <w:r w:rsidRPr="00BF08A4">
        <w:rPr>
          <w:rFonts w:asciiTheme="majorHAnsi" w:hAnsiTheme="majorHAnsi" w:cstheme="majorHAnsi"/>
        </w:rPr>
        <w:t>- Gjate inçizimit te objektit nuk kemi hasur ne materialin e asbestit , mirepo neqoftese ne fazen e  intervenimit, hasim ne material te tille atehere duhet trajtim I veçante p</w:t>
      </w:r>
      <w:r w:rsidRPr="00BF08A4">
        <w:rPr>
          <w:rFonts w:asciiTheme="majorHAnsi" w:hAnsiTheme="majorHAnsi" w:cstheme="majorHAnsi"/>
          <w:lang w:eastAsia="ja-JP"/>
        </w:rPr>
        <w:t>er te, nuk mund te grumbullohen ne deponi komunale.</w:t>
      </w:r>
      <w:r w:rsidRPr="00BF08A4">
        <w:rPr>
          <w:rFonts w:asciiTheme="majorHAnsi" w:hAnsiTheme="majorHAnsi" w:cstheme="majorHAnsi"/>
        </w:rPr>
        <w:t xml:space="preserve"> Menaxhimi i azbestit duhet te behet sipas </w:t>
      </w:r>
      <w:r w:rsidRPr="00775793">
        <w:rPr>
          <w:rFonts w:asciiTheme="majorHAnsi" w:hAnsiTheme="majorHAnsi" w:cstheme="majorHAnsi"/>
          <w:b/>
          <w:bCs/>
        </w:rPr>
        <w:t>Udhezimit Administrativ 01/2020 MEA</w:t>
      </w:r>
      <w:r>
        <w:rPr>
          <w:rFonts w:asciiTheme="majorHAnsi" w:hAnsiTheme="majorHAnsi" w:cstheme="majorHAnsi"/>
          <w:b/>
          <w:bCs/>
        </w:rPr>
        <w:t xml:space="preserve"> </w:t>
      </w:r>
      <w:r w:rsidRPr="00775793">
        <w:rPr>
          <w:rFonts w:asciiTheme="majorHAnsi" w:hAnsiTheme="majorHAnsi" w:cstheme="majorHAnsi"/>
        </w:rPr>
        <w:t>dhe plotesim ndryshimin e</w:t>
      </w:r>
      <w:r w:rsidRPr="00775793">
        <w:rPr>
          <w:rFonts w:asciiTheme="majorHAnsi" w:hAnsiTheme="majorHAnsi" w:cstheme="majorHAnsi"/>
          <w:b/>
          <w:bCs/>
        </w:rPr>
        <w:t xml:space="preserve"> UA 01/2021</w:t>
      </w:r>
      <w:r>
        <w:rPr>
          <w:rFonts w:asciiTheme="majorHAnsi" w:hAnsiTheme="majorHAnsi" w:cstheme="majorHAnsi"/>
          <w:b/>
          <w:bCs/>
        </w:rPr>
        <w:t>.</w:t>
      </w:r>
    </w:p>
    <w:p w14:paraId="7F9B0F45"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Rrenimi (shembja) e strukturave ekzistuese, instalimeve mekanike dhe elektrike me metodat e pershtatshme miqesore ndaj mjedisit, si dhe largimi nga lokacioni dhe vendosja e duhur (transportimi i materialeve te rrezikshme ne deponi) eshte i perfshire ne kontrate per te gjitha strukturat e prekura, te cilat jane te specifikuara ne kushte te veçanta te çdo mase te ndertimit:</w:t>
      </w:r>
    </w:p>
    <w:p w14:paraId="7AA5D8A7" w14:textId="77777777" w:rsidR="00DE20A9" w:rsidRPr="00775793" w:rsidRDefault="00DE20A9" w:rsidP="00DE20A9">
      <w:pPr>
        <w:pStyle w:val="ListParagraph"/>
        <w:numPr>
          <w:ilvl w:val="0"/>
          <w:numId w:val="43"/>
        </w:numPr>
        <w:jc w:val="both"/>
        <w:rPr>
          <w:rFonts w:asciiTheme="majorHAnsi" w:hAnsiTheme="majorHAnsi" w:cstheme="majorHAnsi"/>
        </w:rPr>
      </w:pPr>
      <w:r w:rsidRPr="00775793">
        <w:rPr>
          <w:rFonts w:asciiTheme="majorHAnsi" w:hAnsiTheme="majorHAnsi" w:cstheme="majorHAnsi"/>
        </w:rPr>
        <w:t xml:space="preserve">Vemendje e veçante duhet t’i kushtohet Masave per shendetin dhe sigurise gjate rrenimit dhe largimit te materialit i cili permban azbest. Kontraktuesi duhet te siguroje asgjesimin e duhur ne perputhje me Direktivat e BE 87/217/EEC, 89/391/EEC; 90/394/ EEC; 98/24/EC dhe 2003/11/EC (menaxhimi i asbestit duhet te behet sipas  </w:t>
      </w:r>
      <w:r w:rsidRPr="00775793">
        <w:rPr>
          <w:rFonts w:asciiTheme="majorHAnsi" w:hAnsiTheme="majorHAnsi" w:cstheme="majorHAnsi"/>
          <w:b/>
          <w:bCs/>
        </w:rPr>
        <w:t>Udhezimit Administrativ 01/2020 MEA</w:t>
      </w:r>
      <w:r w:rsidRPr="00775793">
        <w:rPr>
          <w:rFonts w:asciiTheme="majorHAnsi" w:hAnsiTheme="majorHAnsi" w:cstheme="majorHAnsi"/>
        </w:rPr>
        <w:t xml:space="preserve"> dhe plotesim ndryshimin e</w:t>
      </w:r>
      <w:r w:rsidRPr="00775793">
        <w:rPr>
          <w:rFonts w:asciiTheme="majorHAnsi" w:hAnsiTheme="majorHAnsi" w:cstheme="majorHAnsi"/>
          <w:b/>
          <w:bCs/>
        </w:rPr>
        <w:t xml:space="preserve"> UA 01/2021</w:t>
      </w:r>
      <w:r w:rsidRPr="00775793">
        <w:rPr>
          <w:rFonts w:asciiTheme="majorHAnsi" w:hAnsiTheme="majorHAnsi" w:cstheme="majorHAnsi"/>
        </w:rPr>
        <w:t xml:space="preserve"> -Per menaxhimin e mbet</w:t>
      </w:r>
      <w:r>
        <w:rPr>
          <w:rFonts w:asciiTheme="majorHAnsi" w:hAnsiTheme="majorHAnsi" w:cstheme="majorHAnsi"/>
        </w:rPr>
        <w:t>u</w:t>
      </w:r>
      <w:r w:rsidRPr="00775793">
        <w:rPr>
          <w:rFonts w:asciiTheme="majorHAnsi" w:hAnsiTheme="majorHAnsi" w:cstheme="majorHAnsi"/>
        </w:rPr>
        <w:t xml:space="preserve">rinave qe permbajne azbest si dhe sipas </w:t>
      </w:r>
      <w:r w:rsidRPr="00775793">
        <w:rPr>
          <w:rFonts w:asciiTheme="majorHAnsi" w:hAnsiTheme="majorHAnsi" w:cstheme="majorHAnsi"/>
          <w:b/>
          <w:bCs/>
        </w:rPr>
        <w:t>Udhezimit Administrativ MEA-Nr.01/2021</w:t>
      </w:r>
      <w:r w:rsidRPr="00775793">
        <w:rPr>
          <w:rFonts w:asciiTheme="majorHAnsi" w:hAnsiTheme="majorHAnsi" w:cstheme="majorHAnsi"/>
        </w:rPr>
        <w:t xml:space="preserve"> dhe </w:t>
      </w:r>
      <w:r w:rsidRPr="00775793">
        <w:rPr>
          <w:rFonts w:asciiTheme="majorHAnsi" w:hAnsiTheme="majorHAnsi" w:cstheme="majorHAnsi"/>
          <w:b/>
          <w:bCs/>
        </w:rPr>
        <w:t>UA MMPHI</w:t>
      </w:r>
      <w:r w:rsidRPr="00775793">
        <w:rPr>
          <w:rFonts w:asciiTheme="majorHAnsi" w:hAnsiTheme="majorHAnsi" w:cstheme="majorHAnsi"/>
        </w:rPr>
        <w:t>, nr 03/2022 per ndryshim plotesim te UA 01/2021 per autorizim mjedisor.) dhe Kornizes per menaxhimin e mjedisit-KMM per projektin Efiçienca e energjise dhe burimet e riperteritshme te energjise ne Kosove.</w:t>
      </w:r>
    </w:p>
    <w:p w14:paraId="477571FC" w14:textId="77777777" w:rsidR="00DE20A9" w:rsidRDefault="00DE20A9" w:rsidP="00DE20A9">
      <w:pPr>
        <w:pStyle w:val="ListParagraph"/>
        <w:numPr>
          <w:ilvl w:val="0"/>
          <w:numId w:val="43"/>
        </w:numPr>
        <w:jc w:val="both"/>
        <w:rPr>
          <w:rFonts w:asciiTheme="majorHAnsi" w:hAnsiTheme="majorHAnsi" w:cstheme="majorHAnsi"/>
        </w:rPr>
      </w:pPr>
      <w:r w:rsidRPr="00775793">
        <w:rPr>
          <w:rFonts w:asciiTheme="majorHAnsi" w:hAnsiTheme="majorHAnsi" w:cstheme="majorHAnsi"/>
        </w:rPr>
        <w:t xml:space="preserve">Menaxhimi i Llambave fluoreshente Kompakte </w:t>
      </w:r>
      <w:r w:rsidRPr="00775793">
        <w:rPr>
          <w:rFonts w:asciiTheme="majorHAnsi" w:hAnsiTheme="majorHAnsi" w:cstheme="majorHAnsi"/>
          <w:b/>
        </w:rPr>
        <w:t xml:space="preserve">(LLFK-CFL) </w:t>
      </w:r>
      <w:r w:rsidRPr="00775793">
        <w:rPr>
          <w:rFonts w:asciiTheme="majorHAnsi" w:hAnsiTheme="majorHAnsi" w:cstheme="majorHAnsi"/>
        </w:rPr>
        <w:t xml:space="preserve">duhet te behet ne baze te </w:t>
      </w:r>
      <w:r w:rsidRPr="00775793">
        <w:rPr>
          <w:rFonts w:asciiTheme="majorHAnsi" w:hAnsiTheme="majorHAnsi" w:cstheme="majorHAnsi"/>
          <w:b/>
        </w:rPr>
        <w:t>Udhezimit Administrativ Nr.15/2015</w:t>
      </w:r>
      <w:r w:rsidRPr="00775793">
        <w:rPr>
          <w:rFonts w:asciiTheme="majorHAnsi" w:hAnsiTheme="majorHAnsi" w:cstheme="majorHAnsi"/>
        </w:rPr>
        <w:t xml:space="preserve"> per te mbrojtur punetoret, stafin dhe banoret gjate dhe pas rrenimit dhe rehabilitimit te punimeve.</w:t>
      </w:r>
    </w:p>
    <w:p w14:paraId="7FA29900" w14:textId="77777777" w:rsidR="00DE20A9" w:rsidRPr="00775793" w:rsidRDefault="00DE20A9" w:rsidP="00DE20A9">
      <w:pPr>
        <w:jc w:val="both"/>
        <w:rPr>
          <w:rFonts w:asciiTheme="majorHAnsi" w:hAnsiTheme="majorHAnsi" w:cstheme="majorHAnsi"/>
        </w:rPr>
      </w:pPr>
    </w:p>
    <w:p w14:paraId="1BD487A5" w14:textId="77777777" w:rsidR="00DE20A9" w:rsidRDefault="00DE20A9" w:rsidP="00DE20A9">
      <w:pPr>
        <w:jc w:val="both"/>
      </w:pPr>
      <w:r w:rsidRPr="00775793">
        <w:t>Pronësia e materialeve nga rrënimi/demolimi është e përshkruar në tabelën e Klasave të materialeve nga rrënimi.</w:t>
      </w:r>
    </w:p>
    <w:tbl>
      <w:tblPr>
        <w:tblStyle w:val="GridTable1Light-Accent1"/>
        <w:tblW w:w="0" w:type="auto"/>
        <w:tblInd w:w="5" w:type="dxa"/>
        <w:tblLook w:val="04A0" w:firstRow="1" w:lastRow="0" w:firstColumn="1" w:lastColumn="0" w:noHBand="0" w:noVBand="1"/>
      </w:tblPr>
      <w:tblGrid>
        <w:gridCol w:w="3860"/>
        <w:gridCol w:w="3959"/>
      </w:tblGrid>
      <w:tr w:rsidR="00DE20A9" w:rsidRPr="001845D9" w14:paraId="6758E4B2" w14:textId="77777777" w:rsidTr="00100B8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60" w:type="dxa"/>
          </w:tcPr>
          <w:p w14:paraId="4364751F" w14:textId="77777777" w:rsidR="00DE20A9" w:rsidRPr="006E4143" w:rsidRDefault="00DE20A9" w:rsidP="00100B8E">
            <w:r w:rsidRPr="006E4143">
              <w:t>Klasa e materialit</w:t>
            </w:r>
          </w:p>
        </w:tc>
        <w:tc>
          <w:tcPr>
            <w:tcW w:w="3959" w:type="dxa"/>
          </w:tcPr>
          <w:p w14:paraId="7FEDF83B" w14:textId="77777777" w:rsidR="00DE20A9" w:rsidRPr="006E4143" w:rsidRDefault="00DE20A9" w:rsidP="00100B8E">
            <w:pPr>
              <w:cnfStyle w:val="100000000000" w:firstRow="1" w:lastRow="0" w:firstColumn="0" w:lastColumn="0" w:oddVBand="0" w:evenVBand="0" w:oddHBand="0" w:evenHBand="0" w:firstRowFirstColumn="0" w:firstRowLastColumn="0" w:lastRowFirstColumn="0" w:lastRowLastColumn="0"/>
            </w:pPr>
            <w:r w:rsidRPr="006E4143">
              <w:t>Pronësia</w:t>
            </w:r>
          </w:p>
        </w:tc>
      </w:tr>
      <w:tr w:rsidR="00DE20A9" w:rsidRPr="001845D9" w14:paraId="0A3AEE13" w14:textId="77777777" w:rsidTr="00100B8E">
        <w:tc>
          <w:tcPr>
            <w:cnfStyle w:val="001000000000" w:firstRow="0" w:lastRow="0" w:firstColumn="1" w:lastColumn="0" w:oddVBand="0" w:evenVBand="0" w:oddHBand="0" w:evenHBand="0" w:firstRowFirstColumn="0" w:firstRowLastColumn="0" w:lastRowFirstColumn="0" w:lastRowLastColumn="0"/>
            <w:tcW w:w="3860" w:type="dxa"/>
          </w:tcPr>
          <w:p w14:paraId="584A64D8" w14:textId="77777777" w:rsidR="00DE20A9" w:rsidRPr="006E4143" w:rsidRDefault="00DE20A9" w:rsidP="00100B8E">
            <w:pPr>
              <w:rPr>
                <w:b w:val="0"/>
                <w:bCs w:val="0"/>
                <w:sz w:val="20"/>
                <w:szCs w:val="20"/>
              </w:rPr>
            </w:pPr>
            <w:r w:rsidRPr="006E4143">
              <w:rPr>
                <w:b w:val="0"/>
                <w:bCs w:val="0"/>
                <w:sz w:val="20"/>
                <w:szCs w:val="20"/>
              </w:rPr>
              <w:t>Rrënuar (demoluar) për ri-përdorim</w:t>
            </w:r>
          </w:p>
        </w:tc>
        <w:tc>
          <w:tcPr>
            <w:tcW w:w="3959" w:type="dxa"/>
          </w:tcPr>
          <w:p w14:paraId="390B86B0" w14:textId="77777777" w:rsidR="00DE20A9" w:rsidRPr="006E4143" w:rsidRDefault="00DE20A9" w:rsidP="00100B8E">
            <w:pPr>
              <w:cnfStyle w:val="000000000000" w:firstRow="0" w:lastRow="0" w:firstColumn="0" w:lastColumn="0" w:oddVBand="0" w:evenVBand="0" w:oddHBand="0" w:evenHBand="0" w:firstRowFirstColumn="0" w:firstRowLastColumn="0" w:lastRowFirstColumn="0" w:lastRowLastColumn="0"/>
              <w:rPr>
                <w:sz w:val="20"/>
                <w:szCs w:val="20"/>
              </w:rPr>
            </w:pPr>
            <w:r w:rsidRPr="006E4143">
              <w:rPr>
                <w:sz w:val="20"/>
                <w:szCs w:val="20"/>
              </w:rPr>
              <w:t>Përfituesi</w:t>
            </w:r>
          </w:p>
        </w:tc>
      </w:tr>
      <w:tr w:rsidR="00DE20A9" w:rsidRPr="001845D9" w14:paraId="00768B86" w14:textId="77777777" w:rsidTr="00100B8E">
        <w:tc>
          <w:tcPr>
            <w:cnfStyle w:val="001000000000" w:firstRow="0" w:lastRow="0" w:firstColumn="1" w:lastColumn="0" w:oddVBand="0" w:evenVBand="0" w:oddHBand="0" w:evenHBand="0" w:firstRowFirstColumn="0" w:firstRowLastColumn="0" w:lastRowFirstColumn="0" w:lastRowLastColumn="0"/>
            <w:tcW w:w="3860" w:type="dxa"/>
          </w:tcPr>
          <w:p w14:paraId="11CC041B" w14:textId="77777777" w:rsidR="00DE20A9" w:rsidRPr="006E4143" w:rsidRDefault="00DE20A9" w:rsidP="00100B8E">
            <w:pPr>
              <w:rPr>
                <w:b w:val="0"/>
                <w:bCs w:val="0"/>
                <w:sz w:val="20"/>
                <w:szCs w:val="20"/>
              </w:rPr>
            </w:pPr>
            <w:r w:rsidRPr="006E4143">
              <w:rPr>
                <w:b w:val="0"/>
                <w:bCs w:val="0"/>
                <w:sz w:val="20"/>
                <w:szCs w:val="20"/>
              </w:rPr>
              <w:t xml:space="preserve">Rrënuar për t’u hedhur </w:t>
            </w:r>
          </w:p>
        </w:tc>
        <w:tc>
          <w:tcPr>
            <w:tcW w:w="3959" w:type="dxa"/>
          </w:tcPr>
          <w:p w14:paraId="5AC631EF" w14:textId="77777777" w:rsidR="00DE20A9" w:rsidRPr="006E4143" w:rsidRDefault="00DE20A9" w:rsidP="00100B8E">
            <w:pPr>
              <w:cnfStyle w:val="000000000000" w:firstRow="0" w:lastRow="0" w:firstColumn="0" w:lastColumn="0" w:oddVBand="0" w:evenVBand="0" w:oddHBand="0" w:evenHBand="0" w:firstRowFirstColumn="0" w:firstRowLastColumn="0" w:lastRowFirstColumn="0" w:lastRowLastColumn="0"/>
              <w:rPr>
                <w:sz w:val="20"/>
                <w:szCs w:val="20"/>
              </w:rPr>
            </w:pPr>
            <w:r w:rsidRPr="006E4143">
              <w:rPr>
                <w:sz w:val="20"/>
                <w:szCs w:val="20"/>
              </w:rPr>
              <w:t>Operatori ekonomik</w:t>
            </w:r>
          </w:p>
        </w:tc>
      </w:tr>
      <w:tr w:rsidR="00DE20A9" w:rsidRPr="001845D9" w14:paraId="6917731E" w14:textId="77777777" w:rsidTr="00100B8E">
        <w:tc>
          <w:tcPr>
            <w:cnfStyle w:val="001000000000" w:firstRow="0" w:lastRow="0" w:firstColumn="1" w:lastColumn="0" w:oddVBand="0" w:evenVBand="0" w:oddHBand="0" w:evenHBand="0" w:firstRowFirstColumn="0" w:firstRowLastColumn="0" w:lastRowFirstColumn="0" w:lastRowLastColumn="0"/>
            <w:tcW w:w="3860" w:type="dxa"/>
          </w:tcPr>
          <w:p w14:paraId="5ED34428" w14:textId="77777777" w:rsidR="00DE20A9" w:rsidRPr="006E4143" w:rsidRDefault="00DE20A9" w:rsidP="00100B8E">
            <w:pPr>
              <w:rPr>
                <w:b w:val="0"/>
                <w:bCs w:val="0"/>
                <w:sz w:val="20"/>
                <w:szCs w:val="20"/>
              </w:rPr>
            </w:pPr>
            <w:r w:rsidRPr="006E4143">
              <w:rPr>
                <w:b w:val="0"/>
                <w:bCs w:val="0"/>
                <w:sz w:val="20"/>
                <w:szCs w:val="20"/>
              </w:rPr>
              <w:t>Rrënuar për t’u larguar</w:t>
            </w:r>
          </w:p>
        </w:tc>
        <w:tc>
          <w:tcPr>
            <w:tcW w:w="3959" w:type="dxa"/>
          </w:tcPr>
          <w:p w14:paraId="69EAA060" w14:textId="77777777" w:rsidR="00DE20A9" w:rsidRPr="006E4143" w:rsidRDefault="00DE20A9" w:rsidP="00100B8E">
            <w:pPr>
              <w:cnfStyle w:val="000000000000" w:firstRow="0" w:lastRow="0" w:firstColumn="0" w:lastColumn="0" w:oddVBand="0" w:evenVBand="0" w:oddHBand="0" w:evenHBand="0" w:firstRowFirstColumn="0" w:firstRowLastColumn="0" w:lastRowFirstColumn="0" w:lastRowLastColumn="0"/>
              <w:rPr>
                <w:sz w:val="20"/>
                <w:szCs w:val="20"/>
              </w:rPr>
            </w:pPr>
            <w:r w:rsidRPr="006E4143">
              <w:rPr>
                <w:sz w:val="20"/>
                <w:szCs w:val="20"/>
              </w:rPr>
              <w:t>Operatori ekonomik</w:t>
            </w:r>
          </w:p>
        </w:tc>
      </w:tr>
      <w:tr w:rsidR="00DE20A9" w:rsidRPr="001845D9" w14:paraId="7D07AFCC" w14:textId="77777777" w:rsidTr="00100B8E">
        <w:tc>
          <w:tcPr>
            <w:cnfStyle w:val="001000000000" w:firstRow="0" w:lastRow="0" w:firstColumn="1" w:lastColumn="0" w:oddVBand="0" w:evenVBand="0" w:oddHBand="0" w:evenHBand="0" w:firstRowFirstColumn="0" w:firstRowLastColumn="0" w:lastRowFirstColumn="0" w:lastRowLastColumn="0"/>
            <w:tcW w:w="3860" w:type="dxa"/>
          </w:tcPr>
          <w:p w14:paraId="43A8237C" w14:textId="77777777" w:rsidR="00DE20A9" w:rsidRPr="006E4143" w:rsidRDefault="00DE20A9" w:rsidP="00100B8E">
            <w:pPr>
              <w:rPr>
                <w:b w:val="0"/>
                <w:bCs w:val="0"/>
                <w:sz w:val="20"/>
                <w:szCs w:val="20"/>
              </w:rPr>
            </w:pPr>
            <w:r w:rsidRPr="006E4143">
              <w:rPr>
                <w:b w:val="0"/>
                <w:bCs w:val="0"/>
                <w:sz w:val="20"/>
                <w:szCs w:val="20"/>
              </w:rPr>
              <w:t>Mbeturinat e rrezikshme</w:t>
            </w:r>
          </w:p>
        </w:tc>
        <w:tc>
          <w:tcPr>
            <w:tcW w:w="3959" w:type="dxa"/>
          </w:tcPr>
          <w:p w14:paraId="246620DE" w14:textId="77777777" w:rsidR="00DE20A9" w:rsidRPr="006E4143" w:rsidRDefault="00DE20A9" w:rsidP="00100B8E">
            <w:pPr>
              <w:cnfStyle w:val="000000000000" w:firstRow="0" w:lastRow="0" w:firstColumn="0" w:lastColumn="0" w:oddVBand="0" w:evenVBand="0" w:oddHBand="0" w:evenHBand="0" w:firstRowFirstColumn="0" w:firstRowLastColumn="0" w:lastRowFirstColumn="0" w:lastRowLastColumn="0"/>
              <w:rPr>
                <w:sz w:val="20"/>
                <w:szCs w:val="20"/>
              </w:rPr>
            </w:pPr>
            <w:r w:rsidRPr="006E4143">
              <w:rPr>
                <w:rFonts w:asciiTheme="majorHAnsi" w:hAnsiTheme="majorHAnsi"/>
                <w:sz w:val="20"/>
                <w:szCs w:val="20"/>
              </w:rPr>
              <w:t>Deponi të licencuara për këtë qëllim</w:t>
            </w:r>
          </w:p>
        </w:tc>
      </w:tr>
    </w:tbl>
    <w:p w14:paraId="2AF02C6E" w14:textId="77777777" w:rsidR="00DE20A9" w:rsidRDefault="00DE20A9" w:rsidP="00DE20A9">
      <w:pPr>
        <w:pStyle w:val="Caption"/>
        <w:rPr>
          <w:color w:val="auto"/>
        </w:rPr>
      </w:pPr>
      <w:bookmarkStart w:id="45" w:name="_Toc160804771"/>
      <w:bookmarkStart w:id="46" w:name="_Toc149036952"/>
      <w:bookmarkStart w:id="47" w:name="_Toc478115859"/>
      <w:bookmarkStart w:id="48" w:name="_Toc855628"/>
      <w:bookmarkStart w:id="49" w:name="_Toc2693442"/>
      <w:bookmarkStart w:id="50" w:name="_Toc2944305"/>
      <w:bookmarkStart w:id="51" w:name="_Toc3297352"/>
      <w:bookmarkStart w:id="52" w:name="_Toc145930725"/>
      <w:r w:rsidRPr="00716678">
        <w:rPr>
          <w:color w:val="auto"/>
        </w:rPr>
        <w:t xml:space="preserve">Tabela  </w:t>
      </w:r>
      <w:r w:rsidRPr="00716678">
        <w:rPr>
          <w:color w:val="auto"/>
        </w:rPr>
        <w:fldChar w:fldCharType="begin"/>
      </w:r>
      <w:r w:rsidRPr="00716678">
        <w:rPr>
          <w:color w:val="auto"/>
        </w:rPr>
        <w:instrText xml:space="preserve"> SEQ Tabela_ \* ARABIC </w:instrText>
      </w:r>
      <w:r w:rsidRPr="00716678">
        <w:rPr>
          <w:color w:val="auto"/>
        </w:rPr>
        <w:fldChar w:fldCharType="separate"/>
      </w:r>
      <w:r>
        <w:rPr>
          <w:noProof/>
          <w:color w:val="auto"/>
        </w:rPr>
        <w:t>4</w:t>
      </w:r>
      <w:r w:rsidRPr="00716678">
        <w:rPr>
          <w:color w:val="auto"/>
        </w:rPr>
        <w:fldChar w:fldCharType="end"/>
      </w:r>
      <w:r w:rsidRPr="00716678">
        <w:rPr>
          <w:color w:val="auto"/>
        </w:rPr>
        <w:t xml:space="preserve"> – </w:t>
      </w:r>
      <w:r w:rsidRPr="003026C5">
        <w:rPr>
          <w:color w:val="auto"/>
        </w:rPr>
        <w:t>Tabela e Klasave të materialeve nga rrënimi (demol</w:t>
      </w:r>
      <w:r>
        <w:rPr>
          <w:color w:val="auto"/>
        </w:rPr>
        <w:t>imi</w:t>
      </w:r>
      <w:r w:rsidRPr="003026C5">
        <w:rPr>
          <w:color w:val="auto"/>
        </w:rPr>
        <w:t>)</w:t>
      </w:r>
      <w:bookmarkEnd w:id="45"/>
    </w:p>
    <w:bookmarkEnd w:id="46"/>
    <w:p w14:paraId="5AE55399" w14:textId="77777777" w:rsidR="00DE20A9" w:rsidRDefault="00DE20A9" w:rsidP="00DE20A9">
      <w:pPr>
        <w:pStyle w:val="Caption"/>
        <w:rPr>
          <w:color w:val="auto"/>
        </w:rPr>
      </w:pPr>
    </w:p>
    <w:bookmarkEnd w:id="47"/>
    <w:bookmarkEnd w:id="48"/>
    <w:bookmarkEnd w:id="49"/>
    <w:bookmarkEnd w:id="50"/>
    <w:bookmarkEnd w:id="51"/>
    <w:bookmarkEnd w:id="52"/>
    <w:p w14:paraId="2AC4F40B" w14:textId="77777777" w:rsidR="00DE20A9" w:rsidRPr="003026C5" w:rsidRDefault="00DE20A9" w:rsidP="00DE20A9">
      <w:r w:rsidRPr="003026C5">
        <w:t xml:space="preserve">Pronësia do të përcaktohet me </w:t>
      </w:r>
      <w:r>
        <w:t>inxhinieri</w:t>
      </w:r>
      <w:r w:rsidRPr="003026C5">
        <w:t>n në punishte për aq sa nuk është përshkruar ndryshe me specifikacionet teknike të veçanta. Materialet me substanca të rrezikshme nuk guxojnë të ripërdoren.</w:t>
      </w:r>
    </w:p>
    <w:p w14:paraId="60D30D35" w14:textId="77777777" w:rsidR="00DE20A9" w:rsidRPr="00775793" w:rsidRDefault="00DE20A9" w:rsidP="00DE20A9">
      <w:pPr>
        <w:jc w:val="both"/>
      </w:pPr>
    </w:p>
    <w:p w14:paraId="1BAE8179" w14:textId="77777777" w:rsidR="00DE20A9" w:rsidRPr="00BF08A4" w:rsidRDefault="00DE20A9" w:rsidP="00DE20A9">
      <w:pPr>
        <w:spacing w:line="259" w:lineRule="auto"/>
        <w:jc w:val="both"/>
        <w:rPr>
          <w:rFonts w:asciiTheme="majorHAnsi" w:hAnsiTheme="majorHAnsi" w:cstheme="majorHAnsi"/>
        </w:rPr>
      </w:pPr>
    </w:p>
    <w:p w14:paraId="10A9C2EC" w14:textId="77777777" w:rsidR="00DE20A9" w:rsidRPr="00BF08A4" w:rsidRDefault="00DE20A9" w:rsidP="00DE20A9">
      <w:pPr>
        <w:spacing w:after="240" w:line="259" w:lineRule="auto"/>
        <w:jc w:val="both"/>
        <w:rPr>
          <w:rFonts w:asciiTheme="majorHAnsi" w:hAnsiTheme="majorHAnsi" w:cstheme="majorHAnsi"/>
          <w:b/>
          <w:bCs/>
        </w:rPr>
      </w:pPr>
      <w:bookmarkStart w:id="53" w:name="_heading=h.2xcytpi" w:colFirst="0" w:colLast="0"/>
      <w:bookmarkEnd w:id="53"/>
      <w:r w:rsidRPr="00BF08A4">
        <w:rPr>
          <w:rFonts w:asciiTheme="majorHAnsi" w:hAnsiTheme="majorHAnsi" w:cstheme="majorHAnsi"/>
          <w:b/>
          <w:bCs/>
          <w:u w:val="single"/>
        </w:rPr>
        <w:t xml:space="preserve">Hedhja dhe trajtimi </w:t>
      </w:r>
      <w:r>
        <w:rPr>
          <w:rFonts w:asciiTheme="majorHAnsi" w:hAnsiTheme="majorHAnsi" w:cstheme="majorHAnsi"/>
          <w:b/>
          <w:bCs/>
          <w:u w:val="single"/>
        </w:rPr>
        <w:t>i</w:t>
      </w:r>
      <w:r w:rsidRPr="00BF08A4">
        <w:rPr>
          <w:rFonts w:asciiTheme="majorHAnsi" w:hAnsiTheme="majorHAnsi" w:cstheme="majorHAnsi"/>
          <w:b/>
          <w:bCs/>
          <w:u w:val="single"/>
        </w:rPr>
        <w:t xml:space="preserve"> mbeturinave te rrezikshme</w:t>
      </w:r>
    </w:p>
    <w:p w14:paraId="5BA7818B" w14:textId="77777777" w:rsidR="00DE20A9" w:rsidRPr="00463F4F" w:rsidRDefault="00DE20A9" w:rsidP="00DE20A9">
      <w:pPr>
        <w:pStyle w:val="pf0"/>
        <w:jc w:val="both"/>
        <w:rPr>
          <w:rFonts w:asciiTheme="majorHAnsi" w:hAnsiTheme="majorHAnsi" w:cstheme="majorHAnsi"/>
          <w:sz w:val="22"/>
          <w:szCs w:val="22"/>
        </w:rPr>
      </w:pPr>
      <w:proofErr w:type="spellStart"/>
      <w:r w:rsidRPr="00463F4F">
        <w:rPr>
          <w:rStyle w:val="cf01"/>
          <w:rFonts w:asciiTheme="majorHAnsi" w:hAnsiTheme="majorHAnsi" w:cstheme="majorHAnsi"/>
          <w:sz w:val="22"/>
          <w:szCs w:val="22"/>
        </w:rPr>
        <w:t>Menaxhimi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mbeturinave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ndertimore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nga</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demolimi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dhe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mbeturinave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te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rrezikshme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duhet</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te</w:t>
      </w:r>
      <w:proofErr w:type="spellEnd"/>
      <w:r w:rsidRPr="00463F4F">
        <w:rPr>
          <w:rStyle w:val="cf01"/>
          <w:rFonts w:asciiTheme="majorHAnsi" w:hAnsiTheme="majorHAnsi" w:cstheme="majorHAnsi"/>
          <w:sz w:val="22"/>
          <w:szCs w:val="22"/>
        </w:rPr>
        <w:t xml:space="preserve"> jete ne </w:t>
      </w:r>
      <w:proofErr w:type="spellStart"/>
      <w:r w:rsidRPr="00463F4F">
        <w:rPr>
          <w:rStyle w:val="cf01"/>
          <w:rFonts w:asciiTheme="majorHAnsi" w:hAnsiTheme="majorHAnsi" w:cstheme="majorHAnsi"/>
          <w:sz w:val="22"/>
          <w:szCs w:val="22"/>
        </w:rPr>
        <w:t>perputhje</w:t>
      </w:r>
      <w:proofErr w:type="spellEnd"/>
      <w:r w:rsidRPr="00463F4F">
        <w:rPr>
          <w:rStyle w:val="cf01"/>
          <w:rFonts w:asciiTheme="majorHAnsi" w:hAnsiTheme="majorHAnsi" w:cstheme="majorHAnsi"/>
          <w:sz w:val="22"/>
          <w:szCs w:val="22"/>
        </w:rPr>
        <w:t xml:space="preserve"> me </w:t>
      </w:r>
      <w:proofErr w:type="spellStart"/>
      <w:r w:rsidRPr="00463F4F">
        <w:rPr>
          <w:rStyle w:val="cf01"/>
          <w:rFonts w:asciiTheme="majorHAnsi" w:hAnsiTheme="majorHAnsi" w:cstheme="majorHAnsi"/>
          <w:sz w:val="22"/>
          <w:szCs w:val="22"/>
        </w:rPr>
        <w:t>Kornizen</w:t>
      </w:r>
      <w:proofErr w:type="spellEnd"/>
      <w:r w:rsidRPr="00463F4F">
        <w:rPr>
          <w:rStyle w:val="cf01"/>
          <w:rFonts w:asciiTheme="majorHAnsi" w:hAnsiTheme="majorHAnsi" w:cstheme="majorHAnsi"/>
          <w:sz w:val="22"/>
          <w:szCs w:val="22"/>
        </w:rPr>
        <w:t xml:space="preserve"> e </w:t>
      </w:r>
      <w:proofErr w:type="spellStart"/>
      <w:r w:rsidRPr="00463F4F">
        <w:rPr>
          <w:rStyle w:val="cf01"/>
          <w:rFonts w:asciiTheme="majorHAnsi" w:hAnsiTheme="majorHAnsi" w:cstheme="majorHAnsi"/>
          <w:sz w:val="22"/>
          <w:szCs w:val="22"/>
        </w:rPr>
        <w:t>menaxhimit</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mjedisor</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dhe</w:t>
      </w:r>
      <w:proofErr w:type="spellEnd"/>
      <w:r w:rsidRPr="00463F4F">
        <w:rPr>
          <w:rStyle w:val="cf01"/>
          <w:rFonts w:asciiTheme="majorHAnsi" w:hAnsiTheme="majorHAnsi" w:cstheme="majorHAnsi"/>
          <w:sz w:val="22"/>
          <w:szCs w:val="22"/>
        </w:rPr>
        <w:t xml:space="preserve"> social (KMMS) </w:t>
      </w:r>
      <w:proofErr w:type="spellStart"/>
      <w:r w:rsidRPr="00463F4F">
        <w:rPr>
          <w:rStyle w:val="cf01"/>
          <w:rFonts w:asciiTheme="majorHAnsi" w:hAnsiTheme="majorHAnsi" w:cstheme="majorHAnsi"/>
          <w:sz w:val="22"/>
          <w:szCs w:val="22"/>
        </w:rPr>
        <w:t>dhe</w:t>
      </w:r>
      <w:proofErr w:type="spellEnd"/>
      <w:r w:rsidRPr="00463F4F">
        <w:rPr>
          <w:rStyle w:val="cf01"/>
          <w:rFonts w:asciiTheme="majorHAnsi" w:hAnsiTheme="majorHAnsi" w:cstheme="majorHAnsi"/>
          <w:sz w:val="22"/>
          <w:szCs w:val="22"/>
        </w:rPr>
        <w:t xml:space="preserve"> me </w:t>
      </w:r>
      <w:proofErr w:type="spellStart"/>
      <w:r w:rsidRPr="00463F4F">
        <w:rPr>
          <w:rStyle w:val="cf01"/>
          <w:rFonts w:asciiTheme="majorHAnsi" w:hAnsiTheme="majorHAnsi" w:cstheme="majorHAnsi"/>
          <w:sz w:val="22"/>
          <w:szCs w:val="22"/>
        </w:rPr>
        <w:t>legjislacionin</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vendore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respektivisht</w:t>
      </w:r>
      <w:proofErr w:type="spellEnd"/>
      <w:r w:rsidRPr="00463F4F">
        <w:rPr>
          <w:rStyle w:val="cf01"/>
          <w:rFonts w:asciiTheme="majorHAnsi" w:hAnsiTheme="majorHAnsi" w:cstheme="majorHAnsi"/>
          <w:sz w:val="22"/>
          <w:szCs w:val="22"/>
        </w:rPr>
        <w:t>:</w:t>
      </w:r>
    </w:p>
    <w:p w14:paraId="442198F9" w14:textId="77777777" w:rsidR="00DE20A9" w:rsidRPr="00463F4F" w:rsidRDefault="00DE20A9" w:rsidP="00DE20A9">
      <w:pPr>
        <w:pStyle w:val="pf1"/>
        <w:numPr>
          <w:ilvl w:val="0"/>
          <w:numId w:val="46"/>
        </w:numPr>
        <w:ind w:left="1440"/>
        <w:jc w:val="both"/>
        <w:rPr>
          <w:rFonts w:asciiTheme="majorHAnsi" w:hAnsiTheme="majorHAnsi" w:cstheme="majorHAnsi"/>
          <w:sz w:val="22"/>
          <w:szCs w:val="22"/>
        </w:rPr>
      </w:pPr>
      <w:proofErr w:type="spellStart"/>
      <w:r w:rsidRPr="00463F4F">
        <w:rPr>
          <w:rStyle w:val="cf01"/>
          <w:rFonts w:asciiTheme="majorHAnsi" w:hAnsiTheme="majorHAnsi" w:cstheme="majorHAnsi"/>
          <w:sz w:val="22"/>
          <w:szCs w:val="22"/>
        </w:rPr>
        <w:t>Udhëzimi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Administrativ</w:t>
      </w:r>
      <w:proofErr w:type="spellEnd"/>
      <w:r w:rsidRPr="00463F4F">
        <w:rPr>
          <w:rStyle w:val="cf01"/>
          <w:rFonts w:asciiTheme="majorHAnsi" w:hAnsiTheme="majorHAnsi" w:cstheme="majorHAnsi"/>
          <w:sz w:val="22"/>
          <w:szCs w:val="22"/>
        </w:rPr>
        <w:t xml:space="preserve"> 01/2020 MEA </w:t>
      </w:r>
      <w:r w:rsidRPr="00463F4F">
        <w:rPr>
          <w:rStyle w:val="cf11"/>
          <w:rFonts w:asciiTheme="majorHAnsi" w:hAnsiTheme="majorHAnsi" w:cstheme="majorHAnsi"/>
          <w:color w:val="auto"/>
          <w:sz w:val="22"/>
          <w:szCs w:val="22"/>
        </w:rPr>
        <w:t>–</w:t>
      </w:r>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Për</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menaxhimin</w:t>
      </w:r>
      <w:proofErr w:type="spellEnd"/>
      <w:r w:rsidRPr="00463F4F">
        <w:rPr>
          <w:rStyle w:val="cf01"/>
          <w:rFonts w:asciiTheme="majorHAnsi" w:hAnsiTheme="majorHAnsi" w:cstheme="majorHAnsi"/>
          <w:sz w:val="22"/>
          <w:szCs w:val="22"/>
        </w:rPr>
        <w:t xml:space="preserve"> e </w:t>
      </w:r>
      <w:proofErr w:type="spellStart"/>
      <w:r w:rsidRPr="00463F4F">
        <w:rPr>
          <w:rStyle w:val="cf01"/>
          <w:rFonts w:asciiTheme="majorHAnsi" w:hAnsiTheme="majorHAnsi" w:cstheme="majorHAnsi"/>
          <w:sz w:val="22"/>
          <w:szCs w:val="22"/>
        </w:rPr>
        <w:t>mbeturinave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që</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përmbajnë</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azbest</w:t>
      </w:r>
      <w:proofErr w:type="spellEnd"/>
      <w:r w:rsidRPr="00463F4F">
        <w:rPr>
          <w:rStyle w:val="cf01"/>
          <w:rFonts w:asciiTheme="majorHAnsi" w:hAnsiTheme="majorHAnsi" w:cstheme="majorHAnsi"/>
          <w:sz w:val="22"/>
          <w:szCs w:val="22"/>
        </w:rPr>
        <w:t>;</w:t>
      </w:r>
    </w:p>
    <w:p w14:paraId="57F65C60" w14:textId="77777777" w:rsidR="00DE20A9" w:rsidRPr="00463F4F" w:rsidRDefault="00DE20A9" w:rsidP="00DE20A9">
      <w:pPr>
        <w:pStyle w:val="pf1"/>
        <w:numPr>
          <w:ilvl w:val="0"/>
          <w:numId w:val="46"/>
        </w:numPr>
        <w:ind w:left="1440"/>
        <w:jc w:val="both"/>
        <w:rPr>
          <w:rFonts w:asciiTheme="majorHAnsi" w:hAnsiTheme="majorHAnsi" w:cstheme="majorHAnsi"/>
          <w:sz w:val="22"/>
          <w:szCs w:val="22"/>
        </w:rPr>
      </w:pPr>
      <w:proofErr w:type="spellStart"/>
      <w:r w:rsidRPr="00463F4F">
        <w:rPr>
          <w:rStyle w:val="cf01"/>
          <w:rFonts w:asciiTheme="majorHAnsi" w:hAnsiTheme="majorHAnsi" w:cstheme="majorHAnsi"/>
          <w:sz w:val="22"/>
          <w:szCs w:val="22"/>
        </w:rPr>
        <w:t>Udhëzimi</w:t>
      </w:r>
      <w:proofErr w:type="spellEnd"/>
      <w:r w:rsidRPr="00463F4F">
        <w:rPr>
          <w:rStyle w:val="cf01"/>
          <w:rFonts w:asciiTheme="majorHAnsi" w:hAnsiTheme="majorHAnsi" w:cstheme="majorHAnsi"/>
          <w:sz w:val="22"/>
          <w:szCs w:val="22"/>
        </w:rPr>
        <w:t xml:space="preserve"> Administrative 07/2015 MMPH </w:t>
      </w:r>
      <w:r w:rsidRPr="00463F4F">
        <w:rPr>
          <w:rStyle w:val="cf11"/>
          <w:rFonts w:asciiTheme="majorHAnsi" w:hAnsiTheme="majorHAnsi" w:cstheme="majorHAnsi"/>
          <w:color w:val="auto"/>
          <w:sz w:val="22"/>
          <w:szCs w:val="22"/>
        </w:rPr>
        <w:t>–</w:t>
      </w:r>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Për</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menaxhimin</w:t>
      </w:r>
      <w:proofErr w:type="spellEnd"/>
      <w:r w:rsidRPr="00463F4F">
        <w:rPr>
          <w:rStyle w:val="cf01"/>
          <w:rFonts w:asciiTheme="majorHAnsi" w:hAnsiTheme="majorHAnsi" w:cstheme="majorHAnsi"/>
          <w:sz w:val="22"/>
          <w:szCs w:val="22"/>
        </w:rPr>
        <w:t xml:space="preserve"> e </w:t>
      </w:r>
      <w:proofErr w:type="spellStart"/>
      <w:r w:rsidRPr="00463F4F">
        <w:rPr>
          <w:rStyle w:val="cf01"/>
          <w:rFonts w:asciiTheme="majorHAnsi" w:hAnsiTheme="majorHAnsi" w:cstheme="majorHAnsi"/>
          <w:sz w:val="22"/>
          <w:szCs w:val="22"/>
        </w:rPr>
        <w:t>mbeturinave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nga</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ndërtimi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dhe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demolimi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objekteve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ndërtimore</w:t>
      </w:r>
      <w:proofErr w:type="spellEnd"/>
      <w:r w:rsidRPr="00463F4F">
        <w:rPr>
          <w:rStyle w:val="cf01"/>
          <w:rFonts w:asciiTheme="majorHAnsi" w:hAnsiTheme="majorHAnsi" w:cstheme="majorHAnsi"/>
          <w:sz w:val="22"/>
          <w:szCs w:val="22"/>
        </w:rPr>
        <w:t>;</w:t>
      </w:r>
    </w:p>
    <w:p w14:paraId="2142B980" w14:textId="77777777" w:rsidR="00DE20A9" w:rsidRPr="00463F4F" w:rsidRDefault="00DE20A9" w:rsidP="00DE20A9">
      <w:pPr>
        <w:pStyle w:val="pf1"/>
        <w:numPr>
          <w:ilvl w:val="0"/>
          <w:numId w:val="46"/>
        </w:numPr>
        <w:ind w:left="1440"/>
        <w:jc w:val="both"/>
        <w:rPr>
          <w:rFonts w:asciiTheme="majorHAnsi" w:hAnsiTheme="majorHAnsi" w:cstheme="majorHAnsi"/>
          <w:sz w:val="22"/>
          <w:szCs w:val="22"/>
        </w:rPr>
      </w:pPr>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Udhezimi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Administrativ</w:t>
      </w:r>
      <w:proofErr w:type="spellEnd"/>
      <w:r w:rsidRPr="00463F4F">
        <w:rPr>
          <w:rStyle w:val="cf01"/>
          <w:rFonts w:asciiTheme="majorHAnsi" w:hAnsiTheme="majorHAnsi" w:cstheme="majorHAnsi"/>
          <w:sz w:val="22"/>
          <w:szCs w:val="22"/>
        </w:rPr>
        <w:t xml:space="preserve"> MEA-Nr.01/2021 </w:t>
      </w:r>
      <w:proofErr w:type="spellStart"/>
      <w:r w:rsidRPr="00463F4F">
        <w:rPr>
          <w:rStyle w:val="cf01"/>
          <w:rFonts w:asciiTheme="majorHAnsi" w:hAnsiTheme="majorHAnsi" w:cstheme="majorHAnsi"/>
          <w:sz w:val="22"/>
          <w:szCs w:val="22"/>
        </w:rPr>
        <w:t>dhe</w:t>
      </w:r>
      <w:proofErr w:type="spellEnd"/>
      <w:r w:rsidRPr="00463F4F">
        <w:rPr>
          <w:rStyle w:val="cf01"/>
          <w:rFonts w:asciiTheme="majorHAnsi" w:hAnsiTheme="majorHAnsi" w:cstheme="majorHAnsi"/>
          <w:sz w:val="22"/>
          <w:szCs w:val="22"/>
        </w:rPr>
        <w:t xml:space="preserve"> UA MMPHI, nr 03/2022 per </w:t>
      </w:r>
      <w:proofErr w:type="spellStart"/>
      <w:r w:rsidRPr="00463F4F">
        <w:rPr>
          <w:rStyle w:val="cf01"/>
          <w:rFonts w:asciiTheme="majorHAnsi" w:hAnsiTheme="majorHAnsi" w:cstheme="majorHAnsi"/>
          <w:sz w:val="22"/>
          <w:szCs w:val="22"/>
        </w:rPr>
        <w:t>ndryshim</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plotesim</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te</w:t>
      </w:r>
      <w:proofErr w:type="spellEnd"/>
      <w:r w:rsidRPr="00463F4F">
        <w:rPr>
          <w:rStyle w:val="cf01"/>
          <w:rFonts w:asciiTheme="majorHAnsi" w:hAnsiTheme="majorHAnsi" w:cstheme="majorHAnsi"/>
          <w:sz w:val="22"/>
          <w:szCs w:val="22"/>
        </w:rPr>
        <w:t xml:space="preserve"> UA 01/2021 per </w:t>
      </w:r>
      <w:proofErr w:type="spellStart"/>
      <w:r w:rsidRPr="00463F4F">
        <w:rPr>
          <w:rStyle w:val="cf01"/>
          <w:rFonts w:asciiTheme="majorHAnsi" w:hAnsiTheme="majorHAnsi" w:cstheme="majorHAnsi"/>
          <w:sz w:val="22"/>
          <w:szCs w:val="22"/>
        </w:rPr>
        <w:t>autorizim</w:t>
      </w:r>
      <w:proofErr w:type="spellEnd"/>
      <w:r w:rsidRPr="00463F4F">
        <w:rPr>
          <w:rStyle w:val="cf01"/>
          <w:rFonts w:asciiTheme="majorHAnsi" w:hAnsiTheme="majorHAnsi" w:cstheme="majorHAnsi"/>
          <w:sz w:val="22"/>
          <w:szCs w:val="22"/>
        </w:rPr>
        <w:t xml:space="preserve"> </w:t>
      </w:r>
      <w:proofErr w:type="spellStart"/>
      <w:proofErr w:type="gramStart"/>
      <w:r w:rsidRPr="00463F4F">
        <w:rPr>
          <w:rStyle w:val="cf01"/>
          <w:rFonts w:asciiTheme="majorHAnsi" w:hAnsiTheme="majorHAnsi" w:cstheme="majorHAnsi"/>
          <w:sz w:val="22"/>
          <w:szCs w:val="22"/>
        </w:rPr>
        <w:t>mjedisor</w:t>
      </w:r>
      <w:proofErr w:type="spellEnd"/>
      <w:r w:rsidRPr="00463F4F">
        <w:rPr>
          <w:rStyle w:val="cf01"/>
          <w:rFonts w:asciiTheme="majorHAnsi" w:hAnsiTheme="majorHAnsi" w:cstheme="majorHAnsi"/>
          <w:sz w:val="22"/>
          <w:szCs w:val="22"/>
        </w:rPr>
        <w:t>;,</w:t>
      </w:r>
      <w:proofErr w:type="gram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si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dhe</w:t>
      </w:r>
      <w:proofErr w:type="spellEnd"/>
      <w:r w:rsidRPr="00463F4F">
        <w:rPr>
          <w:rStyle w:val="cf01"/>
          <w:rFonts w:asciiTheme="majorHAnsi" w:hAnsiTheme="majorHAnsi" w:cstheme="majorHAnsi"/>
          <w:sz w:val="22"/>
          <w:szCs w:val="22"/>
        </w:rPr>
        <w:t xml:space="preserve"> </w:t>
      </w:r>
    </w:p>
    <w:p w14:paraId="17D32930" w14:textId="77777777" w:rsidR="00DE20A9" w:rsidRDefault="00DE20A9" w:rsidP="00DE20A9">
      <w:pPr>
        <w:pStyle w:val="pf1"/>
        <w:numPr>
          <w:ilvl w:val="0"/>
          <w:numId w:val="46"/>
        </w:numPr>
        <w:ind w:left="1440"/>
        <w:jc w:val="both"/>
        <w:rPr>
          <w:rFonts w:asciiTheme="majorHAnsi" w:hAnsiTheme="majorHAnsi" w:cstheme="majorHAnsi"/>
          <w:sz w:val="22"/>
          <w:szCs w:val="22"/>
        </w:rPr>
      </w:pPr>
      <w:proofErr w:type="spellStart"/>
      <w:r w:rsidRPr="00463F4F">
        <w:rPr>
          <w:rStyle w:val="cf01"/>
          <w:rFonts w:asciiTheme="majorHAnsi" w:hAnsiTheme="majorHAnsi" w:cstheme="majorHAnsi"/>
          <w:sz w:val="22"/>
          <w:szCs w:val="22"/>
        </w:rPr>
        <w:t>Udhëzimi</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Administrativ</w:t>
      </w:r>
      <w:proofErr w:type="spellEnd"/>
      <w:r w:rsidRPr="00463F4F">
        <w:rPr>
          <w:rStyle w:val="cf01"/>
          <w:rFonts w:asciiTheme="majorHAnsi" w:hAnsiTheme="majorHAnsi" w:cstheme="majorHAnsi"/>
          <w:sz w:val="22"/>
          <w:szCs w:val="22"/>
        </w:rPr>
        <w:t xml:space="preserve"> MMPH 15/2015 </w:t>
      </w:r>
      <w:r w:rsidRPr="00463F4F">
        <w:rPr>
          <w:rStyle w:val="cf11"/>
          <w:rFonts w:asciiTheme="majorHAnsi" w:hAnsiTheme="majorHAnsi" w:cstheme="majorHAnsi"/>
          <w:color w:val="auto"/>
          <w:sz w:val="22"/>
          <w:szCs w:val="22"/>
        </w:rPr>
        <w:t>–</w:t>
      </w:r>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Për</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menaxhimin</w:t>
      </w:r>
      <w:proofErr w:type="spellEnd"/>
      <w:r w:rsidRPr="00463F4F">
        <w:rPr>
          <w:rStyle w:val="cf01"/>
          <w:rFonts w:asciiTheme="majorHAnsi" w:hAnsiTheme="majorHAnsi" w:cstheme="majorHAnsi"/>
          <w:sz w:val="22"/>
          <w:szCs w:val="22"/>
        </w:rPr>
        <w:t xml:space="preserve"> e </w:t>
      </w:r>
      <w:proofErr w:type="spellStart"/>
      <w:r w:rsidRPr="00463F4F">
        <w:rPr>
          <w:rStyle w:val="cf01"/>
          <w:rFonts w:asciiTheme="majorHAnsi" w:hAnsiTheme="majorHAnsi" w:cstheme="majorHAnsi"/>
          <w:sz w:val="22"/>
          <w:szCs w:val="22"/>
        </w:rPr>
        <w:t>mbeturinave</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nga</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gypat</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flurohent</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që</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përmbajnë</w:t>
      </w:r>
      <w:proofErr w:type="spellEnd"/>
      <w:r w:rsidRPr="00463F4F">
        <w:rPr>
          <w:rStyle w:val="cf01"/>
          <w:rFonts w:asciiTheme="majorHAnsi" w:hAnsiTheme="majorHAnsi" w:cstheme="majorHAnsi"/>
          <w:sz w:val="22"/>
          <w:szCs w:val="22"/>
        </w:rPr>
        <w:t xml:space="preserve"> </w:t>
      </w:r>
      <w:proofErr w:type="spellStart"/>
      <w:r w:rsidRPr="00463F4F">
        <w:rPr>
          <w:rStyle w:val="cf01"/>
          <w:rFonts w:asciiTheme="majorHAnsi" w:hAnsiTheme="majorHAnsi" w:cstheme="majorHAnsi"/>
          <w:sz w:val="22"/>
          <w:szCs w:val="22"/>
        </w:rPr>
        <w:t>merkur</w:t>
      </w:r>
      <w:proofErr w:type="spellEnd"/>
      <w:r w:rsidRPr="00463F4F">
        <w:rPr>
          <w:rStyle w:val="cf01"/>
          <w:rFonts w:asciiTheme="majorHAnsi" w:hAnsiTheme="majorHAnsi" w:cstheme="majorHAnsi"/>
          <w:sz w:val="22"/>
          <w:szCs w:val="22"/>
        </w:rPr>
        <w:t>.</w:t>
      </w:r>
    </w:p>
    <w:p w14:paraId="1ADFC712" w14:textId="77777777" w:rsidR="00DE20A9" w:rsidRPr="00077616" w:rsidRDefault="00DE20A9" w:rsidP="00DE20A9">
      <w:pPr>
        <w:jc w:val="both"/>
        <w:rPr>
          <w:rFonts w:asciiTheme="majorHAnsi" w:hAnsiTheme="majorHAnsi" w:cstheme="majorHAnsi"/>
        </w:rPr>
      </w:pPr>
      <w:r w:rsidRPr="00BF08A4">
        <w:rPr>
          <w:rFonts w:asciiTheme="majorHAnsi" w:hAnsiTheme="majorHAnsi" w:cstheme="majorHAnsi"/>
        </w:rPr>
        <w:t>Rregulli kryesor dhe i pergjithshem gjate menaxhimit te materiali</w:t>
      </w:r>
      <w:r>
        <w:rPr>
          <w:rFonts w:asciiTheme="majorHAnsi" w:hAnsiTheme="majorHAnsi" w:cstheme="majorHAnsi"/>
        </w:rPr>
        <w:t>t cement azbest</w:t>
      </w:r>
      <w:r w:rsidRPr="00BF08A4">
        <w:rPr>
          <w:rFonts w:asciiTheme="majorHAnsi" w:hAnsiTheme="majorHAnsi" w:cstheme="majorHAnsi"/>
        </w:rPr>
        <w:t xml:space="preserve"> eshte qe ndertuesit duhet te shmangin thyerjen/prishjen e pllakave te asbestit prej kulmeve ose mureve dhe ti depozitojne ato ne menyre te organizuar ne vendin e ndertimit. Gjithashtu ndertuesit duhet qe te shmangin lirimin ne ajer te fibrave te asbestit nese ka ndodhur çarja apo thyerja e pllakave te asbestit</w:t>
      </w:r>
      <w:r>
        <w:rPr>
          <w:rFonts w:asciiTheme="majorHAnsi" w:hAnsiTheme="majorHAnsi" w:cstheme="majorHAnsi"/>
        </w:rPr>
        <w:t xml:space="preserve">, </w:t>
      </w:r>
      <w:r w:rsidRPr="00775793">
        <w:rPr>
          <w:rFonts w:asciiTheme="majorHAnsi" w:hAnsiTheme="majorHAnsi" w:cstheme="majorHAnsi"/>
        </w:rPr>
        <w:t>si dhe duhet qe te perdorin ne menyre te drejte pajisjet persoale mbrojtese (PPM) gjate punes me matriale me permbajtje te asbestit.</w:t>
      </w:r>
    </w:p>
    <w:p w14:paraId="15E4AC99" w14:textId="77777777" w:rsidR="00DE20A9" w:rsidRPr="00BF08A4" w:rsidRDefault="00DE20A9" w:rsidP="00DE20A9">
      <w:pPr>
        <w:jc w:val="both"/>
        <w:rPr>
          <w:rFonts w:asciiTheme="majorHAnsi" w:hAnsiTheme="majorHAnsi" w:cstheme="majorHAnsi"/>
        </w:rPr>
      </w:pPr>
      <w:bookmarkStart w:id="54" w:name="_Hlk102125660"/>
      <w:r w:rsidRPr="00BF08A4">
        <w:rPr>
          <w:rFonts w:asciiTheme="majorHAnsi" w:hAnsiTheme="majorHAnsi" w:cstheme="majorHAnsi"/>
        </w:rPr>
        <w:t xml:space="preserve">Nese ne projekt hasen ne MPA ( </w:t>
      </w:r>
      <w:r w:rsidRPr="00BF08A4">
        <w:rPr>
          <w:rFonts w:asciiTheme="majorHAnsi" w:hAnsiTheme="majorHAnsi" w:cstheme="majorHAnsi"/>
          <w:i/>
          <w:iCs/>
        </w:rPr>
        <w:t xml:space="preserve">Materiale qe permbajne asbest </w:t>
      </w:r>
      <w:r w:rsidRPr="00BF08A4">
        <w:rPr>
          <w:rFonts w:asciiTheme="majorHAnsi" w:hAnsiTheme="majorHAnsi" w:cstheme="majorHAnsi"/>
        </w:rPr>
        <w:t>), te cilat permbajne fibra (Eternit/Sallonit) ato do te trajtohen sipas metodes per trajtimin  specifik te materialeve qe permbajne asbest, ne menyre qe kur te demontohen apo demolohen mos te lirohen grimca te pluhurit.</w:t>
      </w:r>
    </w:p>
    <w:bookmarkEnd w:id="54"/>
    <w:p w14:paraId="00BE1FC2" w14:textId="77777777" w:rsidR="00DE20A9" w:rsidRPr="00BF08A4" w:rsidRDefault="00DE20A9" w:rsidP="00DE20A9">
      <w:pPr>
        <w:rPr>
          <w:rFonts w:asciiTheme="majorHAnsi" w:hAnsiTheme="majorHAnsi" w:cstheme="majorHAnsi"/>
        </w:rPr>
      </w:pPr>
      <w:r w:rsidRPr="00BF08A4">
        <w:rPr>
          <w:rFonts w:asciiTheme="majorHAnsi" w:hAnsiTheme="majorHAnsi" w:cstheme="majorHAnsi"/>
        </w:rPr>
        <w:t>Hapat kryesor per menaxhim sa me te mire te MPA-ve (te lidhur forte):</w:t>
      </w:r>
    </w:p>
    <w:p w14:paraId="18D51578" w14:textId="77777777" w:rsidR="00DE20A9" w:rsidRPr="00BF08A4" w:rsidRDefault="00DE20A9" w:rsidP="00DE20A9">
      <w:pPr>
        <w:pStyle w:val="ListParagraph"/>
        <w:numPr>
          <w:ilvl w:val="0"/>
          <w:numId w:val="22"/>
        </w:numPr>
        <w:ind w:left="709" w:hanging="283"/>
        <w:rPr>
          <w:rFonts w:asciiTheme="majorHAnsi" w:hAnsiTheme="majorHAnsi" w:cstheme="majorHAnsi"/>
        </w:rPr>
      </w:pPr>
      <w:r w:rsidRPr="00BF08A4">
        <w:rPr>
          <w:rFonts w:asciiTheme="majorHAnsi" w:hAnsiTheme="majorHAnsi" w:cstheme="majorHAnsi"/>
        </w:rPr>
        <w:t>Ndalohet puna mekanike mbi panelet qe permbajne fibra (te mos shpohen, prehen, thehen, keputen, te hidhen etj.)</w:t>
      </w:r>
    </w:p>
    <w:p w14:paraId="41A554B7" w14:textId="77777777" w:rsidR="00DE20A9" w:rsidRPr="00BF08A4" w:rsidRDefault="00DE20A9" w:rsidP="00DE20A9">
      <w:pPr>
        <w:pStyle w:val="ListParagraph"/>
        <w:numPr>
          <w:ilvl w:val="0"/>
          <w:numId w:val="22"/>
        </w:numPr>
        <w:ind w:left="709" w:hanging="283"/>
        <w:rPr>
          <w:rFonts w:asciiTheme="majorHAnsi" w:hAnsiTheme="majorHAnsi" w:cstheme="majorHAnsi"/>
        </w:rPr>
      </w:pPr>
      <w:r w:rsidRPr="00BF08A4">
        <w:rPr>
          <w:rFonts w:asciiTheme="majorHAnsi" w:hAnsiTheme="majorHAnsi" w:cstheme="majorHAnsi"/>
        </w:rPr>
        <w:t>Perpiquni qe proceduren e demontimit te beni duke perdorur pajisje ngritese</w:t>
      </w:r>
      <w:r w:rsidRPr="00BF08A4" w:rsidDel="001F6C63">
        <w:rPr>
          <w:rFonts w:asciiTheme="majorHAnsi" w:hAnsiTheme="majorHAnsi" w:cstheme="majorHAnsi"/>
        </w:rPr>
        <w:t xml:space="preserve"> </w:t>
      </w:r>
    </w:p>
    <w:p w14:paraId="7EAFD7B1" w14:textId="77777777" w:rsidR="00DE20A9" w:rsidRPr="00BF08A4" w:rsidRDefault="00DE20A9" w:rsidP="00DE20A9">
      <w:pPr>
        <w:pStyle w:val="ListParagraph"/>
        <w:numPr>
          <w:ilvl w:val="0"/>
          <w:numId w:val="22"/>
        </w:numPr>
        <w:ind w:left="709" w:hanging="283"/>
        <w:rPr>
          <w:rFonts w:asciiTheme="majorHAnsi" w:hAnsiTheme="majorHAnsi" w:cstheme="majorHAnsi"/>
        </w:rPr>
      </w:pPr>
      <w:r w:rsidRPr="00BF08A4">
        <w:rPr>
          <w:rFonts w:asciiTheme="majorHAnsi" w:hAnsiTheme="majorHAnsi" w:cstheme="majorHAnsi"/>
        </w:rPr>
        <w:t>Perdorni pajisje te mbrojtjes ne pune duke perfshire edhe maskat e tipit FFP3 dhe kominoshe nje-perdorshme.</w:t>
      </w:r>
    </w:p>
    <w:p w14:paraId="3AF29657" w14:textId="77777777" w:rsidR="00DE20A9" w:rsidRPr="00BF08A4" w:rsidRDefault="00DE20A9" w:rsidP="00DE20A9">
      <w:pPr>
        <w:pStyle w:val="ListParagraph"/>
        <w:numPr>
          <w:ilvl w:val="0"/>
          <w:numId w:val="22"/>
        </w:numPr>
        <w:ind w:left="709" w:hanging="283"/>
        <w:rPr>
          <w:rFonts w:asciiTheme="majorHAnsi" w:hAnsiTheme="majorHAnsi" w:cstheme="majorHAnsi"/>
        </w:rPr>
      </w:pPr>
      <w:r w:rsidRPr="00BF08A4">
        <w:rPr>
          <w:rFonts w:asciiTheme="majorHAnsi" w:hAnsiTheme="majorHAnsi" w:cstheme="majorHAnsi"/>
        </w:rPr>
        <w:t>Te lagen panelet para se te demontohen.</w:t>
      </w:r>
    </w:p>
    <w:p w14:paraId="077E56F5" w14:textId="77777777" w:rsidR="00DE20A9" w:rsidRPr="00BF08A4" w:rsidRDefault="00DE20A9" w:rsidP="00DE20A9">
      <w:pPr>
        <w:pStyle w:val="ListParagraph"/>
        <w:numPr>
          <w:ilvl w:val="0"/>
          <w:numId w:val="22"/>
        </w:numPr>
        <w:ind w:left="709" w:hanging="283"/>
        <w:rPr>
          <w:rFonts w:asciiTheme="majorHAnsi" w:hAnsiTheme="majorHAnsi" w:cstheme="majorHAnsi"/>
        </w:rPr>
      </w:pPr>
      <w:r w:rsidRPr="00BF08A4">
        <w:rPr>
          <w:rFonts w:asciiTheme="majorHAnsi" w:hAnsiTheme="majorHAnsi" w:cstheme="majorHAnsi"/>
        </w:rPr>
        <w:t>Te behet grumbullimi i paneleve pa i shkaterruar.</w:t>
      </w:r>
    </w:p>
    <w:p w14:paraId="14DAB632" w14:textId="77777777" w:rsidR="00DE20A9" w:rsidRPr="00BF08A4" w:rsidRDefault="00DE20A9" w:rsidP="00DE20A9">
      <w:pPr>
        <w:pStyle w:val="ListParagraph"/>
        <w:numPr>
          <w:ilvl w:val="0"/>
          <w:numId w:val="22"/>
        </w:numPr>
        <w:ind w:left="709" w:hanging="283"/>
        <w:rPr>
          <w:rFonts w:asciiTheme="majorHAnsi" w:hAnsiTheme="majorHAnsi" w:cstheme="majorHAnsi"/>
        </w:rPr>
      </w:pPr>
      <w:r w:rsidRPr="00BF08A4">
        <w:rPr>
          <w:rFonts w:asciiTheme="majorHAnsi" w:hAnsiTheme="majorHAnsi" w:cstheme="majorHAnsi"/>
        </w:rPr>
        <w:t>Te paketohen ne folje te plastikes p.sh. paketime per panele me shenjen dalluese te asbestit</w:t>
      </w:r>
      <w:r w:rsidRPr="00BF08A4" w:rsidDel="00F8454E">
        <w:rPr>
          <w:rFonts w:asciiTheme="majorHAnsi" w:hAnsiTheme="majorHAnsi" w:cstheme="majorHAnsi"/>
        </w:rPr>
        <w:t xml:space="preserve"> </w:t>
      </w:r>
    </w:p>
    <w:p w14:paraId="258C50B1" w14:textId="77777777" w:rsidR="00DE20A9" w:rsidRDefault="00DE20A9" w:rsidP="00DE20A9">
      <w:pPr>
        <w:pStyle w:val="ListParagraph"/>
        <w:numPr>
          <w:ilvl w:val="0"/>
          <w:numId w:val="22"/>
        </w:numPr>
        <w:ind w:left="709" w:hanging="283"/>
        <w:rPr>
          <w:rFonts w:asciiTheme="majorHAnsi" w:hAnsiTheme="majorHAnsi" w:cstheme="majorHAnsi"/>
        </w:rPr>
      </w:pPr>
      <w:r w:rsidRPr="00BF08A4">
        <w:rPr>
          <w:rFonts w:asciiTheme="majorHAnsi" w:hAnsiTheme="majorHAnsi" w:cstheme="majorHAnsi"/>
        </w:rPr>
        <w:t>Te ruhen ne menyre te duhur dhe me kujdes deri sa te behet largimi nga vendi i ndertimit ne deponi.</w:t>
      </w:r>
    </w:p>
    <w:p w14:paraId="13005671" w14:textId="77777777" w:rsidR="00DE20A9" w:rsidRDefault="00DE20A9" w:rsidP="00DE20A9">
      <w:pPr>
        <w:rPr>
          <w:rFonts w:asciiTheme="majorHAnsi" w:hAnsiTheme="majorHAnsi" w:cstheme="majorHAnsi"/>
        </w:rPr>
      </w:pPr>
    </w:p>
    <w:p w14:paraId="0F00F31D" w14:textId="77777777" w:rsidR="00DE20A9" w:rsidRPr="000D0D06" w:rsidRDefault="00DE20A9" w:rsidP="00DE20A9">
      <w:pPr>
        <w:pStyle w:val="CommentText"/>
        <w:rPr>
          <w:sz w:val="22"/>
          <w:szCs w:val="22"/>
        </w:rPr>
      </w:pPr>
      <w:r w:rsidRPr="000D0D06">
        <w:rPr>
          <w:sz w:val="22"/>
          <w:szCs w:val="22"/>
        </w:rPr>
        <w:t>Po ashtu duhet te veprohet ne ate menyre qe :</w:t>
      </w:r>
    </w:p>
    <w:p w14:paraId="327B4CA5" w14:textId="77777777" w:rsidR="00DE20A9" w:rsidRPr="000D0D06" w:rsidRDefault="00DE20A9" w:rsidP="00DE20A9">
      <w:pPr>
        <w:autoSpaceDE w:val="0"/>
        <w:autoSpaceDN w:val="0"/>
        <w:adjustRightInd w:val="0"/>
        <w:rPr>
          <w:rFonts w:asciiTheme="majorHAnsi" w:hAnsiTheme="majorHAnsi" w:cs="Cambria"/>
        </w:rPr>
      </w:pPr>
      <w:r w:rsidRPr="000D0D06">
        <w:rPr>
          <w:rFonts w:asciiTheme="majorHAnsi" w:hAnsiTheme="majorHAnsi" w:cs="Cambria"/>
        </w:rPr>
        <w:t xml:space="preserve">Këshilla tjera përfshijnë:  </w:t>
      </w:r>
    </w:p>
    <w:p w14:paraId="3F3816C1" w14:textId="77777777" w:rsidR="00DE20A9" w:rsidRPr="000D0D06" w:rsidRDefault="00DE20A9" w:rsidP="00DE20A9">
      <w:pPr>
        <w:pStyle w:val="ListParagraph"/>
        <w:numPr>
          <w:ilvl w:val="0"/>
          <w:numId w:val="44"/>
        </w:numPr>
        <w:autoSpaceDE w:val="0"/>
        <w:autoSpaceDN w:val="0"/>
        <w:adjustRightInd w:val="0"/>
        <w:spacing w:after="18" w:line="240" w:lineRule="auto"/>
        <w:rPr>
          <w:rFonts w:asciiTheme="majorHAnsi" w:hAnsiTheme="majorHAnsi" w:cs="Cambria"/>
        </w:rPr>
      </w:pPr>
      <w:r w:rsidRPr="000D0D06">
        <w:rPr>
          <w:rFonts w:asciiTheme="majorHAnsi" w:hAnsiTheme="majorHAnsi" w:cs="Cambria"/>
        </w:rPr>
        <w:lastRenderedPageBreak/>
        <w:t xml:space="preserve">Largimi </w:t>
      </w:r>
      <w:r>
        <w:rPr>
          <w:rFonts w:asciiTheme="majorHAnsi" w:hAnsiTheme="majorHAnsi" w:cs="Cambria"/>
        </w:rPr>
        <w:t>i</w:t>
      </w:r>
      <w:r w:rsidRPr="000D0D06">
        <w:rPr>
          <w:rFonts w:asciiTheme="majorHAnsi" w:hAnsiTheme="majorHAnsi" w:cs="Cambria"/>
        </w:rPr>
        <w:t xml:space="preserve"> gozhdëve/thumbave duhet të bëhet me mjete të mprehta</w:t>
      </w:r>
    </w:p>
    <w:p w14:paraId="65CDC885" w14:textId="77777777" w:rsidR="00DE20A9" w:rsidRPr="000D0D06" w:rsidRDefault="00DE20A9" w:rsidP="00DE20A9">
      <w:pPr>
        <w:pStyle w:val="ListParagraph"/>
        <w:numPr>
          <w:ilvl w:val="0"/>
          <w:numId w:val="44"/>
        </w:numPr>
        <w:autoSpaceDE w:val="0"/>
        <w:autoSpaceDN w:val="0"/>
        <w:adjustRightInd w:val="0"/>
        <w:spacing w:after="18" w:line="240" w:lineRule="auto"/>
        <w:rPr>
          <w:rFonts w:asciiTheme="majorHAnsi" w:hAnsiTheme="majorHAnsi" w:cs="Cambria"/>
        </w:rPr>
      </w:pPr>
      <w:r w:rsidRPr="000D0D06">
        <w:rPr>
          <w:rFonts w:asciiTheme="majorHAnsi" w:hAnsiTheme="majorHAnsi" w:cs="Cambria"/>
        </w:rPr>
        <w:t>Në qoftë se çmontimi nuk mund të behet ne tërësi, atëherë panelet mund te largohen duke i ndare ne copëza te vogla dhe larguar një nga një;</w:t>
      </w:r>
    </w:p>
    <w:p w14:paraId="2292916D" w14:textId="77777777" w:rsidR="00DE20A9" w:rsidRPr="000D0D06" w:rsidRDefault="00DE20A9" w:rsidP="00DE20A9">
      <w:pPr>
        <w:pStyle w:val="ListParagraph"/>
        <w:numPr>
          <w:ilvl w:val="0"/>
          <w:numId w:val="44"/>
        </w:numPr>
        <w:autoSpaceDE w:val="0"/>
        <w:autoSpaceDN w:val="0"/>
        <w:adjustRightInd w:val="0"/>
        <w:spacing w:after="18" w:line="240" w:lineRule="auto"/>
        <w:rPr>
          <w:rFonts w:asciiTheme="majorHAnsi" w:hAnsiTheme="majorHAnsi" w:cs="Cambria"/>
        </w:rPr>
      </w:pPr>
      <w:r w:rsidRPr="000D0D06">
        <w:rPr>
          <w:rFonts w:asciiTheme="majorHAnsi" w:hAnsiTheme="majorHAnsi"/>
        </w:rPr>
        <w:t>Heqja e paneleve që përmbajnë asbest duhet të bëhet anasjelltas, si p.sh në çati nga pjesa e sipërme tek e poshtmja, kurse në mure nga lartë poshtë</w:t>
      </w:r>
      <w:r w:rsidRPr="000D0D06">
        <w:rPr>
          <w:rFonts w:asciiTheme="majorHAnsi" w:hAnsiTheme="majorHAnsi" w:cs="Cambria"/>
        </w:rPr>
        <w:t xml:space="preserve"> </w:t>
      </w:r>
    </w:p>
    <w:p w14:paraId="6BE1C6C8" w14:textId="77777777" w:rsidR="00DE20A9" w:rsidRPr="000D0D06" w:rsidRDefault="00DE20A9" w:rsidP="00DE20A9">
      <w:pPr>
        <w:pStyle w:val="ListParagraph"/>
        <w:numPr>
          <w:ilvl w:val="0"/>
          <w:numId w:val="44"/>
        </w:numPr>
        <w:autoSpaceDE w:val="0"/>
        <w:autoSpaceDN w:val="0"/>
        <w:adjustRightInd w:val="0"/>
        <w:spacing w:after="18" w:line="240" w:lineRule="auto"/>
        <w:rPr>
          <w:rFonts w:asciiTheme="majorHAnsi" w:hAnsiTheme="majorHAnsi" w:cs="Cambria"/>
        </w:rPr>
      </w:pPr>
      <w:r w:rsidRPr="000D0D06">
        <w:rPr>
          <w:rFonts w:asciiTheme="majorHAnsi" w:hAnsiTheme="majorHAnsi" w:cs="Cambria"/>
        </w:rPr>
        <w:t xml:space="preserve">Gjatë largimit të materialeve të fiksuara,  produkti duhet të sigurohet kundër rrëshqitjes së lirë;  </w:t>
      </w:r>
    </w:p>
    <w:p w14:paraId="4F93CBBC" w14:textId="77777777" w:rsidR="00DE20A9" w:rsidRPr="000D0D06" w:rsidRDefault="00DE20A9" w:rsidP="00DE20A9">
      <w:pPr>
        <w:pStyle w:val="ListParagraph"/>
        <w:numPr>
          <w:ilvl w:val="0"/>
          <w:numId w:val="44"/>
        </w:numPr>
        <w:autoSpaceDE w:val="0"/>
        <w:autoSpaceDN w:val="0"/>
        <w:adjustRightInd w:val="0"/>
        <w:spacing w:after="18" w:line="240" w:lineRule="auto"/>
        <w:rPr>
          <w:rFonts w:asciiTheme="majorHAnsi" w:hAnsiTheme="majorHAnsi" w:cs="Cambria"/>
        </w:rPr>
      </w:pPr>
      <w:r w:rsidRPr="000D0D06">
        <w:rPr>
          <w:rFonts w:asciiTheme="majorHAnsi" w:hAnsiTheme="majorHAnsi" w:cs="Cambria"/>
        </w:rPr>
        <w:t xml:space="preserve">Kurdoherë që është e mundshme, produktet duhet të ngritën se gjer sa te barten </w:t>
      </w:r>
    </w:p>
    <w:p w14:paraId="73FBC67B" w14:textId="77777777" w:rsidR="00DE20A9" w:rsidRPr="000D0D06" w:rsidRDefault="00DE20A9" w:rsidP="00DE20A9">
      <w:pPr>
        <w:pStyle w:val="Default"/>
        <w:numPr>
          <w:ilvl w:val="0"/>
          <w:numId w:val="44"/>
        </w:numPr>
        <w:spacing w:after="18"/>
        <w:rPr>
          <w:rFonts w:asciiTheme="majorHAnsi" w:hAnsiTheme="majorHAnsi"/>
          <w:color w:val="auto"/>
          <w:sz w:val="22"/>
          <w:szCs w:val="22"/>
          <w:lang w:val="sq-AL"/>
        </w:rPr>
      </w:pPr>
      <w:r w:rsidRPr="000D0D06">
        <w:rPr>
          <w:rFonts w:asciiTheme="majorHAnsi" w:hAnsiTheme="majorHAnsi"/>
          <w:color w:val="auto"/>
          <w:sz w:val="22"/>
          <w:szCs w:val="22"/>
          <w:lang w:val="sq-AL"/>
        </w:rPr>
        <w:t>Pjesët e thyera dhe mbetjet e pluhurit duhen të futen në qese speciale</w:t>
      </w:r>
    </w:p>
    <w:p w14:paraId="1CFA5F10" w14:textId="77777777" w:rsidR="00DE20A9" w:rsidRPr="000D0D06" w:rsidRDefault="00DE20A9" w:rsidP="00DE20A9">
      <w:pPr>
        <w:pStyle w:val="ListParagraph"/>
        <w:numPr>
          <w:ilvl w:val="0"/>
          <w:numId w:val="44"/>
        </w:numPr>
        <w:autoSpaceDE w:val="0"/>
        <w:autoSpaceDN w:val="0"/>
        <w:adjustRightInd w:val="0"/>
        <w:spacing w:after="18" w:line="240" w:lineRule="auto"/>
        <w:rPr>
          <w:rFonts w:asciiTheme="majorHAnsi" w:hAnsiTheme="majorHAnsi" w:cs="Cambria"/>
        </w:rPr>
      </w:pPr>
      <w:r w:rsidRPr="000D0D06">
        <w:rPr>
          <w:rFonts w:asciiTheme="majorHAnsi" w:hAnsiTheme="majorHAnsi" w:cs="Cambria"/>
        </w:rPr>
        <w:t>Materiali I kontaminuar duhet të transportohet në tokë me kujdes;</w:t>
      </w:r>
    </w:p>
    <w:p w14:paraId="4C1D9E63" w14:textId="77777777" w:rsidR="00DE20A9" w:rsidRPr="000D0D06" w:rsidRDefault="00DE20A9" w:rsidP="00DE20A9">
      <w:pPr>
        <w:pStyle w:val="ListParagraph"/>
        <w:numPr>
          <w:ilvl w:val="0"/>
          <w:numId w:val="44"/>
        </w:numPr>
        <w:autoSpaceDE w:val="0"/>
        <w:autoSpaceDN w:val="0"/>
        <w:adjustRightInd w:val="0"/>
        <w:spacing w:after="18" w:line="240" w:lineRule="auto"/>
        <w:rPr>
          <w:rFonts w:asciiTheme="majorHAnsi" w:hAnsiTheme="majorHAnsi" w:cs="Cambria"/>
        </w:rPr>
      </w:pPr>
      <w:r w:rsidRPr="000D0D06">
        <w:rPr>
          <w:rFonts w:asciiTheme="majorHAnsi" w:hAnsiTheme="majorHAnsi" w:cs="Cambria"/>
        </w:rPr>
        <w:t>Transportimi I produkteve të asbest-çimentos duhet të bëhet në mënyrën e cila parandalon shkarkimin (lirimin) e pluhurit të asbestit (paketimi);</w:t>
      </w:r>
    </w:p>
    <w:p w14:paraId="275210EF" w14:textId="77777777" w:rsidR="00DE20A9" w:rsidRPr="000D0D06" w:rsidRDefault="00DE20A9" w:rsidP="00DE20A9">
      <w:pPr>
        <w:pStyle w:val="ListParagraph"/>
        <w:numPr>
          <w:ilvl w:val="0"/>
          <w:numId w:val="44"/>
        </w:numPr>
        <w:autoSpaceDE w:val="0"/>
        <w:autoSpaceDN w:val="0"/>
        <w:adjustRightInd w:val="0"/>
        <w:spacing w:after="18" w:line="240" w:lineRule="auto"/>
        <w:rPr>
          <w:rFonts w:asciiTheme="majorHAnsi" w:hAnsiTheme="majorHAnsi" w:cs="Cambria"/>
        </w:rPr>
      </w:pPr>
      <w:r w:rsidRPr="000D0D06">
        <w:rPr>
          <w:rFonts w:asciiTheme="majorHAnsi" w:hAnsiTheme="majorHAnsi" w:cs="Cambria"/>
        </w:rPr>
        <w:t>Për pastrim të përdoren vetëm fshesat pastruese të klasit –H;</w:t>
      </w:r>
    </w:p>
    <w:p w14:paraId="126079EB" w14:textId="77777777" w:rsidR="00DE20A9" w:rsidRPr="000D0D06" w:rsidRDefault="00DE20A9" w:rsidP="00DE20A9">
      <w:pPr>
        <w:pStyle w:val="Default"/>
        <w:numPr>
          <w:ilvl w:val="0"/>
          <w:numId w:val="44"/>
        </w:numPr>
        <w:spacing w:after="18"/>
        <w:rPr>
          <w:rFonts w:asciiTheme="majorHAnsi" w:hAnsiTheme="majorHAnsi"/>
          <w:color w:val="auto"/>
          <w:sz w:val="22"/>
          <w:szCs w:val="22"/>
          <w:lang w:val="sq-AL"/>
        </w:rPr>
      </w:pPr>
      <w:r w:rsidRPr="000D0D06">
        <w:rPr>
          <w:rFonts w:asciiTheme="majorHAnsi" w:hAnsiTheme="majorHAnsi"/>
          <w:color w:val="auto"/>
          <w:sz w:val="22"/>
          <w:szCs w:val="22"/>
          <w:lang w:val="sq-AL"/>
        </w:rPr>
        <w:t>Materiali i kontaminuar duhet të transportohet me kujdes në mënyrë që pluhuri të mos dal (fluturoj).</w:t>
      </w:r>
    </w:p>
    <w:p w14:paraId="1A31DEBA" w14:textId="77777777" w:rsidR="00DE20A9" w:rsidRPr="000D0D06" w:rsidRDefault="00DE20A9" w:rsidP="00DE20A9">
      <w:pPr>
        <w:pStyle w:val="ListParagraph"/>
        <w:numPr>
          <w:ilvl w:val="0"/>
          <w:numId w:val="44"/>
        </w:numPr>
        <w:autoSpaceDE w:val="0"/>
        <w:autoSpaceDN w:val="0"/>
        <w:adjustRightInd w:val="0"/>
        <w:spacing w:after="0" w:line="240" w:lineRule="auto"/>
        <w:rPr>
          <w:rFonts w:asciiTheme="majorHAnsi" w:hAnsiTheme="majorHAnsi" w:cs="Cambria"/>
        </w:rPr>
      </w:pPr>
      <w:r w:rsidRPr="000D0D06">
        <w:rPr>
          <w:rFonts w:asciiTheme="majorHAnsi" w:hAnsiTheme="majorHAnsi" w:cs="Cambria"/>
        </w:rPr>
        <w:t xml:space="preserve">Deponimi dhe transportimi i materialit duhet të ndodhë në kontejnerë të përshtatshëm dhe të mbyllur. </w:t>
      </w:r>
    </w:p>
    <w:p w14:paraId="063A3B73" w14:textId="77777777" w:rsidR="00DE20A9" w:rsidRPr="000D0D06" w:rsidRDefault="00DE20A9" w:rsidP="00DE20A9">
      <w:pPr>
        <w:pStyle w:val="CommentText"/>
        <w:rPr>
          <w:sz w:val="22"/>
          <w:szCs w:val="22"/>
        </w:rPr>
      </w:pPr>
      <w:r w:rsidRPr="000D0D06">
        <w:rPr>
          <w:sz w:val="22"/>
          <w:szCs w:val="22"/>
        </w:rPr>
        <w:t>Dhe te parandalohet:</w:t>
      </w:r>
    </w:p>
    <w:p w14:paraId="03074EE6" w14:textId="77777777" w:rsidR="00DE20A9" w:rsidRPr="000D0D06" w:rsidRDefault="00DE20A9" w:rsidP="00DE20A9">
      <w:pPr>
        <w:pStyle w:val="Default"/>
        <w:numPr>
          <w:ilvl w:val="0"/>
          <w:numId w:val="44"/>
        </w:numPr>
        <w:spacing w:after="18"/>
        <w:rPr>
          <w:rFonts w:asciiTheme="majorHAnsi" w:hAnsiTheme="majorHAnsi"/>
          <w:color w:val="auto"/>
          <w:sz w:val="22"/>
          <w:szCs w:val="22"/>
          <w:lang w:val="sq-AL"/>
        </w:rPr>
      </w:pPr>
      <w:r w:rsidRPr="000D0D06">
        <w:rPr>
          <w:rFonts w:asciiTheme="majorHAnsi" w:hAnsiTheme="majorHAnsi"/>
          <w:color w:val="auto"/>
          <w:sz w:val="22"/>
          <w:szCs w:val="22"/>
          <w:lang w:val="sq-AL"/>
        </w:rPr>
        <w:t>Shpuarja, thyerja, bluarja dhe hedhja e paneleve</w:t>
      </w:r>
    </w:p>
    <w:p w14:paraId="4A6A6FCC" w14:textId="77777777" w:rsidR="00DE20A9" w:rsidRPr="000D0D06" w:rsidRDefault="00DE20A9" w:rsidP="00DE20A9">
      <w:pPr>
        <w:pStyle w:val="Default"/>
        <w:numPr>
          <w:ilvl w:val="0"/>
          <w:numId w:val="44"/>
        </w:numPr>
        <w:spacing w:after="18"/>
        <w:rPr>
          <w:rFonts w:asciiTheme="majorHAnsi" w:hAnsiTheme="majorHAnsi"/>
          <w:color w:val="auto"/>
          <w:sz w:val="22"/>
          <w:szCs w:val="22"/>
          <w:lang w:val="sq-AL"/>
        </w:rPr>
      </w:pPr>
      <w:r w:rsidRPr="000D0D06">
        <w:rPr>
          <w:rFonts w:asciiTheme="majorHAnsi" w:hAnsiTheme="majorHAnsi"/>
          <w:color w:val="auto"/>
          <w:sz w:val="22"/>
          <w:szCs w:val="22"/>
          <w:lang w:val="sq-AL"/>
        </w:rPr>
        <w:t>Pastrimi me thithëse me presion të lartë</w:t>
      </w:r>
    </w:p>
    <w:p w14:paraId="704FBF53" w14:textId="77777777" w:rsidR="00DE20A9" w:rsidRPr="000D0D06" w:rsidRDefault="00DE20A9" w:rsidP="00DE20A9">
      <w:pPr>
        <w:pStyle w:val="Default"/>
        <w:numPr>
          <w:ilvl w:val="0"/>
          <w:numId w:val="44"/>
        </w:numPr>
        <w:spacing w:after="18"/>
        <w:rPr>
          <w:rFonts w:asciiTheme="majorHAnsi" w:hAnsiTheme="majorHAnsi"/>
          <w:color w:val="auto"/>
          <w:sz w:val="22"/>
          <w:szCs w:val="22"/>
          <w:lang w:val="sq-AL"/>
        </w:rPr>
      </w:pPr>
      <w:r w:rsidRPr="000D0D06">
        <w:rPr>
          <w:rFonts w:asciiTheme="majorHAnsi" w:hAnsiTheme="majorHAnsi"/>
          <w:color w:val="auto"/>
          <w:sz w:val="22"/>
          <w:szCs w:val="22"/>
          <w:lang w:val="sq-AL"/>
        </w:rPr>
        <w:t>Shkundja e shtrojave që është punuar mbi to</w:t>
      </w:r>
    </w:p>
    <w:p w14:paraId="3E6BB84E" w14:textId="77777777" w:rsidR="00DE20A9" w:rsidRPr="000D0D06" w:rsidRDefault="00DE20A9" w:rsidP="00DE20A9">
      <w:pPr>
        <w:rPr>
          <w:rFonts w:asciiTheme="majorHAnsi" w:hAnsiTheme="majorHAnsi" w:cstheme="majorHAnsi"/>
        </w:rPr>
      </w:pPr>
      <w:r w:rsidRPr="000D0D06">
        <w:rPr>
          <w:rFonts w:asciiTheme="majorHAnsi" w:hAnsiTheme="majorHAnsi"/>
        </w:rPr>
        <w:t>Përdorimi i kanaleve të hedhjes së materialeve ndërtimore</w:t>
      </w:r>
      <w:r>
        <w:rPr>
          <w:rFonts w:asciiTheme="majorHAnsi" w:hAnsiTheme="majorHAnsi"/>
        </w:rPr>
        <w:t>.</w:t>
      </w:r>
      <w:r w:rsidRPr="000D0D06">
        <w:rPr>
          <w:rFonts w:asciiTheme="majorHAnsi" w:hAnsiTheme="majorHAnsi" w:cstheme="majorHAnsi"/>
        </w:rPr>
        <w:br/>
      </w:r>
    </w:p>
    <w:p w14:paraId="458A6A91" w14:textId="77777777" w:rsidR="00DE20A9" w:rsidRPr="00BF08A4" w:rsidRDefault="00DE20A9" w:rsidP="00DE20A9">
      <w:pPr>
        <w:spacing w:after="240"/>
        <w:rPr>
          <w:rFonts w:asciiTheme="majorHAnsi" w:hAnsiTheme="majorHAnsi" w:cstheme="majorHAnsi"/>
          <w:b/>
          <w:bCs/>
          <w:u w:val="single"/>
        </w:rPr>
      </w:pPr>
      <w:bookmarkStart w:id="55" w:name="_heading=h.1pxezwc" w:colFirst="0" w:colLast="0"/>
      <w:bookmarkEnd w:id="55"/>
      <w:r w:rsidRPr="00BF08A4">
        <w:rPr>
          <w:rFonts w:asciiTheme="majorHAnsi" w:hAnsiTheme="majorHAnsi" w:cstheme="majorHAnsi"/>
          <w:b/>
          <w:bCs/>
          <w:u w:val="single"/>
        </w:rPr>
        <w:t>Paisjet per mbrojtje personale</w:t>
      </w:r>
    </w:p>
    <w:p w14:paraId="6A271B88" w14:textId="77777777" w:rsidR="00DE20A9" w:rsidRPr="00BF08A4" w:rsidRDefault="00DE20A9" w:rsidP="00DE20A9">
      <w:pPr>
        <w:rPr>
          <w:rFonts w:asciiTheme="majorHAnsi" w:hAnsiTheme="majorHAnsi" w:cstheme="majorHAnsi"/>
        </w:rPr>
      </w:pPr>
      <w:r w:rsidRPr="00BF08A4">
        <w:rPr>
          <w:rFonts w:asciiTheme="majorHAnsi" w:hAnsiTheme="majorHAnsi" w:cstheme="majorHAnsi"/>
        </w:rPr>
        <w:t xml:space="preserve">Gjithashtu eshte e domosdoshme qe gjate vleresimit, heqjes, paketimit apo levizjes se </w:t>
      </w:r>
      <w:r w:rsidRPr="000D0D06">
        <w:rPr>
          <w:rFonts w:asciiTheme="majorHAnsi" w:hAnsiTheme="majorHAnsi" w:cstheme="majorHAnsi"/>
        </w:rPr>
        <w:t>materialeve qe permbajn asbest</w:t>
      </w:r>
      <w:r w:rsidRPr="00BF08A4">
        <w:rPr>
          <w:rFonts w:asciiTheme="majorHAnsi" w:hAnsiTheme="majorHAnsi" w:cstheme="majorHAnsi"/>
        </w:rPr>
        <w:t>, punetoret dhe mbikeqyresit duhen ti perdorin pajisjet per siguri ne pune sic jane, uniforma, dorezat dhe maskat te tipit FFP3 (niveli i trajtimit te ajrit nga filtri) gje qe siguron filtrim te ajrit deri ne 99%.</w:t>
      </w:r>
    </w:p>
    <w:p w14:paraId="79582EF5" w14:textId="77777777" w:rsidR="00DE20A9" w:rsidRPr="00BF08A4" w:rsidRDefault="00DE20A9" w:rsidP="00DE20A9">
      <w:pPr>
        <w:rPr>
          <w:rFonts w:asciiTheme="majorHAnsi" w:hAnsiTheme="majorHAnsi" w:cstheme="majorHAnsi"/>
        </w:rPr>
      </w:pPr>
    </w:p>
    <w:p w14:paraId="470E6530" w14:textId="77777777" w:rsidR="00DE20A9" w:rsidRPr="00BF08A4" w:rsidRDefault="00DE20A9" w:rsidP="00DE20A9">
      <w:pPr>
        <w:rPr>
          <w:rFonts w:asciiTheme="majorHAnsi" w:hAnsiTheme="majorHAnsi" w:cstheme="majorHAnsi"/>
        </w:rPr>
      </w:pPr>
      <w:r w:rsidRPr="00BF08A4">
        <w:rPr>
          <w:rFonts w:asciiTheme="majorHAnsi" w:hAnsiTheme="majorHAnsi" w:cstheme="majorHAnsi"/>
        </w:rPr>
        <w:t>Menaxhimi i llambave kompakte fluoreshente (CFL) qe permbajne merkur:</w:t>
      </w:r>
    </w:p>
    <w:p w14:paraId="0E4CC9C4" w14:textId="77777777" w:rsidR="00DE20A9" w:rsidRPr="00BF08A4" w:rsidRDefault="00DE20A9" w:rsidP="00DE20A9">
      <w:pPr>
        <w:rPr>
          <w:rFonts w:asciiTheme="majorHAnsi" w:hAnsiTheme="majorHAnsi" w:cstheme="majorHAnsi"/>
        </w:rPr>
      </w:pPr>
      <w:r w:rsidRPr="00BF08A4">
        <w:rPr>
          <w:rFonts w:asciiTheme="majorHAnsi" w:hAnsiTheme="majorHAnsi" w:cstheme="majorHAnsi"/>
        </w:rPr>
        <w:t xml:space="preserve">Llambat kompakte fluoreshente (CFL) qe permbajne </w:t>
      </w:r>
      <w:r>
        <w:rPr>
          <w:rFonts w:asciiTheme="majorHAnsi" w:hAnsiTheme="majorHAnsi" w:cstheme="majorHAnsi"/>
        </w:rPr>
        <w:t>merkur</w:t>
      </w:r>
      <w:r w:rsidRPr="00BF08A4">
        <w:rPr>
          <w:rFonts w:asciiTheme="majorHAnsi" w:hAnsiTheme="majorHAnsi" w:cstheme="majorHAnsi"/>
        </w:rPr>
        <w:t>, ne asnje menyre nuk mund te hidhen me mbeturina tjera komunale apo ndertimore. Si mase e rekomandueshme, duhet qe te behet kujdes gjate largimit te tyre qe mos te thyhen si dhe ato duhet qe te dergohen ne kompani recikluese te licencuara per kete qellim.</w:t>
      </w:r>
    </w:p>
    <w:p w14:paraId="32E52A30" w14:textId="77777777" w:rsidR="00DE20A9" w:rsidRPr="00BF08A4" w:rsidRDefault="00DE20A9" w:rsidP="00DE20A9">
      <w:pPr>
        <w:rPr>
          <w:rFonts w:asciiTheme="majorHAnsi" w:hAnsiTheme="majorHAnsi" w:cstheme="majorHAnsi"/>
        </w:rPr>
      </w:pPr>
    </w:p>
    <w:p w14:paraId="1C903FF1" w14:textId="77777777" w:rsidR="00DE20A9" w:rsidRPr="00BF08A4" w:rsidRDefault="00DE20A9" w:rsidP="00DE20A9">
      <w:pPr>
        <w:spacing w:after="240"/>
        <w:jc w:val="both"/>
        <w:rPr>
          <w:rFonts w:asciiTheme="majorHAnsi" w:hAnsiTheme="majorHAnsi" w:cstheme="majorHAnsi"/>
          <w:b/>
          <w:bCs/>
        </w:rPr>
      </w:pPr>
      <w:r w:rsidRPr="00BF08A4">
        <w:rPr>
          <w:rFonts w:asciiTheme="majorHAnsi" w:hAnsiTheme="majorHAnsi" w:cstheme="majorHAnsi"/>
          <w:b/>
          <w:bCs/>
          <w:u w:val="single"/>
        </w:rPr>
        <w:t xml:space="preserve">Legjislacioni </w:t>
      </w:r>
      <w:r>
        <w:rPr>
          <w:rFonts w:asciiTheme="majorHAnsi" w:hAnsiTheme="majorHAnsi" w:cstheme="majorHAnsi"/>
          <w:b/>
          <w:bCs/>
          <w:u w:val="single"/>
        </w:rPr>
        <w:t>i</w:t>
      </w:r>
      <w:r w:rsidRPr="00BF08A4">
        <w:rPr>
          <w:rFonts w:asciiTheme="majorHAnsi" w:hAnsiTheme="majorHAnsi" w:cstheme="majorHAnsi"/>
          <w:b/>
          <w:bCs/>
          <w:u w:val="single"/>
        </w:rPr>
        <w:t xml:space="preserve"> azhurnuar per mbeturinat e rrezikshme</w:t>
      </w:r>
    </w:p>
    <w:p w14:paraId="64F1C57C" w14:textId="77777777" w:rsidR="00DE20A9" w:rsidRPr="000D0D06" w:rsidRDefault="00DE20A9" w:rsidP="00DE20A9">
      <w:pPr>
        <w:pStyle w:val="CommentText"/>
        <w:rPr>
          <w:sz w:val="22"/>
          <w:szCs w:val="22"/>
        </w:rPr>
      </w:pPr>
      <w:r w:rsidRPr="000D0D06">
        <w:rPr>
          <w:sz w:val="22"/>
          <w:szCs w:val="22"/>
        </w:rPr>
        <w:t xml:space="preserve">Menaxhimi i mbeturinave dhe mbeturinave te rrezikeshme duhet te behet sipas ligjit </w:t>
      </w:r>
      <w:r w:rsidRPr="000D0D06">
        <w:rPr>
          <w:b/>
          <w:bCs/>
          <w:sz w:val="22"/>
          <w:szCs w:val="22"/>
        </w:rPr>
        <w:t>08/L-071</w:t>
      </w:r>
      <w:r w:rsidRPr="000D0D06">
        <w:rPr>
          <w:sz w:val="22"/>
          <w:szCs w:val="22"/>
        </w:rPr>
        <w:t xml:space="preserve"> per ndryshimin dhe plotesimin e ligjit </w:t>
      </w:r>
      <w:r w:rsidRPr="000D0D06">
        <w:rPr>
          <w:b/>
          <w:bCs/>
          <w:sz w:val="22"/>
          <w:szCs w:val="22"/>
        </w:rPr>
        <w:t>04/L-060</w:t>
      </w:r>
      <w:r w:rsidRPr="000D0D06">
        <w:rPr>
          <w:sz w:val="22"/>
          <w:szCs w:val="22"/>
        </w:rPr>
        <w:t xml:space="preserve"> Per mbeturinat dhe aktet nenligore, si:</w:t>
      </w:r>
    </w:p>
    <w:p w14:paraId="2A320415" w14:textId="77777777" w:rsidR="00DE20A9" w:rsidRPr="000D0D06" w:rsidRDefault="00DE20A9" w:rsidP="00DE20A9">
      <w:pPr>
        <w:pStyle w:val="CommentText"/>
        <w:rPr>
          <w:sz w:val="22"/>
          <w:szCs w:val="22"/>
        </w:rPr>
      </w:pPr>
      <w:r w:rsidRPr="000D0D06">
        <w:rPr>
          <w:sz w:val="22"/>
          <w:szCs w:val="22"/>
        </w:rPr>
        <w:t xml:space="preserve">- Udhezimi Administrativ </w:t>
      </w:r>
      <w:r w:rsidRPr="000D0D06">
        <w:rPr>
          <w:b/>
          <w:bCs/>
          <w:sz w:val="22"/>
          <w:szCs w:val="22"/>
        </w:rPr>
        <w:t>07/2015</w:t>
      </w:r>
      <w:r w:rsidRPr="000D0D06">
        <w:rPr>
          <w:sz w:val="22"/>
          <w:szCs w:val="22"/>
        </w:rPr>
        <w:t xml:space="preserve"> per Menaxhimin e mbeturinave nga ndertimi dhe demolimi i objekteve ndertimore;</w:t>
      </w:r>
    </w:p>
    <w:p w14:paraId="5BD371E5" w14:textId="77777777" w:rsidR="00DE20A9" w:rsidRPr="000D0D06" w:rsidRDefault="00DE20A9" w:rsidP="00DE20A9">
      <w:pPr>
        <w:pStyle w:val="CommentText"/>
        <w:rPr>
          <w:sz w:val="22"/>
          <w:szCs w:val="22"/>
        </w:rPr>
      </w:pPr>
      <w:r w:rsidRPr="000D0D06">
        <w:rPr>
          <w:sz w:val="22"/>
          <w:szCs w:val="22"/>
        </w:rPr>
        <w:t xml:space="preserve">-Udhezimi Administrativ </w:t>
      </w:r>
      <w:r w:rsidRPr="000D0D06">
        <w:rPr>
          <w:b/>
          <w:bCs/>
          <w:sz w:val="22"/>
          <w:szCs w:val="22"/>
        </w:rPr>
        <w:t>01/2020 MEA</w:t>
      </w:r>
      <w:r w:rsidRPr="000D0D06">
        <w:rPr>
          <w:sz w:val="22"/>
          <w:szCs w:val="22"/>
        </w:rPr>
        <w:t xml:space="preserve"> dhe plotesim ndryshimin e </w:t>
      </w:r>
      <w:r w:rsidRPr="000D0D06">
        <w:rPr>
          <w:b/>
          <w:bCs/>
          <w:sz w:val="22"/>
          <w:szCs w:val="22"/>
        </w:rPr>
        <w:t>UA 01/2021</w:t>
      </w:r>
      <w:r w:rsidRPr="000D0D06">
        <w:rPr>
          <w:sz w:val="22"/>
          <w:szCs w:val="22"/>
        </w:rPr>
        <w:t xml:space="preserve"> -Per menaxhimin e mbet</w:t>
      </w:r>
      <w:r>
        <w:rPr>
          <w:sz w:val="22"/>
          <w:szCs w:val="22"/>
        </w:rPr>
        <w:t>u</w:t>
      </w:r>
      <w:r w:rsidRPr="000D0D06">
        <w:rPr>
          <w:sz w:val="22"/>
          <w:szCs w:val="22"/>
        </w:rPr>
        <w:t>rinave qe permbajne azbest;</w:t>
      </w:r>
    </w:p>
    <w:p w14:paraId="59C536FB" w14:textId="77777777" w:rsidR="00DE20A9" w:rsidRPr="000D0D06" w:rsidRDefault="00DE20A9" w:rsidP="00DE20A9">
      <w:pPr>
        <w:pStyle w:val="CommentText"/>
        <w:rPr>
          <w:sz w:val="22"/>
          <w:szCs w:val="22"/>
        </w:rPr>
      </w:pPr>
      <w:r w:rsidRPr="000D0D06">
        <w:rPr>
          <w:sz w:val="22"/>
          <w:szCs w:val="22"/>
        </w:rPr>
        <w:lastRenderedPageBreak/>
        <w:t xml:space="preserve">- Udhezimi Administrativ </w:t>
      </w:r>
      <w:r w:rsidRPr="000D0D06">
        <w:rPr>
          <w:b/>
          <w:bCs/>
          <w:sz w:val="22"/>
          <w:szCs w:val="22"/>
        </w:rPr>
        <w:t>MEA-Nr.01/2021</w:t>
      </w:r>
      <w:r w:rsidRPr="000D0D06">
        <w:rPr>
          <w:sz w:val="22"/>
          <w:szCs w:val="22"/>
        </w:rPr>
        <w:t xml:space="preserve"> dhe </w:t>
      </w:r>
      <w:r w:rsidRPr="000D0D06">
        <w:rPr>
          <w:b/>
          <w:bCs/>
          <w:sz w:val="22"/>
          <w:szCs w:val="22"/>
        </w:rPr>
        <w:t>UA MMPHI</w:t>
      </w:r>
      <w:r w:rsidRPr="000D0D06">
        <w:rPr>
          <w:sz w:val="22"/>
          <w:szCs w:val="22"/>
        </w:rPr>
        <w:t xml:space="preserve">, </w:t>
      </w:r>
      <w:r w:rsidRPr="000D0D06">
        <w:rPr>
          <w:b/>
          <w:bCs/>
          <w:sz w:val="22"/>
          <w:szCs w:val="22"/>
        </w:rPr>
        <w:t>nr 03/2022</w:t>
      </w:r>
      <w:r w:rsidRPr="000D0D06">
        <w:rPr>
          <w:sz w:val="22"/>
          <w:szCs w:val="22"/>
        </w:rPr>
        <w:t xml:space="preserve"> per ndryshim plotesim te </w:t>
      </w:r>
      <w:r w:rsidRPr="000D0D06">
        <w:rPr>
          <w:b/>
          <w:bCs/>
          <w:sz w:val="22"/>
          <w:szCs w:val="22"/>
        </w:rPr>
        <w:t>UA 01/2021</w:t>
      </w:r>
      <w:r w:rsidRPr="000D0D06">
        <w:rPr>
          <w:sz w:val="22"/>
          <w:szCs w:val="22"/>
        </w:rPr>
        <w:t xml:space="preserve"> per autorizim mjedisor; si dhe</w:t>
      </w:r>
    </w:p>
    <w:p w14:paraId="7DDB1E63" w14:textId="77777777" w:rsidR="00DE20A9" w:rsidRPr="000D0D06" w:rsidRDefault="00DE20A9" w:rsidP="00DE20A9">
      <w:pPr>
        <w:pStyle w:val="CommentText"/>
        <w:rPr>
          <w:sz w:val="22"/>
          <w:szCs w:val="22"/>
        </w:rPr>
      </w:pPr>
      <w:r w:rsidRPr="000D0D06">
        <w:rPr>
          <w:sz w:val="22"/>
          <w:szCs w:val="22"/>
        </w:rPr>
        <w:t>-</w:t>
      </w:r>
      <w:r w:rsidRPr="000D0D06">
        <w:rPr>
          <w:b/>
          <w:bCs/>
          <w:sz w:val="22"/>
          <w:szCs w:val="22"/>
        </w:rPr>
        <w:t>Udhezimi Administrativ nr15/2015</w:t>
      </w:r>
      <w:r w:rsidRPr="000D0D06">
        <w:rPr>
          <w:sz w:val="22"/>
          <w:szCs w:val="22"/>
        </w:rPr>
        <w:t>, per menaxhimin e llapave kompakte fluorescente (CFL).</w:t>
      </w:r>
    </w:p>
    <w:p w14:paraId="5A29A8AF" w14:textId="77777777" w:rsidR="00DE20A9" w:rsidRDefault="00DE20A9" w:rsidP="00DE20A9">
      <w:pPr>
        <w:rPr>
          <w:rFonts w:asciiTheme="majorHAnsi" w:hAnsiTheme="majorHAnsi" w:cstheme="majorHAnsi"/>
          <w:b/>
        </w:rPr>
      </w:pPr>
    </w:p>
    <w:p w14:paraId="0B3930FF" w14:textId="77777777" w:rsidR="00DE20A9" w:rsidRPr="00BF08A4" w:rsidRDefault="00DE20A9" w:rsidP="00DE20A9">
      <w:pPr>
        <w:rPr>
          <w:rFonts w:asciiTheme="majorHAnsi" w:hAnsiTheme="majorHAnsi" w:cstheme="majorHAnsi"/>
          <w:b/>
        </w:rPr>
      </w:pPr>
    </w:p>
    <w:p w14:paraId="2C195DEF" w14:textId="77777777" w:rsidR="00DE20A9" w:rsidRPr="00BF08A4" w:rsidRDefault="00DE20A9" w:rsidP="00DE20A9">
      <w:pPr>
        <w:spacing w:after="240" w:line="259" w:lineRule="auto"/>
        <w:jc w:val="both"/>
        <w:rPr>
          <w:rFonts w:asciiTheme="majorHAnsi" w:hAnsiTheme="majorHAnsi" w:cstheme="majorHAnsi"/>
          <w:i/>
          <w:u w:val="single"/>
        </w:rPr>
      </w:pPr>
      <w:r w:rsidRPr="00BF08A4">
        <w:rPr>
          <w:rFonts w:asciiTheme="majorHAnsi" w:hAnsiTheme="majorHAnsi" w:cstheme="majorHAnsi"/>
          <w:i/>
          <w:u w:val="single"/>
        </w:rPr>
        <w:t>Maga</w:t>
      </w:r>
      <w:r>
        <w:rPr>
          <w:rFonts w:asciiTheme="majorHAnsi" w:hAnsiTheme="majorHAnsi" w:cstheme="majorHAnsi"/>
          <w:i/>
          <w:u w:val="single"/>
        </w:rPr>
        <w:t>zinimi</w:t>
      </w:r>
    </w:p>
    <w:p w14:paraId="6435759C"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Objekti i magazines duhet te jete adekuat per mbetje te tilla. Kjo magazine nuk ben pjese tek ndertesat qe perdoren shpesh, eshte e mbyllur dhe kontrollohet nga autoritetet; eshte e arritshme nga kamionet dhe pirunaret.</w:t>
      </w:r>
    </w:p>
    <w:p w14:paraId="71EDCF11"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Per magazinen, vlejne te njejtat rregulla teknike dhe H&amp;S si per zonen per lehtesimin e dekontaminimit (Ndarja, mbyllesi ne nje hapesire dhe Rregullat e qasjes).</w:t>
      </w:r>
    </w:p>
    <w:p w14:paraId="4B2DA082" w14:textId="77777777" w:rsidR="00DE20A9" w:rsidRDefault="00DE20A9" w:rsidP="00DE20A9">
      <w:pPr>
        <w:spacing w:after="160"/>
        <w:jc w:val="both"/>
        <w:rPr>
          <w:rFonts w:asciiTheme="majorHAnsi" w:eastAsia="Calibri" w:hAnsiTheme="majorHAnsi" w:cstheme="majorHAnsi"/>
        </w:rPr>
      </w:pPr>
      <w:r w:rsidRPr="00BF08A4">
        <w:rPr>
          <w:rFonts w:asciiTheme="majorHAnsi" w:hAnsiTheme="majorHAnsi" w:cstheme="majorHAnsi"/>
        </w:rPr>
        <w:t>Kerkohet veshja e pajisjeve per sigurine e plote personale brenda magazines (kominoshe-veshmbathje qe mbulojne gjithe trupin, galloshe- mbathje qe mbulojne gjithe kemben, respiratore te pershtatshem mbrojtes FFP3</w:t>
      </w:r>
      <w:r w:rsidRPr="00BF08A4">
        <w:rPr>
          <w:rFonts w:asciiTheme="majorHAnsi" w:eastAsia="Calibri" w:hAnsiTheme="majorHAnsi" w:cstheme="majorHAnsi"/>
        </w:rPr>
        <w:t>).</w:t>
      </w:r>
    </w:p>
    <w:p w14:paraId="30737345" w14:textId="77777777" w:rsidR="00DE20A9" w:rsidRDefault="00DE20A9" w:rsidP="00DE20A9">
      <w:pPr>
        <w:spacing w:after="160"/>
        <w:jc w:val="both"/>
        <w:rPr>
          <w:rFonts w:asciiTheme="majorHAnsi" w:eastAsia="Calibri" w:hAnsiTheme="majorHAnsi" w:cstheme="majorHAnsi"/>
        </w:rPr>
      </w:pPr>
    </w:p>
    <w:p w14:paraId="5819E1F3" w14:textId="77777777" w:rsidR="00DE20A9" w:rsidRDefault="00DE20A9" w:rsidP="00DE20A9">
      <w:pPr>
        <w:spacing w:after="160"/>
        <w:jc w:val="both"/>
        <w:rPr>
          <w:rFonts w:asciiTheme="majorHAnsi" w:eastAsia="Calibri" w:hAnsiTheme="majorHAnsi" w:cstheme="majorHAnsi"/>
        </w:rPr>
      </w:pPr>
    </w:p>
    <w:p w14:paraId="73FE16D8" w14:textId="77777777" w:rsidR="00DE20A9" w:rsidRDefault="00DE20A9" w:rsidP="00DE20A9">
      <w:pPr>
        <w:spacing w:after="160"/>
        <w:jc w:val="both"/>
        <w:rPr>
          <w:rFonts w:asciiTheme="majorHAnsi" w:eastAsia="Calibri" w:hAnsiTheme="majorHAnsi" w:cstheme="majorHAnsi"/>
        </w:rPr>
      </w:pPr>
    </w:p>
    <w:p w14:paraId="75BF4810" w14:textId="77777777" w:rsidR="00DE20A9" w:rsidRDefault="00DE20A9" w:rsidP="00DE20A9">
      <w:pPr>
        <w:spacing w:after="160"/>
        <w:jc w:val="both"/>
        <w:rPr>
          <w:rFonts w:asciiTheme="majorHAnsi" w:eastAsia="Calibri" w:hAnsiTheme="majorHAnsi" w:cstheme="majorHAnsi"/>
        </w:rPr>
      </w:pPr>
    </w:p>
    <w:p w14:paraId="463C87B9" w14:textId="77777777" w:rsidR="00DE20A9" w:rsidRDefault="00DE20A9" w:rsidP="00DE20A9">
      <w:pPr>
        <w:spacing w:after="160"/>
        <w:jc w:val="both"/>
        <w:rPr>
          <w:rFonts w:asciiTheme="majorHAnsi" w:eastAsia="Calibri" w:hAnsiTheme="majorHAnsi" w:cstheme="majorHAnsi"/>
        </w:rPr>
      </w:pPr>
    </w:p>
    <w:p w14:paraId="1B2F8C11" w14:textId="77777777" w:rsidR="00DE20A9" w:rsidRDefault="00DE20A9" w:rsidP="00DE20A9">
      <w:pPr>
        <w:spacing w:after="160"/>
        <w:jc w:val="both"/>
        <w:rPr>
          <w:rFonts w:asciiTheme="majorHAnsi" w:eastAsia="Calibri" w:hAnsiTheme="majorHAnsi" w:cstheme="majorHAnsi"/>
        </w:rPr>
      </w:pPr>
    </w:p>
    <w:p w14:paraId="0A1D2313" w14:textId="77777777" w:rsidR="00DE20A9" w:rsidRDefault="00DE20A9" w:rsidP="00DE20A9">
      <w:pPr>
        <w:spacing w:after="160"/>
        <w:jc w:val="both"/>
        <w:rPr>
          <w:rFonts w:asciiTheme="majorHAnsi" w:eastAsia="Calibri" w:hAnsiTheme="majorHAnsi" w:cstheme="majorHAnsi"/>
        </w:rPr>
      </w:pPr>
    </w:p>
    <w:p w14:paraId="1AD73A8A" w14:textId="77777777" w:rsidR="00DE20A9" w:rsidRDefault="00DE20A9" w:rsidP="00DE20A9">
      <w:pPr>
        <w:spacing w:after="160"/>
        <w:jc w:val="both"/>
        <w:rPr>
          <w:rFonts w:asciiTheme="majorHAnsi" w:eastAsia="Calibri" w:hAnsiTheme="majorHAnsi" w:cstheme="majorHAnsi"/>
        </w:rPr>
      </w:pPr>
    </w:p>
    <w:p w14:paraId="4DED812C" w14:textId="77777777" w:rsidR="00DE20A9" w:rsidRDefault="00DE20A9" w:rsidP="00DE20A9">
      <w:pPr>
        <w:spacing w:after="160"/>
        <w:jc w:val="both"/>
        <w:rPr>
          <w:rFonts w:asciiTheme="majorHAnsi" w:eastAsia="Calibri" w:hAnsiTheme="majorHAnsi" w:cstheme="majorHAnsi"/>
        </w:rPr>
      </w:pPr>
    </w:p>
    <w:p w14:paraId="2B8141F0" w14:textId="77777777" w:rsidR="00DE20A9" w:rsidRDefault="00DE20A9" w:rsidP="00DE20A9">
      <w:pPr>
        <w:spacing w:after="160"/>
        <w:jc w:val="both"/>
        <w:rPr>
          <w:rFonts w:asciiTheme="majorHAnsi" w:eastAsia="Calibri" w:hAnsiTheme="majorHAnsi" w:cstheme="majorHAnsi"/>
        </w:rPr>
      </w:pPr>
    </w:p>
    <w:p w14:paraId="18CB5C92" w14:textId="77777777" w:rsidR="00DE20A9" w:rsidRDefault="00DE20A9" w:rsidP="00DE20A9">
      <w:pPr>
        <w:spacing w:after="160"/>
        <w:jc w:val="both"/>
        <w:rPr>
          <w:rFonts w:asciiTheme="majorHAnsi" w:eastAsia="Calibri" w:hAnsiTheme="majorHAnsi" w:cstheme="majorHAnsi"/>
        </w:rPr>
      </w:pPr>
    </w:p>
    <w:p w14:paraId="4CAB1259" w14:textId="77777777" w:rsidR="00DE20A9" w:rsidRDefault="00DE20A9" w:rsidP="00DE20A9">
      <w:pPr>
        <w:spacing w:after="160"/>
        <w:jc w:val="both"/>
        <w:rPr>
          <w:rFonts w:asciiTheme="majorHAnsi" w:eastAsia="Calibri" w:hAnsiTheme="majorHAnsi" w:cstheme="majorHAnsi"/>
        </w:rPr>
      </w:pPr>
    </w:p>
    <w:p w14:paraId="59EBBAD8" w14:textId="77777777" w:rsidR="00DE20A9" w:rsidRDefault="00DE20A9" w:rsidP="00DE20A9">
      <w:pPr>
        <w:spacing w:after="160"/>
        <w:jc w:val="both"/>
        <w:rPr>
          <w:rFonts w:asciiTheme="majorHAnsi" w:eastAsia="Calibri" w:hAnsiTheme="majorHAnsi" w:cstheme="majorHAnsi"/>
        </w:rPr>
      </w:pPr>
    </w:p>
    <w:p w14:paraId="436BDA7E" w14:textId="77777777" w:rsidR="00DE20A9" w:rsidRDefault="00DE20A9" w:rsidP="00DE20A9">
      <w:pPr>
        <w:spacing w:after="160"/>
        <w:jc w:val="both"/>
        <w:rPr>
          <w:rFonts w:asciiTheme="majorHAnsi" w:eastAsia="Calibri" w:hAnsiTheme="majorHAnsi" w:cstheme="majorHAnsi"/>
        </w:rPr>
      </w:pPr>
    </w:p>
    <w:p w14:paraId="1BA9EE70" w14:textId="77777777" w:rsidR="00DE20A9" w:rsidRDefault="00DE20A9" w:rsidP="00DE20A9">
      <w:pPr>
        <w:spacing w:after="160"/>
        <w:jc w:val="both"/>
        <w:rPr>
          <w:rFonts w:asciiTheme="majorHAnsi" w:eastAsia="Calibri" w:hAnsiTheme="majorHAnsi" w:cstheme="majorHAnsi"/>
        </w:rPr>
      </w:pPr>
    </w:p>
    <w:p w14:paraId="612D1048" w14:textId="77777777" w:rsidR="00DE20A9" w:rsidRDefault="00DE20A9" w:rsidP="00DE20A9">
      <w:pPr>
        <w:spacing w:after="160"/>
        <w:jc w:val="both"/>
        <w:rPr>
          <w:rFonts w:asciiTheme="majorHAnsi" w:eastAsia="Calibri" w:hAnsiTheme="majorHAnsi" w:cstheme="majorHAnsi"/>
        </w:rPr>
      </w:pPr>
    </w:p>
    <w:p w14:paraId="18D692F2" w14:textId="77777777" w:rsidR="00DE20A9" w:rsidRDefault="00DE20A9" w:rsidP="00DE20A9">
      <w:pPr>
        <w:spacing w:after="160"/>
        <w:jc w:val="both"/>
        <w:rPr>
          <w:rFonts w:asciiTheme="majorHAnsi" w:eastAsia="Calibri" w:hAnsiTheme="majorHAnsi" w:cstheme="majorHAnsi"/>
        </w:rPr>
      </w:pPr>
    </w:p>
    <w:p w14:paraId="7ACFF9E5" w14:textId="77777777" w:rsidR="00DE20A9" w:rsidRDefault="00DE20A9" w:rsidP="00DE20A9">
      <w:pPr>
        <w:spacing w:after="160"/>
        <w:jc w:val="both"/>
        <w:rPr>
          <w:rFonts w:asciiTheme="majorHAnsi" w:eastAsia="Calibri" w:hAnsiTheme="majorHAnsi" w:cstheme="majorHAnsi"/>
        </w:rPr>
      </w:pPr>
    </w:p>
    <w:p w14:paraId="17B2B7EF" w14:textId="77777777" w:rsidR="00DE20A9" w:rsidRPr="007A5661" w:rsidRDefault="00DE20A9" w:rsidP="00DE20A9">
      <w:pPr>
        <w:pStyle w:val="Heading1"/>
        <w:numPr>
          <w:ilvl w:val="0"/>
          <w:numId w:val="56"/>
        </w:numPr>
      </w:pPr>
      <w:bookmarkStart w:id="56" w:name="_Toc160810399"/>
      <w:bookmarkStart w:id="57" w:name="_Toc160811869"/>
      <w:bookmarkStart w:id="58" w:name="_Toc165040801"/>
      <w:r w:rsidRPr="007A5661">
        <w:t>Punet e Arkitektures dhe Struktures</w:t>
      </w:r>
      <w:bookmarkEnd w:id="56"/>
      <w:bookmarkEnd w:id="57"/>
      <w:bookmarkEnd w:id="58"/>
    </w:p>
    <w:p w14:paraId="3E471B79" w14:textId="77777777" w:rsidR="00DE20A9" w:rsidRPr="00BF08A4" w:rsidRDefault="00DE20A9" w:rsidP="00DE20A9">
      <w:pPr>
        <w:jc w:val="both"/>
        <w:rPr>
          <w:rFonts w:asciiTheme="majorHAnsi" w:hAnsiTheme="majorHAnsi" w:cstheme="majorHAnsi"/>
        </w:rPr>
      </w:pPr>
      <w:bookmarkStart w:id="59" w:name="_Hlk149046618"/>
      <w:r w:rsidRPr="00BF08A4">
        <w:rPr>
          <w:rFonts w:asciiTheme="majorHAnsi" w:hAnsiTheme="majorHAnsi" w:cstheme="majorHAnsi"/>
        </w:rPr>
        <w:t>Kontraktuesi nuk duhet te demtoje ose te nderhyje ne sherbimet ekzistuese gjate ekzekutimit te puneve. Nese shkaktohet ndonje dem ose nderhyrje, atehere Kontraktuesi me shpenzimet e tij do te beje rregullimet e nevojshme te aprovuara nga Mbikeqyresi dhe autoriteti kontraktues, per te kryer riparimet.</w:t>
      </w:r>
    </w:p>
    <w:p w14:paraId="48F5CE05" w14:textId="77777777" w:rsidR="00DE20A9" w:rsidRPr="00BF08A4" w:rsidRDefault="00DE20A9" w:rsidP="00DE20A9">
      <w:pPr>
        <w:spacing w:after="160"/>
        <w:jc w:val="both"/>
        <w:rPr>
          <w:rFonts w:asciiTheme="majorHAnsi" w:eastAsia="Calibri" w:hAnsiTheme="majorHAnsi" w:cstheme="majorHAnsi"/>
        </w:rPr>
      </w:pPr>
      <w:r w:rsidRPr="00BF08A4">
        <w:rPr>
          <w:rFonts w:asciiTheme="majorHAnsi" w:hAnsiTheme="majorHAnsi" w:cstheme="majorHAnsi"/>
        </w:rPr>
        <w:t>Te gjitha demet ose nderhyrjet ne sherbimet ekzistuese te shkaktuara gjate ecurise se puneve do te jene pergjegjesi e kontraktuesit, I cili do te ndermarre masa per te rregulluar, me shpenzimet e tij, çdo dem te shkaktuar ne sherbimet ekzistuese nentokesore ose sherbimet me karakteristika te tjera dhe do te pergjigjet ne respektimin e kerkesave te pajustifikuara (perfshire kerkesat per kostot pasuese) nga demi apo nderhyrja e tille</w:t>
      </w:r>
      <w:r w:rsidRPr="00BF08A4">
        <w:rPr>
          <w:rFonts w:asciiTheme="majorHAnsi" w:eastAsia="Calibri" w:hAnsiTheme="majorHAnsi" w:cstheme="majorHAnsi"/>
        </w:rPr>
        <w:t>.</w:t>
      </w:r>
    </w:p>
    <w:p w14:paraId="18ED6039" w14:textId="77777777" w:rsidR="00DE20A9" w:rsidRPr="00BF08A4" w:rsidRDefault="00DE20A9" w:rsidP="00DE20A9">
      <w:pPr>
        <w:rPr>
          <w:rFonts w:asciiTheme="majorHAnsi" w:hAnsiTheme="majorHAnsi" w:cstheme="majorHAnsi"/>
        </w:rPr>
      </w:pPr>
      <w:bookmarkStart w:id="60" w:name="_Toc78787786"/>
      <w:r w:rsidRPr="00BF08A4">
        <w:rPr>
          <w:rFonts w:asciiTheme="majorHAnsi" w:hAnsiTheme="majorHAnsi" w:cstheme="majorHAnsi"/>
        </w:rPr>
        <w:t>Pershkrimi I pergjithshem per skicat e punishtes dhe dokumentacioni teknik – siç eshte zbatuar (“As Build”)</w:t>
      </w:r>
      <w:bookmarkEnd w:id="60"/>
    </w:p>
    <w:bookmarkEnd w:id="59"/>
    <w:p w14:paraId="65912C58" w14:textId="77777777" w:rsidR="00DE20A9" w:rsidRPr="00BF08A4" w:rsidRDefault="00DE20A9" w:rsidP="00DE20A9">
      <w:pPr>
        <w:spacing w:after="160"/>
        <w:jc w:val="both"/>
        <w:rPr>
          <w:rFonts w:asciiTheme="majorHAnsi" w:eastAsia="Calibri" w:hAnsiTheme="majorHAnsi" w:cstheme="majorHAnsi"/>
        </w:rPr>
      </w:pPr>
    </w:p>
    <w:p w14:paraId="0D5F0A4F" w14:textId="77777777" w:rsidR="00DE20A9" w:rsidRPr="007A5661" w:rsidRDefault="00DE20A9" w:rsidP="00DE20A9">
      <w:pPr>
        <w:pStyle w:val="Heading1"/>
        <w:numPr>
          <w:ilvl w:val="1"/>
          <w:numId w:val="55"/>
        </w:numPr>
        <w:ind w:left="1440"/>
      </w:pPr>
      <w:bookmarkStart w:id="61" w:name="_Toc160810400"/>
      <w:bookmarkStart w:id="62" w:name="_Toc160811870"/>
      <w:bookmarkStart w:id="63" w:name="_Toc165040802"/>
      <w:r w:rsidRPr="00077616">
        <w:t>Punet Pergaditore dhe Sherbimet</w:t>
      </w:r>
      <w:bookmarkEnd w:id="61"/>
      <w:bookmarkEnd w:id="62"/>
      <w:bookmarkEnd w:id="63"/>
    </w:p>
    <w:p w14:paraId="121B201D" w14:textId="77777777" w:rsidR="00DE20A9" w:rsidRPr="00077616" w:rsidRDefault="00DE20A9" w:rsidP="00DE20A9">
      <w:pPr>
        <w:pStyle w:val="Heading2"/>
        <w:numPr>
          <w:ilvl w:val="0"/>
          <w:numId w:val="52"/>
        </w:numPr>
        <w:ind w:left="720"/>
      </w:pPr>
      <w:bookmarkStart w:id="64" w:name="_Toc160810401"/>
      <w:bookmarkStart w:id="65" w:name="_Toc160811871"/>
      <w:bookmarkStart w:id="66" w:name="_Toc165040803"/>
      <w:r w:rsidRPr="00077616">
        <w:t xml:space="preserve">Organizimi </w:t>
      </w:r>
      <w:r>
        <w:t>i</w:t>
      </w:r>
      <w:r w:rsidRPr="00077616">
        <w:t xml:space="preserve"> punishtes</w:t>
      </w:r>
      <w:bookmarkEnd w:id="64"/>
      <w:bookmarkEnd w:id="65"/>
      <w:bookmarkEnd w:id="66"/>
    </w:p>
    <w:p w14:paraId="35ABC0D8" w14:textId="77777777" w:rsidR="00DE20A9" w:rsidRDefault="00DE20A9" w:rsidP="00DE20A9">
      <w:pPr>
        <w:rPr>
          <w:rFonts w:asciiTheme="majorHAnsi" w:hAnsiTheme="majorHAnsi" w:cstheme="majorHAnsi"/>
        </w:rPr>
      </w:pPr>
      <w:bookmarkStart w:id="67" w:name="_heading=h.3o7alnk" w:colFirst="0" w:colLast="0"/>
      <w:bookmarkEnd w:id="67"/>
    </w:p>
    <w:p w14:paraId="12670E7C" w14:textId="77777777" w:rsidR="0025216D" w:rsidRPr="000D0D06" w:rsidRDefault="0025216D" w:rsidP="0025216D">
      <w:pPr>
        <w:jc w:val="both"/>
        <w:rPr>
          <w:rFonts w:asciiTheme="majorHAnsi" w:hAnsiTheme="majorHAnsi" w:cstheme="majorHAnsi"/>
        </w:rPr>
      </w:pPr>
      <w:bookmarkStart w:id="68" w:name="_Hlk149046721"/>
      <w:bookmarkStart w:id="69" w:name="_Hlk149046776"/>
      <w:r w:rsidRPr="000D0D06">
        <w:rPr>
          <w:rFonts w:asciiTheme="majorHAnsi" w:hAnsiTheme="majorHAnsi" w:cstheme="majorHAnsi"/>
          <w:lang w:eastAsia="ja-JP"/>
        </w:rPr>
        <w:t xml:space="preserve">Kontraktuesi duhet te paraqese nje plan te organizimit te punishtes, i cili duhet te paraqitet edhe ne skices/vizatim,  ku tregohen pozicionet brenda punishtes per e </w:t>
      </w:r>
      <w:r w:rsidRPr="000D0D06">
        <w:rPr>
          <w:rFonts w:asciiTheme="majorHAnsi" w:hAnsiTheme="majorHAnsi" w:cstheme="majorHAnsi"/>
        </w:rPr>
        <w:t>:</w:t>
      </w:r>
    </w:p>
    <w:p w14:paraId="16A36442" w14:textId="77777777" w:rsidR="0025216D" w:rsidRPr="000D0D06" w:rsidRDefault="0025216D" w:rsidP="0025216D">
      <w:pPr>
        <w:jc w:val="both"/>
        <w:rPr>
          <w:rFonts w:asciiTheme="majorHAnsi" w:hAnsiTheme="majorHAnsi" w:cstheme="majorHAnsi"/>
          <w:lang w:eastAsia="ja-JP"/>
        </w:rPr>
      </w:pPr>
      <w:r w:rsidRPr="000D0D06">
        <w:rPr>
          <w:rFonts w:asciiTheme="majorHAnsi" w:hAnsiTheme="majorHAnsi" w:cstheme="majorHAnsi"/>
        </w:rPr>
        <w:t>-</w:t>
      </w:r>
      <w:r w:rsidRPr="000D0D06">
        <w:rPr>
          <w:rFonts w:asciiTheme="majorHAnsi" w:hAnsiTheme="majorHAnsi" w:cstheme="majorHAnsi"/>
          <w:lang w:eastAsia="ja-JP"/>
        </w:rPr>
        <w:t xml:space="preserve"> Deponimin e materialeve</w:t>
      </w:r>
    </w:p>
    <w:p w14:paraId="1549F276" w14:textId="77777777" w:rsidR="0025216D" w:rsidRPr="000D0D06" w:rsidRDefault="0025216D" w:rsidP="0025216D">
      <w:pPr>
        <w:jc w:val="both"/>
        <w:rPr>
          <w:rFonts w:asciiTheme="majorHAnsi" w:hAnsiTheme="majorHAnsi" w:cstheme="majorHAnsi"/>
          <w:lang w:eastAsia="ja-JP"/>
        </w:rPr>
      </w:pPr>
      <w:r w:rsidRPr="000D0D06">
        <w:rPr>
          <w:rFonts w:asciiTheme="majorHAnsi" w:hAnsiTheme="majorHAnsi" w:cstheme="majorHAnsi"/>
          <w:lang w:eastAsia="ja-JP"/>
        </w:rPr>
        <w:t>-Zyret mobilje</w:t>
      </w:r>
    </w:p>
    <w:p w14:paraId="50E756B8" w14:textId="77777777" w:rsidR="0025216D" w:rsidRPr="000D0D06" w:rsidRDefault="0025216D" w:rsidP="0025216D">
      <w:pPr>
        <w:jc w:val="both"/>
        <w:rPr>
          <w:rFonts w:asciiTheme="majorHAnsi" w:hAnsiTheme="majorHAnsi" w:cstheme="majorHAnsi"/>
          <w:lang w:eastAsia="ja-JP"/>
        </w:rPr>
      </w:pPr>
      <w:r w:rsidRPr="000D0D06">
        <w:rPr>
          <w:rFonts w:asciiTheme="majorHAnsi" w:hAnsiTheme="majorHAnsi" w:cstheme="majorHAnsi"/>
          <w:lang w:eastAsia="ja-JP"/>
        </w:rPr>
        <w:t>-Depo</w:t>
      </w:r>
    </w:p>
    <w:p w14:paraId="55F6BBBA" w14:textId="77777777" w:rsidR="0025216D" w:rsidRPr="000D0D06" w:rsidRDefault="0025216D" w:rsidP="0025216D">
      <w:pPr>
        <w:jc w:val="both"/>
        <w:rPr>
          <w:rFonts w:asciiTheme="majorHAnsi" w:hAnsiTheme="majorHAnsi" w:cstheme="majorHAnsi"/>
          <w:lang w:eastAsia="ja-JP"/>
        </w:rPr>
      </w:pPr>
      <w:r w:rsidRPr="000D0D06">
        <w:rPr>
          <w:rFonts w:asciiTheme="majorHAnsi" w:hAnsiTheme="majorHAnsi" w:cstheme="majorHAnsi"/>
          <w:lang w:eastAsia="ja-JP"/>
        </w:rPr>
        <w:t xml:space="preserve">-Parkingu per makinat e punonjesve </w:t>
      </w:r>
    </w:p>
    <w:p w14:paraId="758CBFDC" w14:textId="77777777" w:rsidR="0025216D" w:rsidRPr="000D0D06" w:rsidRDefault="0025216D" w:rsidP="0025216D">
      <w:pPr>
        <w:jc w:val="both"/>
        <w:rPr>
          <w:rFonts w:asciiTheme="majorHAnsi" w:eastAsia="Calibri" w:hAnsiTheme="majorHAnsi" w:cstheme="majorHAnsi"/>
        </w:rPr>
      </w:pPr>
      <w:r w:rsidRPr="000D0D06">
        <w:rPr>
          <w:rFonts w:asciiTheme="majorHAnsi" w:hAnsiTheme="majorHAnsi" w:cstheme="majorHAnsi"/>
          <w:lang w:eastAsia="ja-JP"/>
        </w:rPr>
        <w:t>-Tualetet ,etj.</w:t>
      </w:r>
    </w:p>
    <w:p w14:paraId="33A94D57" w14:textId="77777777" w:rsidR="0025216D" w:rsidRDefault="0025216D" w:rsidP="0025216D">
      <w:pPr>
        <w:rPr>
          <w:rFonts w:asciiTheme="majorHAnsi" w:hAnsiTheme="majorHAnsi" w:cstheme="majorHAnsi"/>
        </w:rPr>
      </w:pPr>
    </w:p>
    <w:p w14:paraId="0108C42C" w14:textId="77777777" w:rsidR="0025216D" w:rsidRPr="00BF08A4" w:rsidRDefault="0025216D" w:rsidP="0025216D">
      <w:pPr>
        <w:rPr>
          <w:rFonts w:asciiTheme="majorHAnsi" w:hAnsiTheme="majorHAnsi" w:cstheme="majorHAnsi"/>
        </w:rPr>
      </w:pPr>
      <w:r w:rsidRPr="00BF08A4">
        <w:rPr>
          <w:rFonts w:asciiTheme="majorHAnsi" w:hAnsiTheme="majorHAnsi" w:cstheme="majorHAnsi"/>
        </w:rPr>
        <w:t xml:space="preserve">Kontraktuesi duhet te kufizoj veprimtarine e tij perbrenda Punishtes se caktuar, ose edhe hapesira tjera nese arrihet pajtueshmeri me mbikeqyresin. </w:t>
      </w:r>
      <w:r>
        <w:t xml:space="preserve">Punishtja duhet te mbahet e rrethuar dhe e sigurt gjate gjithe kohes sa jane duke u zhvilluar punimet deri ne permbylljen e punimeve. </w:t>
      </w:r>
      <w:r w:rsidRPr="00BF08A4">
        <w:rPr>
          <w:rFonts w:asciiTheme="majorHAnsi" w:hAnsiTheme="majorHAnsi" w:cstheme="majorHAnsi"/>
        </w:rPr>
        <w:t>Rrethoja e punishtes te punohet me nje gardh te perkohshem dhe jo transparent, te qendrueshem ne aspektin statik, me lartesi min. H=2 m’ , ne gjithe perimentrin e lokacionit,ne distance te pershtatshme dhe sipas specifikave te lokacionit.</w:t>
      </w:r>
      <w:r w:rsidRPr="00BF08A4">
        <w:rPr>
          <w:rFonts w:asciiTheme="majorHAnsi" w:hAnsiTheme="majorHAnsi" w:cstheme="majorHAnsi"/>
        </w:rPr>
        <w:br/>
      </w:r>
    </w:p>
    <w:p w14:paraId="485A7CFD" w14:textId="77777777" w:rsidR="0025216D" w:rsidRPr="00BF08A4" w:rsidRDefault="0025216D" w:rsidP="0025216D">
      <w:pPr>
        <w:rPr>
          <w:rFonts w:asciiTheme="majorHAnsi" w:hAnsiTheme="majorHAnsi" w:cstheme="majorHAnsi"/>
        </w:rPr>
      </w:pPr>
      <w:r w:rsidRPr="00BF08A4">
        <w:rPr>
          <w:rFonts w:asciiTheme="majorHAnsi" w:hAnsiTheme="majorHAnsi" w:cstheme="majorHAnsi"/>
        </w:rPr>
        <w:t>Ne kuadrin e gardhit</w:t>
      </w:r>
      <w:r>
        <w:rPr>
          <w:rFonts w:asciiTheme="majorHAnsi" w:hAnsiTheme="majorHAnsi" w:cstheme="majorHAnsi"/>
        </w:rPr>
        <w:t>/rrethojes</w:t>
      </w:r>
      <w:r w:rsidRPr="00BF08A4">
        <w:rPr>
          <w:rFonts w:asciiTheme="majorHAnsi" w:hAnsiTheme="majorHAnsi" w:cstheme="majorHAnsi"/>
        </w:rPr>
        <w:t xml:space="preserve"> duhet te jene edhe  mbishkrimet informuese ne zonat punuese, ne zonat e rrezikshme,ne hapesirat ku ndalohet hyrja ,duke rrespektuar ligjet dhe rregulloret ne fuqi te Republikes se  Kosoves per veprimet e tilla per personat te cilet nuk jane pjese e stafit punues,ne rastet kur objekti nuk shfrytezohet dhe  sherbimet ekzistuese nuk kryhen gjate punimeve ne objekt.Poashtu duhet te vendosen shenjat orientuese jashte dhe brenda gardhit</w:t>
      </w:r>
      <w:r>
        <w:rPr>
          <w:rFonts w:asciiTheme="majorHAnsi" w:hAnsiTheme="majorHAnsi" w:cstheme="majorHAnsi"/>
        </w:rPr>
        <w:t>/rrethojes</w:t>
      </w:r>
      <w:r w:rsidRPr="00BF08A4">
        <w:rPr>
          <w:rFonts w:asciiTheme="majorHAnsi" w:hAnsiTheme="majorHAnsi" w:cstheme="majorHAnsi"/>
        </w:rPr>
        <w:t xml:space="preserve">.  Ne rastet kur objekti shfrytezohet dhe kryhen sherbimet egzistuese,kontraktuesi duhet te jete i vetedijshem se </w:t>
      </w:r>
      <w:r>
        <w:rPr>
          <w:rFonts w:asciiTheme="majorHAnsi" w:hAnsiTheme="majorHAnsi" w:cstheme="majorHAnsi"/>
        </w:rPr>
        <w:t>shkollat</w:t>
      </w:r>
      <w:r w:rsidRPr="00BF08A4">
        <w:rPr>
          <w:rFonts w:asciiTheme="majorHAnsi" w:hAnsiTheme="majorHAnsi" w:cstheme="majorHAnsi"/>
        </w:rPr>
        <w:t xml:space="preserve"> jane te zena me personelin gjate gjithe kohezgjatjes se rinovimit, keshtu qe nuk eshte e mundur qe te kete qasje te plote ne te gjithe </w:t>
      </w:r>
      <w:r w:rsidRPr="00BF08A4">
        <w:rPr>
          <w:rFonts w:asciiTheme="majorHAnsi" w:hAnsiTheme="majorHAnsi" w:cstheme="majorHAnsi"/>
        </w:rPr>
        <w:lastRenderedPageBreak/>
        <w:t xml:space="preserve">ndertesen. Kontraktori duhet te beje organizim te mire te vendit per te kryer punimet e rinovimit, ndersa duhet te siguroje funksionimin normal te </w:t>
      </w:r>
      <w:r>
        <w:rPr>
          <w:rFonts w:asciiTheme="majorHAnsi" w:hAnsiTheme="majorHAnsi" w:cstheme="majorHAnsi"/>
        </w:rPr>
        <w:t>shkolles</w:t>
      </w:r>
      <w:r w:rsidRPr="00BF08A4">
        <w:rPr>
          <w:rFonts w:asciiTheme="majorHAnsi" w:hAnsiTheme="majorHAnsi" w:cstheme="majorHAnsi"/>
        </w:rPr>
        <w:t xml:space="preserve">. </w:t>
      </w:r>
    </w:p>
    <w:p w14:paraId="5279C7CF" w14:textId="77777777" w:rsidR="0025216D" w:rsidRDefault="0025216D" w:rsidP="0025216D">
      <w:pPr>
        <w:rPr>
          <w:rFonts w:asciiTheme="majorHAnsi" w:eastAsia="Calibri" w:hAnsiTheme="majorHAnsi" w:cstheme="majorHAnsi"/>
        </w:rPr>
      </w:pPr>
      <w:r w:rsidRPr="00BF08A4">
        <w:rPr>
          <w:rFonts w:asciiTheme="majorHAnsi" w:hAnsiTheme="majorHAnsi" w:cstheme="majorHAnsi"/>
        </w:rPr>
        <w:t xml:space="preserve">Llogaria te behet per </w:t>
      </w:r>
      <w:r>
        <w:rPr>
          <w:rFonts w:asciiTheme="majorHAnsi" w:hAnsiTheme="majorHAnsi" w:cstheme="majorHAnsi"/>
        </w:rPr>
        <w:t xml:space="preserve">meter gjatesi </w:t>
      </w:r>
      <w:r w:rsidRPr="00BF08A4">
        <w:rPr>
          <w:rFonts w:asciiTheme="majorHAnsi" w:hAnsiTheme="majorHAnsi" w:cstheme="majorHAnsi"/>
        </w:rPr>
        <w:t>m’ / L lineare te realizuar</w:t>
      </w:r>
      <w:r w:rsidRPr="00BF08A4">
        <w:rPr>
          <w:rFonts w:asciiTheme="majorHAnsi" w:eastAsia="Calibri" w:hAnsiTheme="majorHAnsi" w:cstheme="majorHAnsi"/>
        </w:rPr>
        <w:t>.</w:t>
      </w:r>
    </w:p>
    <w:p w14:paraId="24F32399" w14:textId="77777777" w:rsidR="0025216D" w:rsidRDefault="0025216D" w:rsidP="0025216D">
      <w:pPr>
        <w:rPr>
          <w:rFonts w:asciiTheme="majorHAnsi" w:eastAsia="Calibri" w:hAnsiTheme="majorHAnsi" w:cstheme="majorHAnsi"/>
        </w:rPr>
      </w:pPr>
    </w:p>
    <w:p w14:paraId="1EA95E6E"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Ne kuader te ketyre punimeve hyjne edhe kompletimi i hapesirave dhe objekteve te perkoheshme  (zyre mobile) per stafin dhe mbikqyresit, hapesirat e depove, hapesirat e sigurimit, hapesirat e garderrobave dhe te paisjeve te sigurise ne pune,tualete,etj. Keto hapesira te jene sipas standarteve dhe instruksioneve nga organi mbikqyres. Kontraktuesi duhet te siguroje ne punishte te pakten:</w:t>
      </w:r>
    </w:p>
    <w:p w14:paraId="62985E20" w14:textId="77777777" w:rsidR="0025216D" w:rsidRPr="00EA05D2" w:rsidRDefault="0025216D" w:rsidP="0025216D">
      <w:pPr>
        <w:jc w:val="both"/>
        <w:rPr>
          <w:rFonts w:asciiTheme="majorHAnsi" w:hAnsiTheme="majorHAnsi" w:cstheme="majorHAnsi"/>
        </w:rPr>
      </w:pPr>
    </w:p>
    <w:p w14:paraId="0A5FEC5C"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Nje zyre min. 12 m</w:t>
      </w:r>
      <w:r w:rsidRPr="00EA05D2">
        <w:rPr>
          <w:rFonts w:asciiTheme="majorHAnsi" w:hAnsiTheme="majorHAnsi" w:cstheme="majorHAnsi"/>
          <w:vertAlign w:val="superscript"/>
        </w:rPr>
        <w:t>2</w:t>
      </w:r>
      <w:r w:rsidRPr="00EA05D2">
        <w:rPr>
          <w:rFonts w:asciiTheme="majorHAnsi" w:hAnsiTheme="majorHAnsi" w:cstheme="majorHAnsi"/>
        </w:rPr>
        <w:t xml:space="preserve"> – per stafin e vet</w:t>
      </w:r>
      <w:r w:rsidRPr="00EA05D2">
        <w:rPr>
          <w:rFonts w:asciiTheme="majorHAnsi" w:hAnsiTheme="majorHAnsi" w:cstheme="majorHAnsi"/>
        </w:rPr>
        <w:tab/>
      </w:r>
    </w:p>
    <w:p w14:paraId="1CFB4D21"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Nje zyre min. 12 m</w:t>
      </w:r>
      <w:r w:rsidRPr="00EA05D2">
        <w:rPr>
          <w:rFonts w:asciiTheme="majorHAnsi" w:hAnsiTheme="majorHAnsi" w:cstheme="majorHAnsi"/>
          <w:vertAlign w:val="superscript"/>
        </w:rPr>
        <w:t xml:space="preserve">2 </w:t>
      </w:r>
      <w:r w:rsidRPr="00EA05D2">
        <w:rPr>
          <w:rFonts w:asciiTheme="majorHAnsi" w:hAnsiTheme="majorHAnsi" w:cstheme="majorHAnsi"/>
        </w:rPr>
        <w:t xml:space="preserve">– per stafin mbikeqyres </w:t>
      </w:r>
    </w:p>
    <w:p w14:paraId="6FCABE4E"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 Paisjet e nevojshme per nevojat administrative ne zyre:  Energji elektrike, printer ne format A3,leter, tavoline,karrige,internet, tualete,etj.</w:t>
      </w:r>
    </w:p>
    <w:p w14:paraId="4FF3B5F0"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 xml:space="preserve">Ne rastet kur nuk ka hapesire per vendosjen e zyreve mobile brenda organizimit te punishtes atehere kontraktuesit i lejohet te vendose zyren e tij ne </w:t>
      </w:r>
      <w:r>
        <w:rPr>
          <w:rFonts w:asciiTheme="majorHAnsi" w:hAnsiTheme="majorHAnsi" w:cstheme="majorHAnsi"/>
        </w:rPr>
        <w:t>shkollen</w:t>
      </w:r>
      <w:r w:rsidRPr="00EA05D2">
        <w:rPr>
          <w:rFonts w:asciiTheme="majorHAnsi" w:hAnsiTheme="majorHAnsi" w:cstheme="majorHAnsi"/>
        </w:rPr>
        <w:t xml:space="preserve"> qe renovohet , te adaptohet si zyre per staf dhe mbikqyresit deri ne perfundim te renovimit.</w:t>
      </w:r>
    </w:p>
    <w:p w14:paraId="53979EEA"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Te dy variantet jane te perfshira ne çmimin e dhene per punime.</w:t>
      </w:r>
    </w:p>
    <w:p w14:paraId="7AB851F8" w14:textId="77777777" w:rsidR="0025216D" w:rsidRPr="00EA05D2" w:rsidRDefault="0025216D" w:rsidP="0025216D">
      <w:pPr>
        <w:jc w:val="both"/>
        <w:rPr>
          <w:rFonts w:asciiTheme="majorHAnsi" w:hAnsiTheme="majorHAnsi" w:cstheme="majorHAnsi"/>
        </w:rPr>
      </w:pPr>
    </w:p>
    <w:p w14:paraId="0C2D8491"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 xml:space="preserve">Nese eshte e pamundur te sigurohet nje zyre mobile jashte objektit, kjo zyre mud te vendoset brenda </w:t>
      </w:r>
      <w:r>
        <w:rPr>
          <w:rFonts w:asciiTheme="majorHAnsi" w:hAnsiTheme="majorHAnsi" w:cstheme="majorHAnsi"/>
        </w:rPr>
        <w:t>shkolle</w:t>
      </w:r>
      <w:r w:rsidRPr="00EA05D2">
        <w:rPr>
          <w:rFonts w:asciiTheme="majorHAnsi" w:hAnsiTheme="majorHAnsi" w:cstheme="majorHAnsi"/>
        </w:rPr>
        <w:t>s nese menaxheret e objektit e lejojne ate.</w:t>
      </w:r>
    </w:p>
    <w:p w14:paraId="494370B0" w14:textId="77777777" w:rsidR="0025216D" w:rsidRPr="00EA05D2" w:rsidRDefault="0025216D" w:rsidP="0025216D">
      <w:pPr>
        <w:jc w:val="both"/>
        <w:rPr>
          <w:rFonts w:asciiTheme="majorHAnsi" w:hAnsiTheme="majorHAnsi" w:cstheme="majorHAnsi"/>
        </w:rPr>
      </w:pPr>
    </w:p>
    <w:p w14:paraId="3B46EAC0"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lang w:eastAsia="ja-JP"/>
        </w:rPr>
        <w:t>Kontraktuesi duhet te paraqese nje plan te organizimit te punishtes ku tregohet</w:t>
      </w:r>
      <w:r w:rsidRPr="00EA05D2">
        <w:rPr>
          <w:rFonts w:asciiTheme="majorHAnsi" w:hAnsiTheme="majorHAnsi" w:cstheme="majorHAnsi"/>
        </w:rPr>
        <w:t>:</w:t>
      </w:r>
    </w:p>
    <w:p w14:paraId="2AA8A749" w14:textId="77777777" w:rsidR="0025216D" w:rsidRPr="00EA05D2" w:rsidRDefault="0025216D" w:rsidP="0025216D">
      <w:pPr>
        <w:jc w:val="both"/>
        <w:rPr>
          <w:rFonts w:asciiTheme="majorHAnsi" w:hAnsiTheme="majorHAnsi" w:cstheme="majorHAnsi"/>
          <w:lang w:eastAsia="ja-JP"/>
        </w:rPr>
      </w:pPr>
      <w:r w:rsidRPr="00EA05D2">
        <w:rPr>
          <w:rFonts w:asciiTheme="majorHAnsi" w:hAnsiTheme="majorHAnsi" w:cstheme="majorHAnsi"/>
        </w:rPr>
        <w:t>-</w:t>
      </w:r>
      <w:r w:rsidRPr="00EA05D2">
        <w:rPr>
          <w:rFonts w:asciiTheme="majorHAnsi" w:hAnsiTheme="majorHAnsi" w:cstheme="majorHAnsi"/>
          <w:lang w:eastAsia="ja-JP"/>
        </w:rPr>
        <w:t xml:space="preserve"> Deponimi i materialeve</w:t>
      </w:r>
    </w:p>
    <w:p w14:paraId="232665B3" w14:textId="77777777" w:rsidR="0025216D" w:rsidRPr="00EA05D2" w:rsidRDefault="0025216D" w:rsidP="0025216D">
      <w:pPr>
        <w:jc w:val="both"/>
        <w:rPr>
          <w:rFonts w:asciiTheme="majorHAnsi" w:hAnsiTheme="majorHAnsi" w:cstheme="majorHAnsi"/>
          <w:lang w:eastAsia="ja-JP"/>
        </w:rPr>
      </w:pPr>
      <w:r w:rsidRPr="00EA05D2">
        <w:rPr>
          <w:rFonts w:asciiTheme="majorHAnsi" w:hAnsiTheme="majorHAnsi" w:cstheme="majorHAnsi"/>
          <w:lang w:eastAsia="ja-JP"/>
        </w:rPr>
        <w:t>-Zyret mobilje</w:t>
      </w:r>
    </w:p>
    <w:p w14:paraId="13185720" w14:textId="77777777" w:rsidR="0025216D" w:rsidRPr="00EA05D2" w:rsidRDefault="0025216D" w:rsidP="0025216D">
      <w:pPr>
        <w:jc w:val="both"/>
        <w:rPr>
          <w:rFonts w:asciiTheme="majorHAnsi" w:hAnsiTheme="majorHAnsi" w:cstheme="majorHAnsi"/>
          <w:lang w:eastAsia="ja-JP"/>
        </w:rPr>
      </w:pPr>
      <w:r w:rsidRPr="00EA05D2">
        <w:rPr>
          <w:rFonts w:asciiTheme="majorHAnsi" w:hAnsiTheme="majorHAnsi" w:cstheme="majorHAnsi"/>
          <w:lang w:eastAsia="ja-JP"/>
        </w:rPr>
        <w:t>-Depo</w:t>
      </w:r>
    </w:p>
    <w:p w14:paraId="27D32AF6" w14:textId="77777777" w:rsidR="0025216D" w:rsidRPr="00EA05D2" w:rsidRDefault="0025216D" w:rsidP="0025216D">
      <w:pPr>
        <w:jc w:val="both"/>
        <w:rPr>
          <w:rFonts w:asciiTheme="majorHAnsi" w:hAnsiTheme="majorHAnsi" w:cstheme="majorHAnsi"/>
          <w:lang w:eastAsia="ja-JP"/>
        </w:rPr>
      </w:pPr>
      <w:r w:rsidRPr="00EA05D2">
        <w:rPr>
          <w:rFonts w:asciiTheme="majorHAnsi" w:hAnsiTheme="majorHAnsi" w:cstheme="majorHAnsi"/>
          <w:lang w:eastAsia="ja-JP"/>
        </w:rPr>
        <w:t xml:space="preserve">-Parkingu per makinat e punonjesve </w:t>
      </w:r>
    </w:p>
    <w:p w14:paraId="6B23EC04" w14:textId="77777777" w:rsidR="0025216D" w:rsidRPr="00EA05D2" w:rsidRDefault="0025216D" w:rsidP="0025216D">
      <w:pPr>
        <w:jc w:val="both"/>
        <w:rPr>
          <w:rFonts w:asciiTheme="majorHAnsi" w:eastAsia="Calibri" w:hAnsiTheme="majorHAnsi" w:cstheme="majorHAnsi"/>
        </w:rPr>
      </w:pPr>
      <w:r w:rsidRPr="00EA05D2">
        <w:rPr>
          <w:rFonts w:asciiTheme="majorHAnsi" w:hAnsiTheme="majorHAnsi" w:cstheme="majorHAnsi"/>
          <w:lang w:eastAsia="ja-JP"/>
        </w:rPr>
        <w:t>-Tualetet ,etj</w:t>
      </w:r>
      <w:r w:rsidRPr="00EA05D2">
        <w:rPr>
          <w:rFonts w:asciiTheme="majorHAnsi" w:eastAsia="Calibri" w:hAnsiTheme="majorHAnsi" w:cstheme="majorHAnsi"/>
        </w:rPr>
        <w:t>.</w:t>
      </w:r>
    </w:p>
    <w:p w14:paraId="5C224EB0" w14:textId="77777777" w:rsidR="0025216D" w:rsidRPr="00EA05D2" w:rsidRDefault="0025216D" w:rsidP="0025216D">
      <w:pPr>
        <w:spacing w:line="240" w:lineRule="auto"/>
        <w:jc w:val="both"/>
        <w:rPr>
          <w:rFonts w:asciiTheme="majorHAnsi" w:eastAsia="Calibri" w:hAnsiTheme="majorHAnsi" w:cstheme="majorHAnsi"/>
        </w:rPr>
      </w:pPr>
    </w:p>
    <w:p w14:paraId="2B318BE2" w14:textId="77777777" w:rsidR="0025216D" w:rsidRPr="00EA05D2" w:rsidRDefault="0025216D" w:rsidP="0025216D">
      <w:pPr>
        <w:pStyle w:val="ListParagraph"/>
        <w:numPr>
          <w:ilvl w:val="0"/>
          <w:numId w:val="61"/>
        </w:numPr>
        <w:rPr>
          <w:rFonts w:asciiTheme="majorHAnsi" w:hAnsiTheme="majorHAnsi" w:cstheme="majorHAnsi"/>
          <w:b/>
          <w:bCs/>
        </w:rPr>
      </w:pPr>
      <w:r w:rsidRPr="00EA05D2">
        <w:rPr>
          <w:rFonts w:asciiTheme="majorHAnsi" w:hAnsiTheme="majorHAnsi" w:cstheme="majorHAnsi"/>
          <w:b/>
          <w:bCs/>
        </w:rPr>
        <w:t>Mirembajtja e punishtes</w:t>
      </w:r>
    </w:p>
    <w:p w14:paraId="26D01DB1"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Kontraktuesi do te mbaje punishten te paster, ne rregull dhe te sigurt gjate tere periudhes se puneve dhe pranimit teknik. Kontraktuesi do te largoj materialet e paperdorura, copezat etj. siç shfaqen gjate punimeve dhe jo krejt ne fund. Punishtet nuk do te pranohen nese nuk jane larguar gjerat e lartcekura.</w:t>
      </w:r>
    </w:p>
    <w:p w14:paraId="190FD8CF"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Te parandaloj ndotjen e rrugeve dhe shtigjeve nga balta dhe copezat e materialeve qe mund te dalin nga punishtja. Nese kjo ndodhe, atehere kontraktuesi do te largoj dhe pastroj rruget/shtigjet ne kohe sa me te shkurter te mundshme. Ne rast se gjelberimi perreth demtohet gjate puneve, duhet te rregullohet gjate finalizimit te puneve dhe para se t'i dorezohet perfituesit.Kontraktuesi duhet rregullisht te pastroj punishten gjate punimeve dhe te largoj mbetjet ne depon e aprovuar te mbeturinave. Hapesira duhet te jete teresisht e paster dhe e pershtatshme per t'u vendosur dhe per t'u vene ne perdorim serish.</w:t>
      </w:r>
    </w:p>
    <w:p w14:paraId="0FFD37F2" w14:textId="77777777" w:rsidR="0025216D" w:rsidRPr="00EA05D2" w:rsidRDefault="0025216D" w:rsidP="0025216D">
      <w:pPr>
        <w:jc w:val="both"/>
        <w:rPr>
          <w:rFonts w:asciiTheme="majorHAnsi" w:eastAsia="Calibri" w:hAnsiTheme="majorHAnsi" w:cstheme="majorHAnsi"/>
        </w:rPr>
      </w:pPr>
      <w:r w:rsidRPr="00EA05D2">
        <w:rPr>
          <w:rFonts w:asciiTheme="majorHAnsi" w:hAnsiTheme="majorHAnsi" w:cstheme="majorHAnsi"/>
        </w:rPr>
        <w:lastRenderedPageBreak/>
        <w:t>Kontraktuesi te montoje ne punishte aparate adekuate per fikjen e zjarrit , me pluhur dhe me gaz duke i  mbuluar çdo pike rreziku nga shperthimi i zjarrit</w:t>
      </w:r>
      <w:r w:rsidRPr="00EA05D2">
        <w:rPr>
          <w:rFonts w:asciiTheme="majorHAnsi" w:eastAsia="Calibri" w:hAnsiTheme="majorHAnsi" w:cstheme="majorHAnsi"/>
        </w:rPr>
        <w:t>.</w:t>
      </w:r>
    </w:p>
    <w:p w14:paraId="005801FB" w14:textId="77777777" w:rsidR="0025216D" w:rsidRPr="00EA05D2" w:rsidRDefault="0025216D" w:rsidP="0025216D">
      <w:pPr>
        <w:jc w:val="both"/>
        <w:rPr>
          <w:rFonts w:asciiTheme="majorHAnsi" w:eastAsia="Calibri" w:hAnsiTheme="majorHAnsi" w:cstheme="majorHAnsi"/>
        </w:rPr>
      </w:pPr>
    </w:p>
    <w:p w14:paraId="4B509D1A" w14:textId="77777777" w:rsidR="0025216D" w:rsidRPr="00EA05D2" w:rsidRDefault="0025216D" w:rsidP="0025216D">
      <w:pPr>
        <w:pStyle w:val="ListParagraph"/>
        <w:numPr>
          <w:ilvl w:val="0"/>
          <w:numId w:val="61"/>
        </w:numPr>
        <w:rPr>
          <w:rFonts w:asciiTheme="majorHAnsi" w:hAnsiTheme="majorHAnsi" w:cstheme="majorHAnsi"/>
          <w:b/>
          <w:bCs/>
        </w:rPr>
      </w:pPr>
      <w:r w:rsidRPr="00EA05D2">
        <w:rPr>
          <w:rFonts w:asciiTheme="majorHAnsi" w:hAnsiTheme="majorHAnsi" w:cstheme="majorHAnsi"/>
          <w:b/>
          <w:bCs/>
        </w:rPr>
        <w:t>Kontraktoret e tjere ne punishte</w:t>
      </w:r>
    </w:p>
    <w:p w14:paraId="6EA7BAA5"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rPr>
        <w:t>Kontraktuesi duhet te jete bashkepunues per nderlidhje dhe bashkepunim me punetoret ose kontraktuesit e ofruesve te sherbimeve (energji elektrike, uje, kanalizimit dhe telefoni) ne lidhje me furnizimet ne vend dhe per pranine e zyrtareve Komunal dhe zyrtaret shteterore me rastin e inspektimeve statusore ne lidhje me punimet.</w:t>
      </w:r>
    </w:p>
    <w:p w14:paraId="33B0501E" w14:textId="77777777" w:rsidR="0025216D" w:rsidRPr="00EA05D2" w:rsidRDefault="0025216D" w:rsidP="0025216D">
      <w:pPr>
        <w:jc w:val="both"/>
        <w:rPr>
          <w:rFonts w:asciiTheme="majorHAnsi" w:hAnsiTheme="majorHAnsi" w:cstheme="majorHAnsi"/>
        </w:rPr>
      </w:pPr>
      <w:r w:rsidRPr="00EA05D2">
        <w:rPr>
          <w:rFonts w:asciiTheme="majorHAnsi" w:hAnsiTheme="majorHAnsi" w:cstheme="majorHAnsi"/>
          <w:lang w:val="de-DE"/>
        </w:rPr>
        <w:t>Lejet duhet te merren nga Autoriteti kontraktues</w:t>
      </w:r>
      <w:r w:rsidRPr="00EA05D2" w:rsidDel="00536386">
        <w:rPr>
          <w:rFonts w:asciiTheme="majorHAnsi" w:hAnsiTheme="majorHAnsi" w:cstheme="majorHAnsi"/>
        </w:rPr>
        <w:t xml:space="preserve"> </w:t>
      </w:r>
      <w:r w:rsidRPr="00EA05D2">
        <w:rPr>
          <w:rFonts w:asciiTheme="majorHAnsi" w:hAnsiTheme="majorHAnsi" w:cstheme="majorHAnsi"/>
        </w:rPr>
        <w:t xml:space="preserve">. </w:t>
      </w:r>
    </w:p>
    <w:p w14:paraId="0DFE5243" w14:textId="77777777" w:rsidR="0025216D" w:rsidRPr="00EA05D2" w:rsidRDefault="0025216D" w:rsidP="0025216D">
      <w:r w:rsidRPr="00EA05D2">
        <w:rPr>
          <w:rFonts w:asciiTheme="majorHAnsi" w:hAnsiTheme="majorHAnsi" w:cstheme="majorHAnsi"/>
        </w:rPr>
        <w:t>Kontraktuesi duhet qe nepermjet te autoritetit kontraktues, perfituesve dhe Komunes apo Institucioneve te tjera te rendesishme te siguroj te gjitha lejet e nevojshme per punet e ndertimit, vendosjen e punetoreve dhe punishtes si dhe kyçjet per furnizimin me uje te pijshem, energji elektrike, shtigjeve rrugore etj., ne perputhje me legjislacionin Kosovar</w:t>
      </w:r>
    </w:p>
    <w:p w14:paraId="70A69321" w14:textId="77777777" w:rsidR="0025216D" w:rsidRPr="00BF08A4" w:rsidRDefault="0025216D" w:rsidP="0025216D">
      <w:pPr>
        <w:rPr>
          <w:rFonts w:asciiTheme="majorHAnsi" w:eastAsia="Calibri" w:hAnsiTheme="majorHAnsi" w:cstheme="majorHAnsi"/>
        </w:rPr>
      </w:pPr>
    </w:p>
    <w:p w14:paraId="41673B12" w14:textId="77777777" w:rsidR="0025216D" w:rsidRPr="00BF08A4" w:rsidRDefault="0025216D" w:rsidP="0025216D">
      <w:pPr>
        <w:rPr>
          <w:rFonts w:asciiTheme="majorHAnsi" w:eastAsia="Calibri" w:hAnsiTheme="majorHAnsi" w:cstheme="majorHAnsi"/>
        </w:rPr>
      </w:pPr>
    </w:p>
    <w:p w14:paraId="3051F28A" w14:textId="77777777" w:rsidR="0025216D" w:rsidRPr="00BF08A4" w:rsidRDefault="0025216D" w:rsidP="0025216D">
      <w:pPr>
        <w:spacing w:after="240"/>
        <w:rPr>
          <w:rFonts w:asciiTheme="majorHAnsi" w:hAnsiTheme="majorHAnsi" w:cstheme="majorHAnsi"/>
          <w:b/>
          <w:bCs/>
          <w:u w:val="single"/>
        </w:rPr>
      </w:pPr>
      <w:r w:rsidRPr="00BF08A4">
        <w:rPr>
          <w:rFonts w:asciiTheme="majorHAnsi" w:hAnsiTheme="majorHAnsi" w:cstheme="majorHAnsi"/>
          <w:b/>
          <w:bCs/>
          <w:u w:val="single"/>
        </w:rPr>
        <w:t>Tabelat e shenimit te punishtes dhe shenjezimet tjera</w:t>
      </w:r>
    </w:p>
    <w:p w14:paraId="52D2592B" w14:textId="77777777" w:rsidR="0025216D" w:rsidRPr="00BF08A4" w:rsidRDefault="0025216D" w:rsidP="0025216D">
      <w:pPr>
        <w:jc w:val="both"/>
        <w:rPr>
          <w:rFonts w:asciiTheme="majorHAnsi" w:hAnsiTheme="majorHAnsi" w:cstheme="majorHAnsi"/>
        </w:rPr>
      </w:pPr>
      <w:r w:rsidRPr="00BF08A4">
        <w:rPr>
          <w:rFonts w:asciiTheme="majorHAnsi" w:hAnsiTheme="majorHAnsi" w:cstheme="majorHAnsi"/>
        </w:rPr>
        <w:t>Kontraktuesi do te dizajnoj, ndertoj, vendose dhe mirembaje Tabelen informuese,</w:t>
      </w:r>
      <w:r w:rsidRPr="000D0D06">
        <w:t xml:space="preserve"> </w:t>
      </w:r>
      <w:r>
        <w:t>specifikat e se ciles do te jene te pershkruara ne dokumentet tenderuese.  Duhet te jete e qendrueshme ndaj kushteve atmosferike dhe te vendoset ne hyrje te punishtes</w:t>
      </w:r>
      <w:r w:rsidRPr="00BF08A4">
        <w:rPr>
          <w:rFonts w:asciiTheme="majorHAnsi" w:hAnsiTheme="majorHAnsi" w:cstheme="majorHAnsi"/>
        </w:rPr>
        <w:t>. Informatat duhet te jene ne gjuhen Angleze dhe Shqipe/Serbe. Tabela do te jete minimum 1.5m e gjere dhe 1.0m e larte dhe do te permbaje emrin e projektit, agjencine financuese, perfshire Logon dhe emrin e perfituesit, si dhe adresen kontaktuese per informim.</w:t>
      </w:r>
    </w:p>
    <w:p w14:paraId="6AB3B9EF" w14:textId="77777777" w:rsidR="0025216D" w:rsidRDefault="0025216D" w:rsidP="0025216D">
      <w:pPr>
        <w:spacing w:after="160"/>
        <w:jc w:val="both"/>
        <w:rPr>
          <w:rFonts w:asciiTheme="majorHAnsi" w:hAnsiTheme="majorHAnsi" w:cstheme="majorHAnsi"/>
        </w:rPr>
      </w:pPr>
      <w:r w:rsidRPr="00BF08A4">
        <w:rPr>
          <w:rFonts w:asciiTheme="majorHAnsi" w:hAnsiTheme="majorHAnsi" w:cstheme="majorHAnsi"/>
        </w:rPr>
        <w:t xml:space="preserve">Tabela informuese dhe informacioni i dhene aty duhet te aprovohet nga mbikeqyresi para se te vendoset. </w:t>
      </w:r>
    </w:p>
    <w:p w14:paraId="0BF0F492" w14:textId="77777777" w:rsidR="0025216D" w:rsidRDefault="0025216D" w:rsidP="0025216D">
      <w:pPr>
        <w:spacing w:after="160"/>
        <w:jc w:val="both"/>
        <w:rPr>
          <w:rFonts w:asciiTheme="majorHAnsi" w:hAnsiTheme="majorHAnsi" w:cstheme="majorHAnsi"/>
        </w:rPr>
      </w:pPr>
    </w:p>
    <w:p w14:paraId="35E34A59" w14:textId="77777777" w:rsidR="0025216D" w:rsidRPr="00BF08A4" w:rsidRDefault="0025216D" w:rsidP="0025216D">
      <w:pPr>
        <w:spacing w:after="160"/>
        <w:jc w:val="both"/>
        <w:rPr>
          <w:rFonts w:asciiTheme="majorHAnsi" w:eastAsia="Calibri" w:hAnsiTheme="majorHAnsi" w:cstheme="majorHAnsi"/>
        </w:rPr>
      </w:pPr>
      <w:r>
        <w:rPr>
          <w:rFonts w:asciiTheme="majorHAnsi" w:eastAsia="Calibri" w:hAnsiTheme="majorHAnsi" w:cstheme="majorHAnsi"/>
          <w:noProof/>
        </w:rPr>
        <w:lastRenderedPageBreak/>
        <w:drawing>
          <wp:inline distT="0" distB="0" distL="0" distR="0" wp14:anchorId="0D3015BF" wp14:editId="08BF0181">
            <wp:extent cx="6856340" cy="4848225"/>
            <wp:effectExtent l="0" t="0" r="1905" b="0"/>
            <wp:docPr id="2727164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716484"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871468" cy="4858922"/>
                    </a:xfrm>
                    <a:prstGeom prst="rect">
                      <a:avLst/>
                    </a:prstGeom>
                  </pic:spPr>
                </pic:pic>
              </a:graphicData>
            </a:graphic>
          </wp:inline>
        </w:drawing>
      </w:r>
    </w:p>
    <w:p w14:paraId="6BA812D8" w14:textId="77777777" w:rsidR="0025216D" w:rsidRDefault="0025216D" w:rsidP="0025216D">
      <w:pPr>
        <w:spacing w:after="240"/>
        <w:rPr>
          <w:rFonts w:asciiTheme="majorHAnsi" w:hAnsiTheme="majorHAnsi" w:cstheme="majorHAnsi"/>
          <w:b/>
          <w:bCs/>
          <w:u w:val="single"/>
        </w:rPr>
      </w:pPr>
    </w:p>
    <w:p w14:paraId="29E7D27E" w14:textId="77777777" w:rsidR="0025216D" w:rsidRPr="00BF08A4" w:rsidRDefault="0025216D" w:rsidP="0025216D">
      <w:pPr>
        <w:spacing w:after="240"/>
        <w:rPr>
          <w:rFonts w:asciiTheme="majorHAnsi" w:hAnsiTheme="majorHAnsi" w:cstheme="majorHAnsi"/>
          <w:b/>
          <w:bCs/>
          <w:u w:val="single"/>
        </w:rPr>
      </w:pPr>
      <w:r w:rsidRPr="00BF08A4">
        <w:rPr>
          <w:rFonts w:asciiTheme="majorHAnsi" w:hAnsiTheme="majorHAnsi" w:cstheme="majorHAnsi"/>
          <w:b/>
          <w:bCs/>
          <w:u w:val="single"/>
        </w:rPr>
        <w:t>Sigurimi dhe vendosja e kont</w:t>
      </w:r>
      <w:r>
        <w:rPr>
          <w:rFonts w:asciiTheme="majorHAnsi" w:hAnsiTheme="majorHAnsi" w:cstheme="majorHAnsi"/>
          <w:b/>
          <w:bCs/>
          <w:u w:val="single"/>
        </w:rPr>
        <w:t>ejnereve</w:t>
      </w:r>
      <w:r w:rsidRPr="00BF08A4">
        <w:rPr>
          <w:rFonts w:asciiTheme="majorHAnsi" w:hAnsiTheme="majorHAnsi" w:cstheme="majorHAnsi"/>
          <w:b/>
          <w:bCs/>
          <w:u w:val="single"/>
        </w:rPr>
        <w:t xml:space="preserve"> ne punishte</w:t>
      </w:r>
    </w:p>
    <w:p w14:paraId="3D830683" w14:textId="77777777" w:rsidR="0025216D" w:rsidRDefault="0025216D" w:rsidP="0025216D">
      <w:pPr>
        <w:jc w:val="both"/>
      </w:pPr>
      <w:bookmarkStart w:id="70" w:name="_heading=h.41mghml" w:colFirst="0" w:colLast="0"/>
      <w:bookmarkEnd w:id="70"/>
      <w:r w:rsidRPr="00BF08A4">
        <w:rPr>
          <w:rFonts w:asciiTheme="majorHAnsi" w:hAnsiTheme="majorHAnsi" w:cstheme="majorHAnsi"/>
        </w:rPr>
        <w:t>Sigurimi dhe vendosja e kont</w:t>
      </w:r>
      <w:r>
        <w:rPr>
          <w:rFonts w:asciiTheme="majorHAnsi" w:hAnsiTheme="majorHAnsi" w:cstheme="majorHAnsi"/>
        </w:rPr>
        <w:t>ejnereve</w:t>
      </w:r>
      <w:r w:rsidRPr="00BF08A4">
        <w:rPr>
          <w:rFonts w:asciiTheme="majorHAnsi" w:hAnsiTheme="majorHAnsi" w:cstheme="majorHAnsi"/>
        </w:rPr>
        <w:t xml:space="preserve"> ne punishte gjate gjithe kohes per materialet, tepricat, dhe mbeturinat te cilat duhet te largohen  dhe te dergohen ne deponine e aprovuar nga qeveria. Pas perfundimit te punimeve, konte</w:t>
      </w:r>
      <w:r>
        <w:rPr>
          <w:rFonts w:asciiTheme="majorHAnsi" w:hAnsiTheme="majorHAnsi" w:cstheme="majorHAnsi"/>
        </w:rPr>
        <w:t>jneri</w:t>
      </w:r>
      <w:r w:rsidRPr="00BF08A4">
        <w:rPr>
          <w:rFonts w:asciiTheme="majorHAnsi" w:hAnsiTheme="majorHAnsi" w:cstheme="majorHAnsi"/>
        </w:rPr>
        <w:t xml:space="preserve"> dhe te gjitha mbeturinat si dhe materialet, </w:t>
      </w:r>
      <w:r>
        <w:t>Kontraktori duhet t'I largoj nga punishtja.</w:t>
      </w:r>
    </w:p>
    <w:p w14:paraId="669DA827" w14:textId="77777777" w:rsidR="0025216D" w:rsidRDefault="0025216D" w:rsidP="0025216D">
      <w:pPr>
        <w:spacing w:after="240"/>
      </w:pPr>
      <w:r w:rsidRPr="00463F4F">
        <w:t>Kompania duhet të ofroj inspektim të rregulltë për sigurinë në punë dhe të lëshoj raporte periodike për sigurinë në punët ndërtimore sipas kërkesës së kompanisë mbikëqyrëse. Operatori Ekonomik(kontraktori punekryes) do te siguroj punishten dhe do te beje Inspektimin e punishtes dhe punëve  nga nje kompani e licencuar për siguri dhe shëndetin në punë (skelet dhe të tjera).</w:t>
      </w:r>
    </w:p>
    <w:p w14:paraId="4948D4D5" w14:textId="77777777" w:rsidR="0025216D" w:rsidRDefault="0025216D" w:rsidP="0025216D">
      <w:pPr>
        <w:jc w:val="both"/>
      </w:pPr>
    </w:p>
    <w:p w14:paraId="0A19C21A" w14:textId="77777777" w:rsidR="0025216D" w:rsidRDefault="0025216D" w:rsidP="0025216D">
      <w:pPr>
        <w:spacing w:after="240"/>
        <w:rPr>
          <w:rFonts w:asciiTheme="majorHAnsi" w:hAnsiTheme="majorHAnsi" w:cstheme="majorHAnsi"/>
          <w:b/>
          <w:bCs/>
          <w:u w:val="single"/>
        </w:rPr>
      </w:pPr>
      <w:r>
        <w:rPr>
          <w:rFonts w:asciiTheme="majorHAnsi" w:hAnsiTheme="majorHAnsi" w:cstheme="majorHAnsi"/>
          <w:b/>
          <w:bCs/>
          <w:u w:val="single"/>
        </w:rPr>
        <w:t xml:space="preserve">Mirembajtja e punishtes </w:t>
      </w:r>
    </w:p>
    <w:p w14:paraId="1938274E" w14:textId="77777777" w:rsidR="0025216D" w:rsidRPr="00077616" w:rsidRDefault="0025216D" w:rsidP="0025216D">
      <w:pPr>
        <w:jc w:val="both"/>
        <w:rPr>
          <w:rFonts w:asciiTheme="majorHAnsi" w:hAnsiTheme="majorHAnsi" w:cstheme="majorHAnsi"/>
        </w:rPr>
      </w:pPr>
      <w:r w:rsidRPr="00077616">
        <w:rPr>
          <w:rFonts w:asciiTheme="majorHAnsi" w:hAnsiTheme="majorHAnsi" w:cstheme="majorHAnsi"/>
        </w:rPr>
        <w:lastRenderedPageBreak/>
        <w:t xml:space="preserve">Kontraktuesi do te mbaje punishten te paster, ne rregull dhe te sigurt gjate tere periudhes se puneve dhe pranimit teknik. Kontraktuesi </w:t>
      </w:r>
      <w:r>
        <w:t>do te largoj mbeturinat e krijuara , materialet e paperdorura</w:t>
      </w:r>
      <w:r w:rsidRPr="00077616">
        <w:rPr>
          <w:rFonts w:asciiTheme="majorHAnsi" w:hAnsiTheme="majorHAnsi" w:cstheme="majorHAnsi"/>
        </w:rPr>
        <w:t>, copezat etj. siç shfaqen gjate punimeve dhe jo krejt ne fund. Punishtet nuk do te pranohen nese nuk jane larguar gjerat e lartcekura.</w:t>
      </w:r>
    </w:p>
    <w:p w14:paraId="1A48963B" w14:textId="77777777" w:rsidR="0025216D" w:rsidRPr="00077616" w:rsidRDefault="0025216D" w:rsidP="0025216D">
      <w:pPr>
        <w:jc w:val="both"/>
        <w:rPr>
          <w:rFonts w:asciiTheme="majorHAnsi" w:hAnsiTheme="majorHAnsi" w:cstheme="majorHAnsi"/>
        </w:rPr>
      </w:pPr>
      <w:r>
        <w:t>Kontraktori do te parandaloj</w:t>
      </w:r>
      <w:r w:rsidRPr="00077616">
        <w:rPr>
          <w:rFonts w:asciiTheme="majorHAnsi" w:hAnsiTheme="majorHAnsi" w:cstheme="majorHAnsi"/>
        </w:rPr>
        <w:t xml:space="preserve"> ndotjen e rrugeve dhe shtigjeve nga balta dhe copezat e materialeve qe mund te dalin nga punishtja. Nese kjo ndodhe, atehere kontraktuesi do te largoj dhe pastroj rruget/shtigjet ne kohe sa me te shkurter te mundshme. Ne rast se gjelberimi perreth demtohet gjate puneve, duhet te rregullohet gjate finalizimit te puneve dhe para se t'i dorezohet perfituesit.</w:t>
      </w:r>
      <w:r>
        <w:rPr>
          <w:rFonts w:asciiTheme="majorHAnsi" w:hAnsiTheme="majorHAnsi" w:cstheme="majorHAnsi"/>
        </w:rPr>
        <w:t xml:space="preserve"> </w:t>
      </w:r>
      <w:r w:rsidRPr="00077616">
        <w:rPr>
          <w:rFonts w:asciiTheme="majorHAnsi" w:hAnsiTheme="majorHAnsi" w:cstheme="majorHAnsi"/>
        </w:rPr>
        <w:t>Kontraktuesi duhet rregullisht te pastroj punishten gjate punimeve dhe te largoj mbetjet ne depon e aprovuar te mbeturinave. Hapesira duhet te jete teresisht e paster dhe e pershtatshme per t'u vendosur dhe per t'u vene ne perdorim serish.</w:t>
      </w:r>
    </w:p>
    <w:p w14:paraId="6DB8266E" w14:textId="77777777" w:rsidR="0025216D" w:rsidRDefault="0025216D" w:rsidP="0025216D">
      <w:pPr>
        <w:jc w:val="both"/>
        <w:rPr>
          <w:rFonts w:asciiTheme="majorHAnsi" w:eastAsia="Calibri" w:hAnsiTheme="majorHAnsi" w:cstheme="majorHAnsi"/>
        </w:rPr>
      </w:pPr>
      <w:r w:rsidRPr="00077616">
        <w:rPr>
          <w:rFonts w:asciiTheme="majorHAnsi" w:hAnsiTheme="majorHAnsi" w:cstheme="majorHAnsi"/>
        </w:rPr>
        <w:t>Kontraktuesi te montoje ne punishte aparate adekuate per fikjen e zjarrit , me pluhur dhe me gaz duke i  mbuluar çdo pike rreziku nga shperthimi i zjarrit</w:t>
      </w:r>
      <w:r w:rsidRPr="00077616">
        <w:rPr>
          <w:rFonts w:asciiTheme="majorHAnsi" w:eastAsia="Calibri" w:hAnsiTheme="majorHAnsi" w:cstheme="majorHAnsi"/>
        </w:rPr>
        <w:t>.</w:t>
      </w:r>
    </w:p>
    <w:p w14:paraId="4CA7315D" w14:textId="77777777" w:rsidR="0025216D" w:rsidRDefault="0025216D" w:rsidP="0025216D">
      <w:pPr>
        <w:jc w:val="both"/>
        <w:rPr>
          <w:rFonts w:asciiTheme="majorHAnsi" w:eastAsia="Calibri" w:hAnsiTheme="majorHAnsi" w:cstheme="majorHAnsi"/>
        </w:rPr>
      </w:pPr>
    </w:p>
    <w:p w14:paraId="451D89BD" w14:textId="77777777" w:rsidR="0025216D" w:rsidRDefault="0025216D" w:rsidP="0025216D">
      <w:pPr>
        <w:spacing w:after="240"/>
        <w:rPr>
          <w:rFonts w:asciiTheme="majorHAnsi" w:hAnsiTheme="majorHAnsi" w:cstheme="majorHAnsi"/>
          <w:b/>
          <w:bCs/>
          <w:u w:val="single"/>
        </w:rPr>
      </w:pPr>
      <w:r>
        <w:rPr>
          <w:rFonts w:asciiTheme="majorHAnsi" w:hAnsiTheme="majorHAnsi" w:cstheme="majorHAnsi"/>
          <w:b/>
          <w:bCs/>
          <w:u w:val="single"/>
        </w:rPr>
        <w:t xml:space="preserve">Punimi i skicave te punishtes </w:t>
      </w:r>
    </w:p>
    <w:p w14:paraId="1939E00B" w14:textId="77777777" w:rsidR="0025216D" w:rsidRDefault="0025216D" w:rsidP="0025216D">
      <w:pPr>
        <w:jc w:val="both"/>
        <w:rPr>
          <w:rFonts w:asciiTheme="majorHAnsi" w:hAnsiTheme="majorHAnsi" w:cstheme="majorHAnsi"/>
        </w:rPr>
      </w:pPr>
      <w:r w:rsidRPr="00077616">
        <w:rPr>
          <w:rFonts w:asciiTheme="majorHAnsi" w:hAnsiTheme="majorHAnsi" w:cstheme="majorHAnsi"/>
        </w:rPr>
        <w:t>Skicat e punishtes punohen nga kontraktori. Ato zakonisht jane menyra se</w:t>
      </w:r>
      <w:r>
        <w:rPr>
          <w:rFonts w:asciiTheme="majorHAnsi" w:hAnsiTheme="majorHAnsi" w:cstheme="majorHAnsi"/>
        </w:rPr>
        <w:t xml:space="preserve"> </w:t>
      </w:r>
      <w:r w:rsidRPr="00077616">
        <w:rPr>
          <w:rFonts w:asciiTheme="majorHAnsi" w:hAnsiTheme="majorHAnsi" w:cstheme="majorHAnsi"/>
        </w:rPr>
        <w:t xml:space="preserve">si do te instalohet nje produkt ose si do te ekzekutohet nje pozicion. Keto vizatime jane versione te detajuara te ekzekutimit te pozicioneve perkates. Zakonisht, tregon me shume detaje te konstruksionit sesa ne vizatimet e projektit. Skicat e punishtes pergaditen dhe dorezohen per aprovim para fillimit te ekzekutimit te aktivitetit perkates. Pa aprovim me shkrim, ekzekutimi </w:t>
      </w:r>
      <w:r>
        <w:rPr>
          <w:rFonts w:asciiTheme="majorHAnsi" w:hAnsiTheme="majorHAnsi" w:cstheme="majorHAnsi"/>
        </w:rPr>
        <w:t>i</w:t>
      </w:r>
      <w:r w:rsidRPr="00077616">
        <w:rPr>
          <w:rFonts w:asciiTheme="majorHAnsi" w:hAnsiTheme="majorHAnsi" w:cstheme="majorHAnsi"/>
        </w:rPr>
        <w:t xml:space="preserve"> aktivitetit per te cilin jane pergaditur skicat nuk mund te filloje.</w:t>
      </w:r>
    </w:p>
    <w:p w14:paraId="5C54CB4E" w14:textId="77777777" w:rsidR="0025216D" w:rsidRDefault="0025216D" w:rsidP="0025216D">
      <w:pPr>
        <w:spacing w:after="160"/>
        <w:jc w:val="both"/>
        <w:rPr>
          <w:rFonts w:asciiTheme="majorHAnsi" w:eastAsia="Calibri" w:hAnsiTheme="majorHAnsi" w:cstheme="majorHAnsi"/>
        </w:rPr>
      </w:pPr>
      <w:r w:rsidRPr="00077616">
        <w:rPr>
          <w:rFonts w:asciiTheme="majorHAnsi" w:hAnsiTheme="majorHAnsi" w:cstheme="majorHAnsi"/>
        </w:rPr>
        <w:t>Skicave te punishtes duhet bashkangjitur pershkrimin e deklarates se metodologjise se ketij aktiviteti dhe afatin e perfundimit. Metodologjia e ekzekutimit te aktivitetit detajon saktesisht se si nje aktivitet ndertimor do te kryhet ne menyre te sigurt. Tregon masat paraprake te sigurise per te kontrolluar rreziqet e identifikuara gjate vleresimit te rrezikut ne pune</w:t>
      </w:r>
      <w:r w:rsidRPr="00077616">
        <w:rPr>
          <w:rFonts w:asciiTheme="majorHAnsi" w:eastAsia="Calibri" w:hAnsiTheme="majorHAnsi" w:cstheme="majorHAnsi"/>
        </w:rPr>
        <w:t xml:space="preserve">. </w:t>
      </w:r>
    </w:p>
    <w:p w14:paraId="3C0849DA" w14:textId="77777777" w:rsidR="0025216D" w:rsidRDefault="0025216D" w:rsidP="0025216D">
      <w:pPr>
        <w:jc w:val="both"/>
        <w:rPr>
          <w:rFonts w:asciiTheme="majorHAnsi" w:eastAsia="Calibri" w:hAnsiTheme="majorHAnsi" w:cstheme="majorHAnsi"/>
        </w:rPr>
      </w:pPr>
    </w:p>
    <w:p w14:paraId="2505F3DC" w14:textId="77777777" w:rsidR="0025216D" w:rsidRDefault="0025216D" w:rsidP="0025216D">
      <w:pPr>
        <w:spacing w:after="240"/>
        <w:rPr>
          <w:rFonts w:asciiTheme="majorHAnsi" w:hAnsiTheme="majorHAnsi" w:cstheme="majorHAnsi"/>
          <w:b/>
          <w:bCs/>
          <w:u w:val="single"/>
        </w:rPr>
      </w:pPr>
    </w:p>
    <w:p w14:paraId="7068F338" w14:textId="77777777" w:rsidR="0025216D" w:rsidRDefault="0025216D" w:rsidP="0025216D">
      <w:pPr>
        <w:spacing w:after="240"/>
        <w:rPr>
          <w:rFonts w:asciiTheme="majorHAnsi" w:hAnsiTheme="majorHAnsi" w:cstheme="majorHAnsi"/>
          <w:b/>
          <w:bCs/>
          <w:u w:val="single"/>
        </w:rPr>
      </w:pPr>
      <w:r>
        <w:rPr>
          <w:rFonts w:asciiTheme="majorHAnsi" w:hAnsiTheme="majorHAnsi" w:cstheme="majorHAnsi"/>
          <w:b/>
          <w:bCs/>
          <w:u w:val="single"/>
        </w:rPr>
        <w:t>Punimi i dokumentacionit teknik – sipas realizimit (“As Build”)</w:t>
      </w:r>
    </w:p>
    <w:p w14:paraId="0547A34F" w14:textId="77777777" w:rsidR="0025216D" w:rsidRDefault="0025216D" w:rsidP="0025216D">
      <w:pPr>
        <w:jc w:val="both"/>
        <w:rPr>
          <w:rFonts w:asciiTheme="majorHAnsi" w:eastAsia="Calibri" w:hAnsiTheme="majorHAnsi" w:cstheme="majorHAnsi"/>
        </w:rPr>
      </w:pPr>
      <w:r w:rsidRPr="00077616">
        <w:rPr>
          <w:rFonts w:asciiTheme="majorHAnsi" w:hAnsiTheme="majorHAnsi" w:cstheme="majorHAnsi"/>
        </w:rPr>
        <w:t>Perfshire projektimin dhe kompletimin e projektit kryesore ne te gjitha fazat e projektit sipas</w:t>
      </w:r>
      <w:r w:rsidRPr="00077616">
        <w:rPr>
          <w:rFonts w:asciiTheme="majorHAnsi" w:hAnsiTheme="majorHAnsi" w:cstheme="majorHAnsi"/>
          <w:lang w:eastAsia="ja-JP"/>
        </w:rPr>
        <w:t xml:space="preserve"> realizimit “ As – Build “ , ne harmoni me ligjin e ndertimit dhe rregulloret relevante, </w:t>
      </w:r>
      <w:r w:rsidRPr="00E67E87">
        <w:rPr>
          <w:rFonts w:asciiTheme="majorHAnsi" w:hAnsiTheme="majorHAnsi" w:cstheme="majorHAnsi"/>
          <w:lang w:eastAsia="ja-JP"/>
        </w:rPr>
        <w:t xml:space="preserve">ne 5 kopje te forta </w:t>
      </w:r>
      <w:r w:rsidRPr="00077616">
        <w:rPr>
          <w:rFonts w:asciiTheme="majorHAnsi" w:hAnsiTheme="majorHAnsi" w:cstheme="majorHAnsi"/>
          <w:lang w:eastAsia="ja-JP"/>
        </w:rPr>
        <w:t>e te formatizuara ne liber-lidhje ne format “A4-A0” , domosdoshmerisht duke ruajtur autoresine e hartuesit te projektit kryesore. Gjithashtu perfshine nje kopje elektronike  ne programe softverike ekzekutuese ( te editueshme dhe ne PDF format</w:t>
      </w:r>
      <w:r w:rsidRPr="00077616">
        <w:rPr>
          <w:rFonts w:asciiTheme="majorHAnsi" w:eastAsia="Calibri" w:hAnsiTheme="majorHAnsi" w:cstheme="majorHAnsi"/>
        </w:rPr>
        <w:t>).</w:t>
      </w:r>
    </w:p>
    <w:p w14:paraId="2850B9D5" w14:textId="77777777" w:rsidR="0025216D" w:rsidRDefault="0025216D" w:rsidP="0025216D">
      <w:pPr>
        <w:jc w:val="both"/>
        <w:rPr>
          <w:rFonts w:asciiTheme="majorHAnsi" w:eastAsia="Calibri" w:hAnsiTheme="majorHAnsi" w:cstheme="majorHAnsi"/>
        </w:rPr>
      </w:pPr>
    </w:p>
    <w:bookmarkEnd w:id="68"/>
    <w:p w14:paraId="3BF5F9B2" w14:textId="77777777" w:rsidR="0025216D" w:rsidRPr="000B3546" w:rsidRDefault="0025216D" w:rsidP="0025216D">
      <w:pPr>
        <w:pStyle w:val="ListParagraph"/>
        <w:numPr>
          <w:ilvl w:val="0"/>
          <w:numId w:val="60"/>
        </w:numPr>
        <w:rPr>
          <w:rFonts w:asciiTheme="majorHAnsi" w:hAnsiTheme="majorHAnsi" w:cstheme="majorHAnsi"/>
          <w:b/>
          <w:bCs/>
        </w:rPr>
      </w:pPr>
      <w:r w:rsidRPr="000B3546">
        <w:rPr>
          <w:rFonts w:asciiTheme="majorHAnsi" w:hAnsiTheme="majorHAnsi" w:cstheme="majorHAnsi"/>
          <w:b/>
          <w:bCs/>
        </w:rPr>
        <w:t>Kualiteti i materialeve</w:t>
      </w:r>
    </w:p>
    <w:p w14:paraId="6678E8EB" w14:textId="77777777" w:rsidR="0025216D" w:rsidRDefault="0025216D" w:rsidP="0025216D">
      <w:pPr>
        <w:spacing w:line="240" w:lineRule="auto"/>
        <w:jc w:val="both"/>
        <w:rPr>
          <w:rFonts w:asciiTheme="majorHAnsi" w:eastAsia="Calibri" w:hAnsiTheme="majorHAnsi" w:cstheme="majorHAnsi"/>
          <w:b/>
          <w:bCs/>
          <w:u w:val="single"/>
        </w:rPr>
      </w:pPr>
      <w:bookmarkStart w:id="71" w:name="_heading=h.nmf14n" w:colFirst="0" w:colLast="0"/>
      <w:bookmarkEnd w:id="71"/>
      <w:r w:rsidRPr="00B44684">
        <w:rPr>
          <w:rFonts w:asciiTheme="majorHAnsi" w:eastAsia="Calibri" w:hAnsiTheme="majorHAnsi" w:cstheme="majorHAnsi"/>
          <w:b/>
          <w:bCs/>
          <w:u w:val="single"/>
        </w:rPr>
        <w:t>Pranimi i materialeve</w:t>
      </w:r>
    </w:p>
    <w:p w14:paraId="478C759C" w14:textId="77777777" w:rsidR="0025216D" w:rsidRPr="00B44684" w:rsidRDefault="0025216D" w:rsidP="0025216D">
      <w:pPr>
        <w:spacing w:line="240" w:lineRule="auto"/>
        <w:jc w:val="both"/>
        <w:rPr>
          <w:rFonts w:asciiTheme="majorHAnsi" w:eastAsia="Calibri" w:hAnsiTheme="majorHAnsi" w:cstheme="majorHAnsi"/>
          <w:b/>
          <w:bCs/>
          <w:u w:val="single"/>
        </w:rPr>
      </w:pPr>
    </w:p>
    <w:p w14:paraId="7288AD46" w14:textId="77777777" w:rsidR="0025216D" w:rsidRDefault="0025216D" w:rsidP="0025216D">
      <w:pPr>
        <w:jc w:val="both"/>
        <w:rPr>
          <w:rFonts w:asciiTheme="majorHAnsi" w:hAnsiTheme="majorHAnsi" w:cstheme="majorHAnsi"/>
          <w:lang w:eastAsia="ja-JP"/>
        </w:rPr>
      </w:pPr>
      <w:r w:rsidRPr="00077616">
        <w:rPr>
          <w:rFonts w:asciiTheme="majorHAnsi" w:hAnsiTheme="majorHAnsi" w:cstheme="majorHAnsi"/>
          <w:lang w:eastAsia="ja-JP"/>
        </w:rPr>
        <w:lastRenderedPageBreak/>
        <w:t>Kontraktuesi duhet perfshire realizimin e testimeve te paisjeve dhe materialeve sipas procedurave standarte ligjore</w:t>
      </w:r>
      <w:r>
        <w:rPr>
          <w:rFonts w:asciiTheme="majorHAnsi" w:hAnsiTheme="majorHAnsi" w:cstheme="majorHAnsi"/>
          <w:lang w:eastAsia="ja-JP"/>
        </w:rPr>
        <w:t xml:space="preserve"> dhe e</w:t>
      </w:r>
      <w:r w:rsidRPr="00077616">
        <w:rPr>
          <w:rFonts w:asciiTheme="majorHAnsi" w:hAnsiTheme="majorHAnsi" w:cstheme="majorHAnsi"/>
          <w:lang w:eastAsia="ja-JP"/>
        </w:rPr>
        <w:t>shte i obliguar t’i ofroje çertifikatat e cilesise se materialeve te testuara dhe te shqyrtuara nga kompanite e specializuara</w:t>
      </w:r>
      <w:r>
        <w:rPr>
          <w:rFonts w:asciiTheme="majorHAnsi" w:hAnsiTheme="majorHAnsi" w:cstheme="majorHAnsi"/>
          <w:lang w:eastAsia="ja-JP"/>
        </w:rPr>
        <w:t xml:space="preserve"> </w:t>
      </w:r>
      <w:r w:rsidRPr="00077616">
        <w:rPr>
          <w:rFonts w:asciiTheme="majorHAnsi" w:hAnsiTheme="majorHAnsi" w:cstheme="majorHAnsi"/>
          <w:lang w:eastAsia="ja-JP"/>
        </w:rPr>
        <w:t xml:space="preserve">(te licencuara). </w:t>
      </w:r>
    </w:p>
    <w:p w14:paraId="006C3AD6" w14:textId="77777777" w:rsidR="0025216D" w:rsidRPr="00077616" w:rsidRDefault="0025216D" w:rsidP="0025216D">
      <w:pPr>
        <w:jc w:val="both"/>
        <w:rPr>
          <w:rFonts w:asciiTheme="majorHAnsi" w:hAnsiTheme="majorHAnsi" w:cstheme="majorHAnsi"/>
        </w:rPr>
      </w:pPr>
      <w:r w:rsidRPr="00077616">
        <w:rPr>
          <w:rFonts w:asciiTheme="majorHAnsi" w:hAnsiTheme="majorHAnsi" w:cstheme="majorHAnsi"/>
          <w:lang w:eastAsia="ja-JP"/>
        </w:rPr>
        <w:t>Sipas kerkesave te mbikeqyresit,</w:t>
      </w:r>
      <w:r>
        <w:rPr>
          <w:rFonts w:asciiTheme="majorHAnsi" w:hAnsiTheme="majorHAnsi" w:cstheme="majorHAnsi"/>
          <w:lang w:eastAsia="ja-JP"/>
        </w:rPr>
        <w:t xml:space="preserve"> </w:t>
      </w:r>
      <w:r w:rsidRPr="00077616">
        <w:rPr>
          <w:rFonts w:asciiTheme="majorHAnsi" w:hAnsiTheme="majorHAnsi" w:cstheme="majorHAnsi"/>
          <w:lang w:eastAsia="ja-JP"/>
        </w:rPr>
        <w:t>kontraktuesi eshte i obliguar qe te beje testimet shtese te materialeve dhe paisjeve, nese mbikqyresi e konsideron te  arsyeshme</w:t>
      </w:r>
      <w:r w:rsidRPr="00077616">
        <w:rPr>
          <w:rFonts w:asciiTheme="majorHAnsi" w:hAnsiTheme="majorHAnsi" w:cstheme="majorHAnsi"/>
        </w:rPr>
        <w:t>.</w:t>
      </w:r>
    </w:p>
    <w:p w14:paraId="5319E681" w14:textId="77777777" w:rsidR="0025216D" w:rsidRPr="00077616" w:rsidRDefault="0025216D" w:rsidP="0025216D">
      <w:pPr>
        <w:jc w:val="both"/>
        <w:rPr>
          <w:rFonts w:asciiTheme="majorHAnsi" w:hAnsiTheme="majorHAnsi" w:cstheme="majorHAnsi"/>
        </w:rPr>
      </w:pPr>
      <w:r w:rsidRPr="00077616">
        <w:rPr>
          <w:rFonts w:asciiTheme="majorHAnsi" w:hAnsiTheme="majorHAnsi" w:cstheme="majorHAnsi"/>
          <w:lang w:eastAsia="ja-JP"/>
        </w:rPr>
        <w:t>Asnje material nuk mund te vendoset ne objekt pa marre aprovimin paraprak nga organi mbikeqyres.</w:t>
      </w:r>
      <w:r>
        <w:rPr>
          <w:rFonts w:asciiTheme="majorHAnsi" w:hAnsiTheme="majorHAnsi" w:cstheme="majorHAnsi"/>
          <w:lang w:eastAsia="ja-JP"/>
        </w:rPr>
        <w:t xml:space="preserve"> </w:t>
      </w:r>
      <w:r w:rsidRPr="00077616">
        <w:rPr>
          <w:rFonts w:asciiTheme="majorHAnsi" w:hAnsiTheme="majorHAnsi" w:cstheme="majorHAnsi"/>
          <w:lang w:eastAsia="ja-JP"/>
        </w:rPr>
        <w:t>Per cdo pozicion duhet te ofrohen mostra te percjell me dokumentet perkatese te cilat deshmojne se cilesia e tyre eshte e njejte/ ose me e mire. E punuar konform kerkesave nga Pershkrimi Teknik, konform standarteve dhe CE certifikate te produktit. Kostoja e kryerjes se testeve te materialeve ose puneve do te konsiderohet te jete e llogaritur ne cmimet per furnizimin e materialit dhe sherbimeve perkatese. Mostra paraprakisht duhet te sjellet per shqyrtim para montimit</w:t>
      </w:r>
      <w:r w:rsidRPr="00077616">
        <w:rPr>
          <w:rFonts w:asciiTheme="majorHAnsi" w:hAnsiTheme="majorHAnsi" w:cstheme="majorHAnsi"/>
        </w:rPr>
        <w:t>.</w:t>
      </w:r>
    </w:p>
    <w:p w14:paraId="23ACB6A3" w14:textId="77777777" w:rsidR="0025216D" w:rsidRPr="00077616" w:rsidRDefault="0025216D" w:rsidP="0025216D">
      <w:pPr>
        <w:jc w:val="both"/>
        <w:rPr>
          <w:rFonts w:asciiTheme="majorHAnsi" w:hAnsiTheme="majorHAnsi" w:cstheme="majorHAnsi"/>
          <w:lang w:eastAsia="ja-JP"/>
        </w:rPr>
      </w:pPr>
      <w:r w:rsidRPr="00077616">
        <w:rPr>
          <w:rFonts w:asciiTheme="majorHAnsi" w:hAnsiTheme="majorHAnsi" w:cstheme="majorHAnsi"/>
          <w:lang w:eastAsia="ja-JP"/>
        </w:rPr>
        <w:t>Sistemi gjitheperfshires per sigurimin e cilesise duhet te permbaje</w:t>
      </w:r>
      <w:r>
        <w:rPr>
          <w:rFonts w:asciiTheme="majorHAnsi" w:hAnsiTheme="majorHAnsi" w:cstheme="majorHAnsi"/>
          <w:lang w:eastAsia="ja-JP"/>
        </w:rPr>
        <w:t xml:space="preserve"> </w:t>
      </w:r>
      <w:r w:rsidRPr="00AA0425">
        <w:rPr>
          <w:rFonts w:asciiTheme="majorHAnsi" w:hAnsiTheme="majorHAnsi" w:cstheme="majorHAnsi"/>
          <w:i/>
          <w:iCs/>
          <w:lang w:eastAsia="ja-JP"/>
        </w:rPr>
        <w:t xml:space="preserve">Planin per Sigurimin e Cilesise dhe Planin e </w:t>
      </w:r>
      <w:r>
        <w:rPr>
          <w:rFonts w:asciiTheme="majorHAnsi" w:hAnsiTheme="majorHAnsi" w:cstheme="majorHAnsi"/>
          <w:i/>
          <w:iCs/>
          <w:lang w:eastAsia="ja-JP"/>
        </w:rPr>
        <w:t>K</w:t>
      </w:r>
      <w:r w:rsidRPr="00AA0425">
        <w:rPr>
          <w:rFonts w:asciiTheme="majorHAnsi" w:hAnsiTheme="majorHAnsi" w:cstheme="majorHAnsi"/>
          <w:i/>
          <w:iCs/>
          <w:lang w:eastAsia="ja-JP"/>
        </w:rPr>
        <w:t>ontrollit</w:t>
      </w:r>
      <w:r w:rsidRPr="00077616">
        <w:rPr>
          <w:rFonts w:asciiTheme="majorHAnsi" w:hAnsiTheme="majorHAnsi" w:cstheme="majorHAnsi"/>
        </w:rPr>
        <w:t>.</w:t>
      </w:r>
    </w:p>
    <w:p w14:paraId="33E74D01" w14:textId="77777777" w:rsidR="0025216D" w:rsidRDefault="0025216D" w:rsidP="0025216D">
      <w:pPr>
        <w:pStyle w:val="ListParagraph"/>
        <w:ind w:left="0"/>
        <w:jc w:val="both"/>
        <w:rPr>
          <w:rFonts w:asciiTheme="majorHAnsi" w:hAnsiTheme="majorHAnsi" w:cstheme="majorHAnsi"/>
        </w:rPr>
      </w:pPr>
    </w:p>
    <w:p w14:paraId="4B81E545" w14:textId="77777777" w:rsidR="0025216D" w:rsidRDefault="0025216D" w:rsidP="0025216D">
      <w:pPr>
        <w:pStyle w:val="ListParagraph"/>
        <w:ind w:left="0"/>
        <w:jc w:val="both"/>
        <w:rPr>
          <w:rFonts w:asciiTheme="majorHAnsi" w:hAnsiTheme="majorHAnsi" w:cstheme="majorHAnsi"/>
          <w:u w:val="single"/>
          <w:lang w:eastAsia="ja-JP"/>
        </w:rPr>
      </w:pPr>
      <w:r w:rsidRPr="00AA0425">
        <w:rPr>
          <w:rFonts w:asciiTheme="majorHAnsi" w:hAnsiTheme="majorHAnsi" w:cstheme="majorHAnsi"/>
        </w:rPr>
        <w:t>Dokumentet obligative per aprovim te materialit jane:</w:t>
      </w:r>
      <w:r w:rsidRPr="00015ACF">
        <w:rPr>
          <w:rFonts w:asciiTheme="majorHAnsi" w:hAnsiTheme="majorHAnsi" w:cstheme="majorHAnsi"/>
          <w:u w:val="single"/>
        </w:rPr>
        <w:t xml:space="preserve"> </w:t>
      </w:r>
    </w:p>
    <w:p w14:paraId="514573F6" w14:textId="77777777" w:rsidR="0025216D" w:rsidRPr="00AA0425" w:rsidRDefault="0025216D" w:rsidP="0025216D">
      <w:pPr>
        <w:pStyle w:val="ListParagraph"/>
        <w:ind w:left="0"/>
        <w:jc w:val="both"/>
        <w:rPr>
          <w:rFonts w:asciiTheme="majorHAnsi" w:hAnsiTheme="majorHAnsi" w:cstheme="majorHAnsi"/>
          <w:lang w:eastAsia="ja-JP"/>
        </w:rPr>
      </w:pPr>
      <w:r w:rsidRPr="00AA0425">
        <w:rPr>
          <w:rFonts w:asciiTheme="majorHAnsi" w:hAnsiTheme="majorHAnsi" w:cstheme="majorHAnsi"/>
          <w:lang w:eastAsia="ja-JP"/>
        </w:rPr>
        <w:t xml:space="preserve">-Deklarata e konformitetit, </w:t>
      </w:r>
    </w:p>
    <w:p w14:paraId="707E93C8" w14:textId="77777777" w:rsidR="0025216D" w:rsidRPr="00AA0425" w:rsidRDefault="0025216D" w:rsidP="0025216D">
      <w:pPr>
        <w:pStyle w:val="ListParagraph"/>
        <w:ind w:left="0"/>
        <w:jc w:val="both"/>
        <w:rPr>
          <w:rFonts w:asciiTheme="majorHAnsi" w:hAnsiTheme="majorHAnsi" w:cstheme="majorHAnsi"/>
          <w:lang w:eastAsia="ja-JP"/>
        </w:rPr>
      </w:pPr>
      <w:r w:rsidRPr="00AA0425">
        <w:rPr>
          <w:rFonts w:asciiTheme="majorHAnsi" w:hAnsiTheme="majorHAnsi" w:cstheme="majorHAnsi"/>
          <w:lang w:eastAsia="ja-JP"/>
        </w:rPr>
        <w:t xml:space="preserve">-ISO / CE / EN certifikata, </w:t>
      </w:r>
    </w:p>
    <w:p w14:paraId="42F863AE" w14:textId="77777777" w:rsidR="0025216D" w:rsidRDefault="0025216D" w:rsidP="0025216D">
      <w:pPr>
        <w:pStyle w:val="ListParagraph"/>
        <w:ind w:left="0"/>
        <w:jc w:val="both"/>
        <w:rPr>
          <w:rFonts w:asciiTheme="majorHAnsi" w:hAnsiTheme="majorHAnsi" w:cstheme="majorHAnsi"/>
          <w:lang w:eastAsia="ja-JP"/>
        </w:rPr>
      </w:pPr>
      <w:r w:rsidRPr="00AA0425">
        <w:rPr>
          <w:rFonts w:asciiTheme="majorHAnsi" w:hAnsiTheme="majorHAnsi" w:cstheme="majorHAnsi"/>
          <w:lang w:eastAsia="ja-JP"/>
        </w:rPr>
        <w:t>-Dokumentet e testit,</w:t>
      </w:r>
    </w:p>
    <w:p w14:paraId="4E14E626" w14:textId="77777777" w:rsidR="0025216D" w:rsidRDefault="0025216D" w:rsidP="0025216D">
      <w:pPr>
        <w:pStyle w:val="ListParagraph"/>
        <w:ind w:left="0"/>
        <w:jc w:val="both"/>
        <w:rPr>
          <w:rFonts w:asciiTheme="majorHAnsi" w:hAnsiTheme="majorHAnsi" w:cstheme="majorHAnsi"/>
          <w:lang w:eastAsia="ja-JP"/>
        </w:rPr>
      </w:pPr>
      <w:r>
        <w:rPr>
          <w:rFonts w:asciiTheme="majorHAnsi" w:hAnsiTheme="majorHAnsi" w:cstheme="majorHAnsi"/>
          <w:lang w:eastAsia="ja-JP"/>
        </w:rPr>
        <w:t>-t</w:t>
      </w:r>
      <w:r w:rsidRPr="00AA0425">
        <w:rPr>
          <w:rFonts w:asciiTheme="majorHAnsi" w:hAnsiTheme="majorHAnsi" w:cstheme="majorHAnsi"/>
          <w:lang w:eastAsia="ja-JP"/>
        </w:rPr>
        <w:t xml:space="preserve">e dhenat teknike dhe katalogu, </w:t>
      </w:r>
    </w:p>
    <w:p w14:paraId="12CE14C7" w14:textId="77777777" w:rsidR="0025216D" w:rsidRDefault="0025216D" w:rsidP="0025216D">
      <w:pPr>
        <w:pStyle w:val="ListParagraph"/>
        <w:ind w:left="0"/>
        <w:jc w:val="both"/>
        <w:rPr>
          <w:rFonts w:asciiTheme="majorHAnsi" w:hAnsiTheme="majorHAnsi" w:cstheme="majorHAnsi"/>
        </w:rPr>
      </w:pPr>
      <w:r>
        <w:rPr>
          <w:rFonts w:asciiTheme="majorHAnsi" w:hAnsiTheme="majorHAnsi" w:cstheme="majorHAnsi"/>
          <w:lang w:eastAsia="ja-JP"/>
        </w:rPr>
        <w:t>-c</w:t>
      </w:r>
      <w:r w:rsidRPr="00AA0425">
        <w:rPr>
          <w:rFonts w:asciiTheme="majorHAnsi" w:hAnsiTheme="majorHAnsi" w:cstheme="majorHAnsi"/>
          <w:lang w:eastAsia="ja-JP"/>
        </w:rPr>
        <w:t>ertifikata e Origjines ose Deklarata nen betim nga prodhuesi ose Dokumenti Doganor (DUD) sipas kerkeses se DSC</w:t>
      </w:r>
      <w:r w:rsidRPr="00AA0425">
        <w:rPr>
          <w:rFonts w:asciiTheme="majorHAnsi" w:hAnsiTheme="majorHAnsi" w:cstheme="majorHAnsi"/>
        </w:rPr>
        <w:t>).</w:t>
      </w:r>
    </w:p>
    <w:p w14:paraId="06FFC906" w14:textId="77777777" w:rsidR="0025216D" w:rsidRDefault="0025216D" w:rsidP="0025216D">
      <w:pPr>
        <w:pStyle w:val="ListParagraph"/>
        <w:ind w:left="0"/>
        <w:jc w:val="both"/>
        <w:rPr>
          <w:rFonts w:asciiTheme="majorHAnsi" w:hAnsiTheme="majorHAnsi" w:cstheme="majorHAnsi"/>
          <w:color w:val="FF0000"/>
        </w:rPr>
      </w:pPr>
      <w:r>
        <w:rPr>
          <w:rFonts w:asciiTheme="majorHAnsi" w:hAnsiTheme="majorHAnsi" w:cstheme="majorHAnsi"/>
        </w:rPr>
        <w:t>-</w:t>
      </w:r>
      <w:r w:rsidRPr="004E6B83">
        <w:t xml:space="preserve"> </w:t>
      </w:r>
      <w:r w:rsidRPr="00B44684">
        <w:rPr>
          <w:rFonts w:asciiTheme="majorHAnsi" w:hAnsiTheme="majorHAnsi" w:cstheme="majorHAnsi"/>
        </w:rPr>
        <w:t>Mostra të sjellët për shqyrtim para montimit</w:t>
      </w:r>
    </w:p>
    <w:p w14:paraId="1DCF9D89" w14:textId="77777777" w:rsidR="0025216D" w:rsidRPr="00BF08A4" w:rsidRDefault="0025216D" w:rsidP="0025216D">
      <w:pPr>
        <w:jc w:val="both"/>
        <w:rPr>
          <w:rFonts w:asciiTheme="majorHAnsi" w:hAnsiTheme="majorHAnsi" w:cstheme="majorHAnsi"/>
        </w:rPr>
      </w:pPr>
    </w:p>
    <w:p w14:paraId="40DB46A5" w14:textId="77777777" w:rsidR="0025216D" w:rsidRPr="00BF08A4" w:rsidRDefault="0025216D" w:rsidP="0025216D">
      <w:pPr>
        <w:pStyle w:val="ListParagraph"/>
        <w:numPr>
          <w:ilvl w:val="0"/>
          <w:numId w:val="35"/>
        </w:numPr>
        <w:spacing w:line="276" w:lineRule="auto"/>
        <w:jc w:val="both"/>
        <w:rPr>
          <w:rFonts w:asciiTheme="majorHAnsi" w:hAnsiTheme="majorHAnsi" w:cstheme="majorHAnsi"/>
        </w:rPr>
      </w:pPr>
      <w:r w:rsidRPr="00BF08A4">
        <w:rPr>
          <w:rFonts w:asciiTheme="majorHAnsi" w:hAnsiTheme="majorHAnsi" w:cstheme="majorHAnsi"/>
          <w:b/>
          <w:u w:val="single"/>
        </w:rPr>
        <w:t xml:space="preserve">Standardet e aplikuara:  </w:t>
      </w:r>
      <w:r w:rsidRPr="00BF08A4">
        <w:rPr>
          <w:rFonts w:asciiTheme="majorHAnsi" w:hAnsiTheme="majorHAnsi" w:cstheme="majorHAnsi"/>
          <w:lang w:eastAsia="ja-JP"/>
        </w:rPr>
        <w:t>Te aplikohen Standartet e Kosoves SK1 ( per materialet qe posedojne) , si dhe te gjitha standartet relevante te BE-se, sipas pozicioneve dhe materialeve specifike</w:t>
      </w:r>
      <w:r w:rsidRPr="00BF08A4">
        <w:rPr>
          <w:rFonts w:asciiTheme="majorHAnsi" w:hAnsiTheme="majorHAnsi" w:cstheme="majorHAnsi"/>
        </w:rPr>
        <w:t xml:space="preserve">. </w:t>
      </w:r>
      <w:r w:rsidRPr="00BF08A4">
        <w:rPr>
          <w:rFonts w:asciiTheme="majorHAnsi" w:hAnsiTheme="majorHAnsi" w:cstheme="majorHAnsi"/>
          <w:lang w:eastAsia="ja-JP"/>
        </w:rPr>
        <w:t xml:space="preserve">Perdorimi i standarteve tjera zyrtare qe ofrojne cilesi te njejte ose me te mire se standartet e specifikuara ne Specifikim Teknik,mund te miratohet pas shqyrtimit te te mbikeqyresit. Ne raste te tilla kontraktuesi duhet te paraqese te gjithe informacionet e nevojshme ne perputhje me udhezimet e mbikeqyeresit. </w:t>
      </w:r>
      <w:r w:rsidRPr="002E3EDC">
        <w:rPr>
          <w:rFonts w:asciiTheme="majorHAnsi" w:hAnsiTheme="majorHAnsi" w:cstheme="majorHAnsi"/>
          <w:lang w:eastAsia="ja-JP"/>
        </w:rPr>
        <w:t xml:space="preserve">Llogaritje e punimeve te realizuara </w:t>
      </w:r>
      <w:r>
        <w:rPr>
          <w:rFonts w:asciiTheme="majorHAnsi" w:hAnsiTheme="majorHAnsi" w:cstheme="majorHAnsi"/>
          <w:lang w:eastAsia="ja-JP"/>
        </w:rPr>
        <w:t>do te behet</w:t>
      </w:r>
      <w:r w:rsidRPr="002E3EDC">
        <w:rPr>
          <w:rFonts w:asciiTheme="majorHAnsi" w:hAnsiTheme="majorHAnsi" w:cstheme="majorHAnsi"/>
          <w:lang w:eastAsia="ja-JP"/>
        </w:rPr>
        <w:t xml:space="preserve"> ne  “ % “ te realizimit</w:t>
      </w:r>
      <w:r w:rsidRPr="002E3EDC">
        <w:rPr>
          <w:rFonts w:asciiTheme="majorHAnsi" w:hAnsiTheme="majorHAnsi" w:cstheme="majorHAnsi"/>
        </w:rPr>
        <w:t>.</w:t>
      </w:r>
    </w:p>
    <w:p w14:paraId="3731F26C" w14:textId="77777777" w:rsidR="0025216D" w:rsidRDefault="0025216D" w:rsidP="0025216D">
      <w:pPr>
        <w:pStyle w:val="ListParagraph"/>
        <w:numPr>
          <w:ilvl w:val="0"/>
          <w:numId w:val="35"/>
        </w:numPr>
        <w:spacing w:line="276" w:lineRule="auto"/>
        <w:jc w:val="both"/>
        <w:rPr>
          <w:rFonts w:asciiTheme="majorHAnsi" w:hAnsiTheme="majorHAnsi" w:cstheme="majorHAnsi"/>
        </w:rPr>
      </w:pPr>
      <w:r w:rsidRPr="00BF08A4">
        <w:rPr>
          <w:rFonts w:asciiTheme="majorHAnsi" w:hAnsiTheme="majorHAnsi" w:cstheme="majorHAnsi"/>
          <w:b/>
          <w:bCs/>
          <w:u w:val="single"/>
        </w:rPr>
        <w:t>Burimet e materialit</w:t>
      </w:r>
      <w:r w:rsidRPr="00BF08A4">
        <w:rPr>
          <w:rFonts w:asciiTheme="majorHAnsi" w:hAnsiTheme="majorHAnsi" w:cstheme="majorHAnsi"/>
          <w:u w:val="single"/>
        </w:rPr>
        <w:t xml:space="preserve"> </w:t>
      </w:r>
      <w:r>
        <w:rPr>
          <w:rFonts w:asciiTheme="majorHAnsi" w:hAnsiTheme="majorHAnsi" w:cstheme="majorHAnsi"/>
          <w:u w:val="single"/>
        </w:rPr>
        <w:t xml:space="preserve"> </w:t>
      </w:r>
      <w:r w:rsidRPr="00B44684">
        <w:rPr>
          <w:rFonts w:asciiTheme="majorHAnsi" w:hAnsiTheme="majorHAnsi" w:cstheme="majorHAnsi"/>
        </w:rPr>
        <w:t>Kualiteti ose llojet e materialit</w:t>
      </w:r>
      <w:r w:rsidRPr="00B44684">
        <w:rPr>
          <w:rFonts w:asciiTheme="majorHAnsi" w:hAnsiTheme="majorHAnsi" w:cstheme="majorHAnsi"/>
          <w:u w:val="single"/>
        </w:rPr>
        <w:t xml:space="preserve"> </w:t>
      </w:r>
      <w:r w:rsidRPr="00B44684">
        <w:rPr>
          <w:rFonts w:asciiTheme="majorHAnsi" w:hAnsiTheme="majorHAnsi" w:cstheme="majorHAnsi"/>
          <w:lang w:eastAsia="ja-JP"/>
        </w:rPr>
        <w:t xml:space="preserve">nuk ndryshohen pa lejen me shkrim te </w:t>
      </w:r>
      <w:r>
        <w:rPr>
          <w:rFonts w:asciiTheme="majorHAnsi" w:hAnsiTheme="majorHAnsi" w:cstheme="majorHAnsi"/>
          <w:lang w:eastAsia="ja-JP"/>
        </w:rPr>
        <w:t>Kompanise</w:t>
      </w:r>
      <w:r w:rsidRPr="00B44684">
        <w:rPr>
          <w:rFonts w:asciiTheme="majorHAnsi" w:hAnsiTheme="majorHAnsi" w:cstheme="majorHAnsi"/>
          <w:lang w:eastAsia="ja-JP"/>
        </w:rPr>
        <w:t xml:space="preserve"> mbikeqyres</w:t>
      </w:r>
      <w:r>
        <w:rPr>
          <w:rFonts w:asciiTheme="majorHAnsi" w:hAnsiTheme="majorHAnsi" w:cstheme="majorHAnsi"/>
          <w:lang w:eastAsia="ja-JP"/>
        </w:rPr>
        <w:t>e</w:t>
      </w:r>
      <w:r w:rsidRPr="00B44684">
        <w:rPr>
          <w:rFonts w:asciiTheme="majorHAnsi" w:hAnsiTheme="majorHAnsi" w:cstheme="majorHAnsi"/>
          <w:lang w:eastAsia="ja-JP"/>
        </w:rPr>
        <w:t xml:space="preserve"> (mbikqyresit) dhe aprovimit paraprak nga AK</w:t>
      </w:r>
      <w:r w:rsidRPr="00BF08A4">
        <w:rPr>
          <w:rFonts w:asciiTheme="majorHAnsi" w:hAnsiTheme="majorHAnsi" w:cstheme="majorHAnsi"/>
          <w:lang w:eastAsia="ja-JP"/>
        </w:rPr>
        <w:t>.</w:t>
      </w:r>
      <w:r w:rsidRPr="00BF08A4">
        <w:rPr>
          <w:rFonts w:asciiTheme="majorHAnsi" w:hAnsiTheme="majorHAnsi" w:cstheme="majorHAnsi"/>
        </w:rPr>
        <w:t>Nese produkti</w:t>
      </w:r>
      <w:r>
        <w:rPr>
          <w:rFonts w:asciiTheme="majorHAnsi" w:hAnsiTheme="majorHAnsi" w:cstheme="majorHAnsi"/>
        </w:rPr>
        <w:t xml:space="preserve"> i propozuar eshte i</w:t>
      </w:r>
      <w:r w:rsidRPr="00BF08A4">
        <w:rPr>
          <w:rFonts w:asciiTheme="majorHAnsi" w:hAnsiTheme="majorHAnsi" w:cstheme="majorHAnsi"/>
        </w:rPr>
        <w:t xml:space="preserve"> papranueshem, kontraktuesi do te beje rregullimet e nevojshme per furnizimin me material te pranueshem. Çfaredo pretendimesh per kompensimin i cili nderlidhet me marreveshjet apo ndryshimet e tilla nuk do te merren ne konsiderate.</w:t>
      </w:r>
    </w:p>
    <w:p w14:paraId="122DE1D8" w14:textId="77777777" w:rsidR="0025216D" w:rsidRPr="00B44684" w:rsidRDefault="0025216D" w:rsidP="0025216D">
      <w:pPr>
        <w:rPr>
          <w:rFonts w:asciiTheme="majorHAnsi" w:hAnsiTheme="majorHAnsi" w:cstheme="majorHAnsi"/>
        </w:rPr>
      </w:pPr>
      <w:r w:rsidRPr="00B44684">
        <w:rPr>
          <w:rFonts w:asciiTheme="majorHAnsi" w:hAnsiTheme="majorHAnsi" w:cstheme="majorHAnsi"/>
        </w:rPr>
        <w:t xml:space="preserve">Materialet e siguruara dhe të përdorura në punë duhet të jenë në përputhje me kërkesat e këtyre specifikimeve: </w:t>
      </w:r>
    </w:p>
    <w:p w14:paraId="053DCF53" w14:textId="77777777" w:rsidR="0025216D" w:rsidRPr="00B44684" w:rsidRDefault="0025216D" w:rsidP="0025216D">
      <w:pPr>
        <w:pStyle w:val="ListParagraph"/>
        <w:numPr>
          <w:ilvl w:val="0"/>
          <w:numId w:val="45"/>
        </w:numPr>
        <w:spacing w:before="100" w:after="100" w:line="240" w:lineRule="auto"/>
        <w:jc w:val="both"/>
        <w:rPr>
          <w:rFonts w:asciiTheme="majorHAnsi" w:hAnsiTheme="majorHAnsi" w:cstheme="majorHAnsi"/>
        </w:rPr>
      </w:pPr>
      <w:r w:rsidRPr="00B44684">
        <w:rPr>
          <w:rFonts w:asciiTheme="majorHAnsi" w:hAnsiTheme="majorHAnsi" w:cstheme="majorHAnsi"/>
        </w:rPr>
        <w:t xml:space="preserve">të jenë të reja (përveçse nëse janë paraparë ndryshe në kontratë ose lejuar me shkrim nga </w:t>
      </w:r>
      <w:r>
        <w:rPr>
          <w:rFonts w:asciiTheme="majorHAnsi" w:hAnsiTheme="majorHAnsi" w:cstheme="majorHAnsi"/>
        </w:rPr>
        <w:t>kompania</w:t>
      </w:r>
      <w:r w:rsidRPr="00B44684">
        <w:rPr>
          <w:rFonts w:asciiTheme="majorHAnsi" w:hAnsiTheme="majorHAnsi" w:cstheme="majorHAnsi"/>
        </w:rPr>
        <w:t xml:space="preserve">); </w:t>
      </w:r>
    </w:p>
    <w:p w14:paraId="2F474AF1" w14:textId="77777777" w:rsidR="0025216D" w:rsidRDefault="0025216D" w:rsidP="0025216D">
      <w:pPr>
        <w:pStyle w:val="ListParagraph"/>
        <w:numPr>
          <w:ilvl w:val="0"/>
          <w:numId w:val="45"/>
        </w:numPr>
        <w:spacing w:before="100" w:after="100" w:line="240" w:lineRule="auto"/>
        <w:jc w:val="both"/>
        <w:rPr>
          <w:rFonts w:asciiTheme="majorHAnsi" w:hAnsiTheme="majorHAnsi" w:cstheme="majorHAnsi"/>
        </w:rPr>
      </w:pPr>
      <w:r w:rsidRPr="00B44684">
        <w:rPr>
          <w:rFonts w:asciiTheme="majorHAnsi" w:hAnsiTheme="majorHAnsi" w:cstheme="majorHAnsi"/>
        </w:rPr>
        <w:lastRenderedPageBreak/>
        <w:t>të jenë të prodhuara, trajtuara dhe të përdorura me mjeshtëri për të siguruar që punët e kryera përmbushin kërkesat e kontratës.</w:t>
      </w:r>
    </w:p>
    <w:p w14:paraId="5D12C455" w14:textId="77777777" w:rsidR="0025216D" w:rsidRDefault="0025216D" w:rsidP="0025216D">
      <w:pPr>
        <w:spacing w:before="100" w:after="100" w:line="240" w:lineRule="auto"/>
        <w:jc w:val="both"/>
        <w:rPr>
          <w:rFonts w:asciiTheme="majorHAnsi" w:hAnsiTheme="majorHAnsi" w:cstheme="majorHAnsi"/>
        </w:rPr>
      </w:pPr>
    </w:p>
    <w:p w14:paraId="3402E757" w14:textId="77777777" w:rsidR="0025216D" w:rsidRDefault="0025216D" w:rsidP="0025216D">
      <w:pPr>
        <w:pStyle w:val="Table"/>
        <w:spacing w:line="276" w:lineRule="auto"/>
        <w:jc w:val="both"/>
        <w:rPr>
          <w:rFonts w:asciiTheme="majorHAnsi" w:hAnsiTheme="majorHAnsi" w:cstheme="majorHAnsi"/>
          <w:i w:val="0"/>
          <w:iCs/>
          <w:sz w:val="22"/>
        </w:rPr>
      </w:pPr>
      <w:r>
        <w:rPr>
          <w:rFonts w:asciiTheme="majorHAnsi" w:hAnsiTheme="majorHAnsi" w:cstheme="majorHAnsi"/>
          <w:i w:val="0"/>
          <w:iCs/>
          <w:sz w:val="22"/>
        </w:rPr>
        <w:t xml:space="preserve">Nje inspektim fillestar i materialeve mund te behet ne burim me qellim te pershtatjes dhe akomodimit te Kontraktuesit, para se te filloje instalimi i tyre (materialeve), por prezenca e Inxhinierit Mbikeqyres nuk e liron kontraktuesin nga pergjegjesia e perputhjes se materialeve furnizuese me specifikimet e tyre. </w:t>
      </w:r>
    </w:p>
    <w:p w14:paraId="6E71D51C" w14:textId="77777777" w:rsidR="0025216D" w:rsidRDefault="0025216D" w:rsidP="0025216D">
      <w:pPr>
        <w:pStyle w:val="Table"/>
        <w:spacing w:line="276" w:lineRule="auto"/>
        <w:jc w:val="both"/>
        <w:rPr>
          <w:rFonts w:asciiTheme="majorHAnsi" w:hAnsiTheme="majorHAnsi" w:cstheme="majorHAnsi"/>
          <w:i w:val="0"/>
          <w:iCs/>
          <w:sz w:val="22"/>
          <w:szCs w:val="24"/>
        </w:rPr>
      </w:pPr>
      <w:r>
        <w:rPr>
          <w:rFonts w:asciiTheme="majorHAnsi" w:hAnsiTheme="majorHAnsi" w:cstheme="majorHAnsi"/>
          <w:i w:val="0"/>
          <w:iCs/>
          <w:sz w:val="22"/>
          <w:szCs w:val="24"/>
        </w:rPr>
        <w:t>Mbikeqyres</w:t>
      </w:r>
      <w:r w:rsidRPr="00316C6F">
        <w:rPr>
          <w:rFonts w:asciiTheme="majorHAnsi" w:hAnsiTheme="majorHAnsi" w:cstheme="majorHAnsi"/>
          <w:i w:val="0"/>
          <w:iCs/>
          <w:sz w:val="22"/>
          <w:szCs w:val="24"/>
        </w:rPr>
        <w:t>i</w:t>
      </w:r>
      <w:r>
        <w:rPr>
          <w:rFonts w:asciiTheme="majorHAnsi" w:hAnsiTheme="majorHAnsi" w:cstheme="majorHAnsi"/>
          <w:i w:val="0"/>
          <w:iCs/>
          <w:color w:val="FF0000"/>
          <w:sz w:val="22"/>
          <w:szCs w:val="24"/>
        </w:rPr>
        <w:t xml:space="preserve"> </w:t>
      </w:r>
      <w:r>
        <w:rPr>
          <w:rFonts w:asciiTheme="majorHAnsi" w:hAnsiTheme="majorHAnsi" w:cstheme="majorHAnsi"/>
          <w:i w:val="0"/>
          <w:iCs/>
          <w:sz w:val="22"/>
          <w:szCs w:val="24"/>
        </w:rPr>
        <w:t xml:space="preserve">do te kete qasje te lire ne çdo kohe per pjeset e cilesdo prodhues i cila ka te beje me prodhimin e materialeve te porositura. </w:t>
      </w:r>
    </w:p>
    <w:p w14:paraId="20099194" w14:textId="77777777" w:rsidR="0025216D" w:rsidRDefault="0025216D" w:rsidP="0025216D">
      <w:pPr>
        <w:jc w:val="both"/>
        <w:rPr>
          <w:rFonts w:asciiTheme="majorHAnsi" w:eastAsia="Calibri" w:hAnsiTheme="majorHAnsi" w:cstheme="majorHAnsi"/>
          <w:color w:val="FF0000"/>
        </w:rPr>
      </w:pPr>
      <w:r>
        <w:rPr>
          <w:rFonts w:asciiTheme="majorHAnsi" w:eastAsia="Calibri" w:hAnsiTheme="majorHAnsi" w:cstheme="majorHAnsi"/>
        </w:rPr>
        <w:t xml:space="preserve">Asnje material nuk mund te </w:t>
      </w:r>
      <w:r w:rsidRPr="00316C6F">
        <w:rPr>
          <w:rFonts w:asciiTheme="majorHAnsi" w:eastAsia="Calibri" w:hAnsiTheme="majorHAnsi" w:cstheme="majorHAnsi"/>
        </w:rPr>
        <w:t xml:space="preserve">perdorohet </w:t>
      </w:r>
      <w:r>
        <w:rPr>
          <w:rFonts w:asciiTheme="majorHAnsi" w:eastAsia="Calibri" w:hAnsiTheme="majorHAnsi" w:cstheme="majorHAnsi"/>
        </w:rPr>
        <w:t xml:space="preserve">nese nuk pranohet dhe miratohet ne menyre strikte nga </w:t>
      </w:r>
      <w:r w:rsidRPr="000F797E">
        <w:rPr>
          <w:rFonts w:asciiTheme="majorHAnsi" w:eastAsia="Calibri" w:hAnsiTheme="majorHAnsi" w:cstheme="majorHAnsi"/>
        </w:rPr>
        <w:t xml:space="preserve">kompania </w:t>
      </w:r>
      <w:r>
        <w:rPr>
          <w:rFonts w:asciiTheme="majorHAnsi" w:eastAsia="Calibri" w:hAnsiTheme="majorHAnsi" w:cstheme="majorHAnsi"/>
        </w:rPr>
        <w:t xml:space="preserve">mbikqyrese </w:t>
      </w:r>
      <w:r w:rsidRPr="00316C6F">
        <w:rPr>
          <w:rFonts w:asciiTheme="majorHAnsi" w:eastAsia="Calibri" w:hAnsiTheme="majorHAnsi" w:cstheme="majorHAnsi"/>
        </w:rPr>
        <w:t xml:space="preserve">dhe/ose FKEE </w:t>
      </w:r>
      <w:r>
        <w:rPr>
          <w:rFonts w:asciiTheme="majorHAnsi" w:eastAsia="Calibri" w:hAnsiTheme="majorHAnsi" w:cstheme="majorHAnsi"/>
        </w:rPr>
        <w:t>me shkrim.</w:t>
      </w:r>
      <w:r>
        <w:t xml:space="preserve"> </w:t>
      </w:r>
      <w:r w:rsidRPr="00316C6F">
        <w:rPr>
          <w:rFonts w:asciiTheme="majorHAnsi" w:hAnsiTheme="majorHAnsi" w:cstheme="majorHAnsi"/>
        </w:rPr>
        <w:t>Por as nje ndërrim nuk do behet nga projekti kryesor, TS, BoQ pa arsyetim teknik, analize te detajuar dhe aprovim nga autoriteti FKEE.</w:t>
      </w:r>
    </w:p>
    <w:p w14:paraId="2A229EBA" w14:textId="77777777" w:rsidR="0025216D" w:rsidRDefault="0025216D" w:rsidP="0025216D">
      <w:pPr>
        <w:jc w:val="both"/>
        <w:rPr>
          <w:rFonts w:asciiTheme="majorHAnsi" w:eastAsia="Calibri" w:hAnsiTheme="majorHAnsi" w:cstheme="majorHAnsi"/>
        </w:rPr>
      </w:pPr>
      <w:r>
        <w:rPr>
          <w:rFonts w:asciiTheme="majorHAnsi" w:eastAsia="Calibri" w:hAnsiTheme="majorHAnsi" w:cstheme="majorHAnsi"/>
        </w:rPr>
        <w:t xml:space="preserve">Nese menaxheri I projektit ka dyshime ne lidhje me cilesine e materialit te miratuar, ai/ajo ka te drejten te kerkoje verifikim nga kontraktuesi tek nje organ i autorizuar. Gjithashtu, kjo periudhe kohore nuk duhet konsideruar nga kontraktori si justifikim per te zgjatur afatin kohor te punimeve. </w:t>
      </w:r>
    </w:p>
    <w:p w14:paraId="6A79FDD1" w14:textId="77777777" w:rsidR="00DE20A9" w:rsidRDefault="00DE20A9" w:rsidP="00DE20A9">
      <w:pPr>
        <w:jc w:val="both"/>
        <w:rPr>
          <w:rFonts w:asciiTheme="majorHAnsi" w:eastAsia="Calibri" w:hAnsiTheme="majorHAnsi" w:cstheme="majorHAnsi"/>
        </w:rPr>
      </w:pPr>
    </w:p>
    <w:p w14:paraId="650B2FE8" w14:textId="77777777" w:rsidR="00DE20A9" w:rsidRDefault="00DE20A9" w:rsidP="00DE20A9">
      <w:pPr>
        <w:pStyle w:val="Heading2"/>
      </w:pPr>
      <w:bookmarkStart w:id="72" w:name="_Toc160810402"/>
      <w:bookmarkStart w:id="73" w:name="_Toc160811872"/>
      <w:bookmarkStart w:id="74" w:name="_Toc165040804"/>
      <w:r>
        <w:t>1.1.2 Sherbimet komunale, sherbimet e KEDS-it dhe logjistike te punishtes</w:t>
      </w:r>
      <w:bookmarkEnd w:id="72"/>
      <w:bookmarkEnd w:id="73"/>
      <w:bookmarkEnd w:id="74"/>
    </w:p>
    <w:p w14:paraId="4CE87D51" w14:textId="77777777" w:rsidR="0025216D" w:rsidRPr="00077616" w:rsidRDefault="0025216D" w:rsidP="0025216D">
      <w:pPr>
        <w:jc w:val="both"/>
        <w:rPr>
          <w:rFonts w:asciiTheme="majorHAnsi" w:hAnsiTheme="majorHAnsi" w:cstheme="majorHAnsi"/>
        </w:rPr>
      </w:pPr>
      <w:r w:rsidRPr="00077616">
        <w:rPr>
          <w:rFonts w:asciiTheme="majorHAnsi" w:hAnsiTheme="majorHAnsi" w:cstheme="majorHAnsi"/>
        </w:rPr>
        <w:t xml:space="preserve">Kontraktuesi eshte i obliguar qe gjate gjithe procesit te punimeve ne lokacion deri ne pranimin provizore teknik te beje furnizimin kryesore dhe alternativ me rryme elektrike, uje te pijshem , uje industrial, internet. Te gjitha keto sisteme dhe paisje sherbejne per realizimin e punimeve, ne momentin e perfundimit te punimeve te gjitha duhet te largohen pa lene gjurme fizike,ekonomike dhe juridike.     </w:t>
      </w:r>
    </w:p>
    <w:p w14:paraId="373B2DB1" w14:textId="77777777" w:rsidR="00DE20A9" w:rsidRPr="00077616" w:rsidRDefault="00DE20A9" w:rsidP="00DE20A9">
      <w:pPr>
        <w:jc w:val="both"/>
        <w:rPr>
          <w:rFonts w:asciiTheme="majorHAnsi" w:hAnsiTheme="majorHAnsi" w:cstheme="majorHAnsi"/>
        </w:rPr>
      </w:pPr>
    </w:p>
    <w:p w14:paraId="05A46C26" w14:textId="77777777" w:rsidR="00DE20A9" w:rsidRPr="008E7EFA" w:rsidRDefault="00DE20A9" w:rsidP="00DE20A9">
      <w:pPr>
        <w:jc w:val="both"/>
        <w:rPr>
          <w:rFonts w:asciiTheme="majorHAnsi" w:hAnsiTheme="majorHAnsi" w:cstheme="majorHAnsi"/>
        </w:rPr>
      </w:pPr>
    </w:p>
    <w:p w14:paraId="0FD594C5" w14:textId="77777777" w:rsidR="00DE20A9" w:rsidRPr="00077616" w:rsidRDefault="00DE20A9" w:rsidP="00DE20A9">
      <w:pPr>
        <w:pStyle w:val="Heading2"/>
      </w:pPr>
      <w:bookmarkStart w:id="75" w:name="_Toc160810403"/>
      <w:bookmarkStart w:id="76" w:name="_Toc160811873"/>
      <w:bookmarkStart w:id="77" w:name="_Toc165040805"/>
      <w:r>
        <w:t>1.1.3 Testimi i</w:t>
      </w:r>
      <w:r w:rsidRPr="00077616">
        <w:t xml:space="preserve"> materialeve</w:t>
      </w:r>
      <w:bookmarkEnd w:id="75"/>
      <w:bookmarkEnd w:id="76"/>
      <w:bookmarkEnd w:id="77"/>
    </w:p>
    <w:p w14:paraId="0FB90E6E" w14:textId="77777777" w:rsidR="00DE20A9" w:rsidRPr="00BF08A4" w:rsidRDefault="00DE20A9" w:rsidP="00DE20A9">
      <w:pPr>
        <w:spacing w:line="259" w:lineRule="auto"/>
        <w:jc w:val="both"/>
        <w:rPr>
          <w:rFonts w:asciiTheme="majorHAnsi" w:hAnsiTheme="majorHAnsi" w:cstheme="majorHAnsi"/>
        </w:rPr>
      </w:pPr>
    </w:p>
    <w:p w14:paraId="496B42AA" w14:textId="77777777" w:rsidR="00DE20A9" w:rsidRDefault="00DE20A9" w:rsidP="00DE20A9">
      <w:pPr>
        <w:jc w:val="both"/>
        <w:rPr>
          <w:rFonts w:asciiTheme="majorHAnsi" w:eastAsia="Calibri" w:hAnsiTheme="majorHAnsi" w:cstheme="majorHAnsi"/>
        </w:rPr>
      </w:pPr>
      <w:bookmarkStart w:id="78" w:name="_Hlk82160239"/>
      <w:r w:rsidRPr="00B44684">
        <w:rPr>
          <w:rFonts w:asciiTheme="majorHAnsi" w:eastAsia="Calibri" w:hAnsiTheme="majorHAnsi" w:cstheme="majorHAnsi"/>
          <w:b/>
          <w:bCs/>
          <w:u w:val="single"/>
        </w:rPr>
        <w:t xml:space="preserve">Inspektimi final dhe pranimi </w:t>
      </w:r>
      <w:r>
        <w:rPr>
          <w:rFonts w:asciiTheme="majorHAnsi" w:eastAsia="Calibri" w:hAnsiTheme="majorHAnsi" w:cstheme="majorHAnsi"/>
          <w:b/>
          <w:bCs/>
          <w:u w:val="single"/>
        </w:rPr>
        <w:t>i</w:t>
      </w:r>
      <w:r w:rsidRPr="00B44684">
        <w:rPr>
          <w:rFonts w:asciiTheme="majorHAnsi" w:eastAsia="Calibri" w:hAnsiTheme="majorHAnsi" w:cstheme="majorHAnsi"/>
          <w:u w:val="single"/>
        </w:rPr>
        <w:t xml:space="preserve"> </w:t>
      </w:r>
      <w:r w:rsidRPr="00B44684">
        <w:rPr>
          <w:rFonts w:asciiTheme="majorHAnsi" w:eastAsia="Calibri" w:hAnsiTheme="majorHAnsi" w:cstheme="majorHAnsi"/>
          <w:b/>
          <w:bCs/>
          <w:u w:val="single"/>
        </w:rPr>
        <w:t>materialeve</w:t>
      </w:r>
      <w:r w:rsidRPr="00B44684">
        <w:rPr>
          <w:rFonts w:asciiTheme="majorHAnsi" w:eastAsia="Calibri" w:hAnsiTheme="majorHAnsi" w:cstheme="majorHAnsi"/>
        </w:rPr>
        <w:t xml:space="preserve"> </w:t>
      </w:r>
    </w:p>
    <w:p w14:paraId="32E95025" w14:textId="77777777" w:rsidR="00DE20A9" w:rsidRDefault="00DE20A9" w:rsidP="00DE20A9">
      <w:pPr>
        <w:jc w:val="both"/>
        <w:rPr>
          <w:rFonts w:asciiTheme="majorHAnsi" w:eastAsia="Calibri" w:hAnsiTheme="majorHAnsi" w:cstheme="majorHAnsi"/>
        </w:rPr>
      </w:pPr>
    </w:p>
    <w:p w14:paraId="3BB473DB" w14:textId="77777777" w:rsidR="00DE20A9" w:rsidRPr="00B44684" w:rsidRDefault="00DE20A9" w:rsidP="00DE20A9">
      <w:pPr>
        <w:jc w:val="both"/>
        <w:rPr>
          <w:rFonts w:asciiTheme="majorHAnsi" w:eastAsia="Calibri" w:hAnsiTheme="majorHAnsi" w:cstheme="majorHAnsi"/>
        </w:rPr>
      </w:pPr>
      <w:r>
        <w:rPr>
          <w:rFonts w:asciiTheme="majorHAnsi" w:hAnsiTheme="majorHAnsi" w:cstheme="majorHAnsi"/>
        </w:rPr>
        <w:t>D</w:t>
      </w:r>
      <w:r w:rsidRPr="00B44684">
        <w:rPr>
          <w:rFonts w:asciiTheme="majorHAnsi" w:hAnsiTheme="majorHAnsi" w:cstheme="majorHAnsi"/>
        </w:rPr>
        <w:t xml:space="preserve">o te behet vetem ne vendin e punes. </w:t>
      </w:r>
      <w:r>
        <w:rPr>
          <w:rFonts w:asciiTheme="majorHAnsi" w:hAnsiTheme="majorHAnsi" w:cstheme="majorHAnsi"/>
        </w:rPr>
        <w:t>Kompania</w:t>
      </w:r>
      <w:r w:rsidRPr="00B44684">
        <w:rPr>
          <w:rFonts w:asciiTheme="majorHAnsi" w:hAnsiTheme="majorHAnsi" w:cstheme="majorHAnsi"/>
        </w:rPr>
        <w:t xml:space="preserve"> mbikeqyres</w:t>
      </w:r>
      <w:r>
        <w:rPr>
          <w:rFonts w:asciiTheme="majorHAnsi" w:hAnsiTheme="majorHAnsi" w:cstheme="majorHAnsi"/>
        </w:rPr>
        <w:t>e</w:t>
      </w:r>
      <w:r w:rsidRPr="00B44684">
        <w:rPr>
          <w:rFonts w:asciiTheme="majorHAnsi" w:hAnsiTheme="majorHAnsi" w:cstheme="majorHAnsi"/>
        </w:rPr>
        <w:t xml:space="preserve"> rezervon te drejten te testoje dhe inspektoje materialet gjate gjithe kohezgjatjes se punimeve dhe te refuzoje cilido material I cili ka te ngjare te jete I pakenaqshem</w:t>
      </w:r>
      <w:r w:rsidRPr="00B44684">
        <w:rPr>
          <w:rFonts w:asciiTheme="majorHAnsi" w:eastAsia="Calibri" w:hAnsiTheme="majorHAnsi" w:cstheme="majorHAnsi"/>
        </w:rPr>
        <w:t xml:space="preserve">, </w:t>
      </w:r>
      <w:bookmarkStart w:id="79" w:name="_Hlk82159725"/>
      <w:r w:rsidRPr="00B44684">
        <w:rPr>
          <w:rFonts w:asciiTheme="majorHAnsi" w:eastAsia="Calibri" w:hAnsiTheme="majorHAnsi" w:cstheme="majorHAnsi"/>
        </w:rPr>
        <w:t xml:space="preserve">qe nuk korrespondon me materialet tashme te miratuar sipas: certifikates se konformitetit, cilesis dhe origjines se produktit dhe keshtu me radhe. </w:t>
      </w:r>
    </w:p>
    <w:p w14:paraId="14CD7F4A" w14:textId="77777777" w:rsidR="00DE20A9" w:rsidRPr="00BF08A4" w:rsidRDefault="00DE20A9" w:rsidP="00DE20A9">
      <w:pPr>
        <w:spacing w:after="160"/>
        <w:jc w:val="both"/>
        <w:rPr>
          <w:rFonts w:asciiTheme="majorHAnsi" w:eastAsia="Calibri" w:hAnsiTheme="majorHAnsi" w:cstheme="majorHAnsi"/>
        </w:rPr>
      </w:pPr>
      <w:r w:rsidRPr="00BF08A4">
        <w:rPr>
          <w:rFonts w:asciiTheme="majorHAnsi" w:eastAsia="Calibri" w:hAnsiTheme="majorHAnsi" w:cstheme="majorHAnsi"/>
        </w:rPr>
        <w:t xml:space="preserve">Nese konkludohet se materialet e instaluara nuk jane te harmonizuar me materialet e miratuara, sipas Paramases, Pershkrimit Teknik dhe Projektit kryesor, organi mbikeqyres eshte i detyruar te informoje kontraktorin dhe FKEE ne te njejten kohe. </w:t>
      </w:r>
    </w:p>
    <w:p w14:paraId="2A98EE7C" w14:textId="77777777" w:rsidR="00DE20A9" w:rsidRPr="00BF08A4" w:rsidRDefault="00DE20A9" w:rsidP="00DE20A9">
      <w:pPr>
        <w:spacing w:after="160"/>
        <w:jc w:val="both"/>
        <w:rPr>
          <w:rFonts w:asciiTheme="majorHAnsi" w:eastAsia="Calibri" w:hAnsiTheme="majorHAnsi" w:cstheme="majorHAnsi"/>
        </w:rPr>
      </w:pPr>
      <w:r w:rsidRPr="00BF08A4">
        <w:rPr>
          <w:rFonts w:asciiTheme="majorHAnsi" w:eastAsia="Calibri" w:hAnsiTheme="majorHAnsi" w:cstheme="majorHAnsi"/>
        </w:rPr>
        <w:lastRenderedPageBreak/>
        <w:t xml:space="preserve">Kontraktuesi ne kete rast eshte i detyruar te ndaloje instalimin e materialit te pa miratuar dhe te ri-kryeje proceduren per miratimin e materialit te ri, por vetem nese materiali I ofruar I ploteson karakteristikat e njejta ose me te mira se materiali tashme I miratura sipas Projektit Kryesor, Pershkrimit Teknik dhe Paramases. Perndryshe, do te refuzohet menjehere nga FKEE. </w:t>
      </w:r>
    </w:p>
    <w:p w14:paraId="4801D227" w14:textId="77777777" w:rsidR="00DE20A9" w:rsidRPr="00BF08A4" w:rsidRDefault="00DE20A9" w:rsidP="00DE20A9">
      <w:pPr>
        <w:jc w:val="both"/>
        <w:rPr>
          <w:rFonts w:asciiTheme="majorHAnsi" w:hAnsiTheme="majorHAnsi" w:cstheme="majorHAnsi"/>
        </w:rPr>
      </w:pPr>
      <w:r w:rsidRPr="00BF08A4">
        <w:rPr>
          <w:rFonts w:asciiTheme="majorHAnsi" w:eastAsia="Calibri" w:hAnsiTheme="majorHAnsi" w:cstheme="majorHAnsi"/>
        </w:rPr>
        <w:t>Afati kohor per miratimin e ri te materialit nuk I jep te drejten kontraktorit te ndalet me aktivitetet e tjera ne terren ose te kerkoj nje zgjatje kohore te kryerjes se punimeve. Nese procesi I aprovimit eshte nje arsye per zgjatjen e afatit kohor per perfundimin e punimeve, ai do te konsiderohet i pabazuar dhe nje ndeshkim do te ndermerret per kontraktorin sipas kontrates</w:t>
      </w:r>
      <w:bookmarkEnd w:id="78"/>
      <w:bookmarkEnd w:id="79"/>
      <w:r w:rsidRPr="00BF08A4">
        <w:rPr>
          <w:rFonts w:asciiTheme="majorHAnsi" w:hAnsiTheme="majorHAnsi" w:cstheme="majorHAnsi"/>
        </w:rPr>
        <w:t>.</w:t>
      </w:r>
    </w:p>
    <w:p w14:paraId="08E80A79" w14:textId="77777777" w:rsidR="00DE20A9" w:rsidRPr="008E7EFA" w:rsidRDefault="00DE20A9" w:rsidP="00DE20A9">
      <w:pPr>
        <w:jc w:val="both"/>
        <w:rPr>
          <w:rFonts w:asciiTheme="majorHAnsi" w:hAnsiTheme="majorHAnsi" w:cstheme="majorHAnsi"/>
        </w:rPr>
      </w:pPr>
    </w:p>
    <w:p w14:paraId="48E67170" w14:textId="77777777" w:rsidR="00DE20A9" w:rsidRPr="00BF08A4" w:rsidRDefault="00DE20A9" w:rsidP="00DE20A9">
      <w:pPr>
        <w:pStyle w:val="ListParagraph"/>
        <w:numPr>
          <w:ilvl w:val="0"/>
          <w:numId w:val="37"/>
        </w:numPr>
        <w:spacing w:line="276" w:lineRule="auto"/>
        <w:jc w:val="both"/>
        <w:rPr>
          <w:rFonts w:asciiTheme="majorHAnsi" w:hAnsiTheme="majorHAnsi" w:cstheme="majorHAnsi"/>
        </w:rPr>
      </w:pPr>
      <w:r w:rsidRPr="00BF08A4">
        <w:rPr>
          <w:rFonts w:asciiTheme="majorHAnsi" w:hAnsiTheme="majorHAnsi" w:cstheme="majorHAnsi"/>
          <w:b/>
          <w:bCs/>
          <w:u w:val="single"/>
        </w:rPr>
        <w:t>Maga</w:t>
      </w:r>
      <w:r>
        <w:rPr>
          <w:rFonts w:asciiTheme="majorHAnsi" w:hAnsiTheme="majorHAnsi" w:cstheme="majorHAnsi"/>
          <w:b/>
          <w:bCs/>
          <w:u w:val="single"/>
        </w:rPr>
        <w:t>zinimi</w:t>
      </w:r>
      <w:r w:rsidRPr="00BF08A4">
        <w:rPr>
          <w:rFonts w:asciiTheme="majorHAnsi" w:hAnsiTheme="majorHAnsi" w:cstheme="majorHAnsi"/>
          <w:b/>
          <w:bCs/>
          <w:u w:val="single"/>
        </w:rPr>
        <w:t xml:space="preserve"> </w:t>
      </w:r>
      <w:r w:rsidRPr="00BF08A4">
        <w:rPr>
          <w:rFonts w:asciiTheme="majorHAnsi" w:hAnsiTheme="majorHAnsi" w:cstheme="majorHAnsi"/>
        </w:rPr>
        <w:t xml:space="preserve">- Te gjitha materialet dhe artikujt e prodhuar do te ruhen ne vend ne menyren e cila eshte e pranueshme nga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Kontraktuesi duhet te mbroje me kujdes nga moti dhe parazitet te gjitha punet, materialet dhe artikujt e prodhuar.</w:t>
      </w:r>
    </w:p>
    <w:p w14:paraId="4B9AB957" w14:textId="77777777" w:rsidR="00DE20A9" w:rsidRPr="00BF08A4" w:rsidRDefault="00DE20A9" w:rsidP="00DE20A9">
      <w:pPr>
        <w:pStyle w:val="ListParagraph"/>
        <w:numPr>
          <w:ilvl w:val="0"/>
          <w:numId w:val="37"/>
        </w:numPr>
        <w:spacing w:line="276" w:lineRule="auto"/>
        <w:jc w:val="both"/>
        <w:rPr>
          <w:rFonts w:asciiTheme="majorHAnsi" w:hAnsiTheme="majorHAnsi" w:cstheme="majorHAnsi"/>
        </w:rPr>
      </w:pPr>
      <w:r w:rsidRPr="00BF08A4">
        <w:rPr>
          <w:rFonts w:asciiTheme="majorHAnsi" w:hAnsiTheme="majorHAnsi" w:cstheme="majorHAnsi"/>
          <w:b/>
          <w:bCs/>
          <w:u w:val="single"/>
        </w:rPr>
        <w:t>Certifikatat e testit</w:t>
      </w:r>
      <w:r w:rsidRPr="00BF08A4">
        <w:rPr>
          <w:rFonts w:asciiTheme="majorHAnsi" w:hAnsiTheme="majorHAnsi" w:cstheme="majorHAnsi"/>
        </w:rPr>
        <w:t xml:space="preserve"> - Me udhezimin e </w:t>
      </w:r>
      <w:r>
        <w:rPr>
          <w:rFonts w:asciiTheme="majorHAnsi" w:hAnsiTheme="majorHAnsi" w:cstheme="majorHAnsi"/>
        </w:rPr>
        <w:t>Kompanise</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kontraktuesi do t'i dorezoje atij te gjitha Certifikatat e testit nga furnizuesit/prodhuesit e materialeve dhe/ose artikujt e prodhuar per t'u perdorur per kontraten. Keto certifikata duhet te vertetojne se materialet dhe/ose artikujt e prodhuar ne fjale jane testuar ne perputhje me kerkesat e ketyre specifikimeve: te gjitha rezultatet e testit jane permbyllur me certifikatat e tilla. Kontraktuesi duhet te siguroje mjete te mjaftueshme per identifikimin e materialeve dhe/ose artikujve te prodhuar me certifikatat perkatese te dorezuar ne vend.</w:t>
      </w:r>
    </w:p>
    <w:p w14:paraId="09C52EC7" w14:textId="77777777" w:rsidR="00DE20A9" w:rsidRPr="00E67E87" w:rsidRDefault="00DE20A9" w:rsidP="00DE20A9">
      <w:pPr>
        <w:pStyle w:val="ListParagraph"/>
        <w:numPr>
          <w:ilvl w:val="0"/>
          <w:numId w:val="37"/>
        </w:numPr>
        <w:spacing w:line="276" w:lineRule="auto"/>
        <w:jc w:val="both"/>
        <w:rPr>
          <w:rFonts w:asciiTheme="majorHAnsi" w:hAnsiTheme="majorHAnsi" w:cstheme="majorHAnsi"/>
        </w:rPr>
      </w:pPr>
      <w:r w:rsidRPr="00BF08A4">
        <w:rPr>
          <w:rFonts w:asciiTheme="majorHAnsi" w:hAnsiTheme="majorHAnsi" w:cstheme="majorHAnsi"/>
          <w:b/>
          <w:bCs/>
          <w:u w:val="single"/>
        </w:rPr>
        <w:t>Materialet me defekte</w:t>
      </w:r>
      <w:r w:rsidRPr="00BF08A4">
        <w:rPr>
          <w:rFonts w:asciiTheme="majorHAnsi" w:hAnsiTheme="majorHAnsi" w:cstheme="majorHAnsi"/>
          <w:u w:val="single"/>
        </w:rPr>
        <w:t xml:space="preserve"> - </w:t>
      </w:r>
      <w:r w:rsidRPr="00BF08A4">
        <w:rPr>
          <w:rFonts w:asciiTheme="majorHAnsi" w:hAnsiTheme="majorHAnsi" w:cstheme="majorHAnsi"/>
        </w:rPr>
        <w:t xml:space="preserve">Materialet qe nuk perputhen me kerkesat e kontrates do te refuzohen qofte te prodhuara ne vend ose jashte vendit. Duhet te largohen nga lokacioni perveçse lejohet ndryshe nga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w:t>
      </w:r>
      <w:r w:rsidRPr="00BF08A4">
        <w:rPr>
          <w:rFonts w:asciiTheme="majorHAnsi" w:hAnsiTheme="majorHAnsi" w:cstheme="majorHAnsi"/>
        </w:rPr>
        <w:t xml:space="preserve">. Edhe pas korrigjimit te defekteve, asnje prej materialit te refuzuar nuk do te perdoret ne pune pa miratimin me shkrim nga </w:t>
      </w:r>
      <w:r>
        <w:rPr>
          <w:rFonts w:asciiTheme="majorHAnsi" w:hAnsiTheme="majorHAnsi" w:cstheme="majorHAnsi"/>
        </w:rPr>
        <w:t>Kompania</w:t>
      </w:r>
      <w:r w:rsidRPr="00BF08A4">
        <w:rPr>
          <w:rFonts w:asciiTheme="majorHAnsi" w:hAnsiTheme="majorHAnsi" w:cstheme="majorHAnsi"/>
        </w:rPr>
        <w:t xml:space="preserve">. Ne rast se Kontraktuesi deshton ne plotesimin e menjehershem te urdhereses se dhene nga </w:t>
      </w:r>
      <w:r>
        <w:rPr>
          <w:rFonts w:asciiTheme="majorHAnsi" w:hAnsiTheme="majorHAnsi" w:cstheme="majorHAnsi"/>
        </w:rPr>
        <w:t>Kompania</w:t>
      </w:r>
      <w:r w:rsidRPr="00BF08A4">
        <w:rPr>
          <w:rFonts w:asciiTheme="majorHAnsi" w:hAnsiTheme="majorHAnsi" w:cstheme="majorHAnsi"/>
        </w:rPr>
        <w:t xml:space="preserve"> ne kete pike, </w:t>
      </w:r>
      <w:r>
        <w:rPr>
          <w:rFonts w:asciiTheme="majorHAnsi" w:hAnsiTheme="majorHAnsi" w:cstheme="majorHAnsi"/>
        </w:rPr>
        <w:t>Kompania</w:t>
      </w:r>
      <w:r w:rsidRPr="00BF08A4">
        <w:rPr>
          <w:rFonts w:asciiTheme="majorHAnsi" w:hAnsiTheme="majorHAnsi" w:cstheme="majorHAnsi"/>
        </w:rPr>
        <w:t xml:space="preserve"> do te kete autoritet per te shkaktuar largimin dhe zevendesimin e materialit te refuzuar dhe te zbrese koston e saj nga shuma e parave per shkak te Kontraktuesit</w:t>
      </w:r>
      <w:r w:rsidRPr="00BF08A4">
        <w:rPr>
          <w:rFonts w:asciiTheme="majorHAnsi" w:eastAsia="Calibri" w:hAnsiTheme="majorHAnsi" w:cstheme="majorHAnsi"/>
        </w:rPr>
        <w:t>.</w:t>
      </w:r>
    </w:p>
    <w:p w14:paraId="6CA0388B" w14:textId="77777777" w:rsidR="00DE20A9" w:rsidRPr="00E67E87" w:rsidRDefault="00DE20A9" w:rsidP="00DE20A9">
      <w:pPr>
        <w:jc w:val="both"/>
        <w:rPr>
          <w:rFonts w:asciiTheme="majorHAnsi" w:hAnsiTheme="majorHAnsi" w:cstheme="majorHAnsi"/>
        </w:rPr>
      </w:pPr>
    </w:p>
    <w:p w14:paraId="59A62BCC" w14:textId="77777777" w:rsidR="00DE20A9" w:rsidRPr="00E67E87" w:rsidRDefault="00DE20A9" w:rsidP="00DE20A9">
      <w:pPr>
        <w:pStyle w:val="ListParagraph"/>
        <w:numPr>
          <w:ilvl w:val="0"/>
          <w:numId w:val="37"/>
        </w:numPr>
        <w:rPr>
          <w:rFonts w:asciiTheme="majorHAnsi" w:hAnsiTheme="majorHAnsi" w:cstheme="majorHAnsi"/>
          <w:b/>
          <w:bCs/>
        </w:rPr>
      </w:pPr>
      <w:bookmarkStart w:id="80" w:name="_Toc148083857"/>
      <w:r w:rsidRPr="00E67E87">
        <w:rPr>
          <w:rFonts w:asciiTheme="majorHAnsi" w:hAnsiTheme="majorHAnsi" w:cstheme="majorHAnsi"/>
          <w:b/>
          <w:bCs/>
        </w:rPr>
        <w:t>Karakteristikat percaktuese per tregun</w:t>
      </w:r>
      <w:bookmarkEnd w:id="80"/>
    </w:p>
    <w:p w14:paraId="56EB2253" w14:textId="77777777" w:rsidR="00DE20A9" w:rsidRPr="00BF08A4" w:rsidRDefault="00DE20A9" w:rsidP="00DE20A9">
      <w:pPr>
        <w:ind w:left="720"/>
        <w:jc w:val="both"/>
        <w:rPr>
          <w:rFonts w:asciiTheme="majorHAnsi" w:hAnsiTheme="majorHAnsi" w:cstheme="majorHAnsi"/>
        </w:rPr>
      </w:pPr>
      <w:bookmarkStart w:id="81" w:name="_heading=h.4k668n3" w:colFirst="0" w:colLast="0"/>
      <w:bookmarkEnd w:id="81"/>
      <w:r w:rsidRPr="00BF08A4">
        <w:rPr>
          <w:rFonts w:asciiTheme="majorHAnsi" w:hAnsiTheme="majorHAnsi" w:cstheme="majorHAnsi"/>
        </w:rPr>
        <w:t>Me qellim te krijimit te lehtesive ne percaktimin e kontrates, artikuj apo materialeve te caktuara qe do te perfshihen ne pune duhet  t’ju percaktohen karakteristikat e produktit.</w:t>
      </w:r>
    </w:p>
    <w:p w14:paraId="1590B59A" w14:textId="77777777" w:rsidR="00DE20A9" w:rsidRPr="00B44684" w:rsidRDefault="00DE20A9" w:rsidP="00DE20A9">
      <w:pPr>
        <w:ind w:left="709"/>
        <w:rPr>
          <w:rFonts w:asciiTheme="majorHAnsi" w:hAnsiTheme="majorHAnsi" w:cstheme="majorHAnsi"/>
        </w:rPr>
      </w:pPr>
      <w:bookmarkStart w:id="82" w:name="_Hlk82161046"/>
      <w:r>
        <w:t>Përdorimi i artikullit alternativ ose materialit i cili është i cilësisë së njëjtë ose më të mirë dhe me karakteristikat e kërkuara për qëllimin e synuar do të lejohet në përputhje me kërkesat e mëposhtme:</w:t>
      </w:r>
    </w:p>
    <w:p w14:paraId="6B939A8D" w14:textId="77777777" w:rsidR="00DE20A9" w:rsidRPr="00BF08A4" w:rsidRDefault="00DE20A9" w:rsidP="00DE20A9">
      <w:pPr>
        <w:pStyle w:val="ListParagraph"/>
        <w:numPr>
          <w:ilvl w:val="0"/>
          <w:numId w:val="23"/>
        </w:numPr>
        <w:ind w:left="709" w:hanging="360"/>
        <w:jc w:val="both"/>
        <w:rPr>
          <w:rFonts w:asciiTheme="majorHAnsi" w:hAnsiTheme="majorHAnsi" w:cstheme="majorHAnsi"/>
        </w:rPr>
      </w:pPr>
      <w:r w:rsidRPr="00BF08A4">
        <w:rPr>
          <w:rFonts w:asciiTheme="majorHAnsi" w:hAnsiTheme="majorHAnsi" w:cstheme="majorHAnsi"/>
        </w:rPr>
        <w:t xml:space="preserve">Prova e cilesise se produktit duhet te dorezohet nga Kontraktuesi. </w:t>
      </w:r>
      <w:bookmarkStart w:id="83" w:name="_Hlk82159806"/>
      <w:r w:rsidRPr="00BF08A4">
        <w:rPr>
          <w:rFonts w:asciiTheme="majorHAnsi" w:hAnsiTheme="majorHAnsi" w:cstheme="majorHAnsi"/>
        </w:rPr>
        <w:t xml:space="preserve">Kontraktuesi siguron te gjithe </w:t>
      </w:r>
      <w:bookmarkEnd w:id="83"/>
      <w:r w:rsidRPr="00BF08A4">
        <w:rPr>
          <w:rFonts w:asciiTheme="majorHAnsi" w:hAnsiTheme="majorHAnsi" w:cstheme="majorHAnsi"/>
        </w:rPr>
        <w:t xml:space="preserve">informacionin e nevojshem qe kerkohet nga </w:t>
      </w:r>
      <w:r>
        <w:rPr>
          <w:rFonts w:asciiTheme="majorHAnsi" w:hAnsiTheme="majorHAnsi" w:cstheme="majorHAnsi"/>
        </w:rPr>
        <w:t>Kompania</w:t>
      </w:r>
      <w:r w:rsidRPr="00BF08A4">
        <w:rPr>
          <w:rFonts w:asciiTheme="majorHAnsi" w:hAnsiTheme="majorHAnsi" w:cstheme="majorHAnsi"/>
        </w:rPr>
        <w:t xml:space="preserve"> mbikeqyres</w:t>
      </w:r>
      <w:r>
        <w:rPr>
          <w:rFonts w:asciiTheme="majorHAnsi" w:hAnsiTheme="majorHAnsi" w:cstheme="majorHAnsi"/>
        </w:rPr>
        <w:t>e dhe FKEE</w:t>
      </w:r>
      <w:r w:rsidRPr="00BF08A4">
        <w:rPr>
          <w:rFonts w:asciiTheme="majorHAnsi" w:hAnsiTheme="majorHAnsi" w:cstheme="majorHAnsi"/>
        </w:rPr>
        <w:t xml:space="preserve">, qe te jete ne perputhje me Pershkrimin Teknik dhe Paramase. Menaxheri </w:t>
      </w:r>
      <w:r>
        <w:rPr>
          <w:rFonts w:asciiTheme="majorHAnsi" w:hAnsiTheme="majorHAnsi" w:cstheme="majorHAnsi"/>
        </w:rPr>
        <w:t>i</w:t>
      </w:r>
      <w:r w:rsidRPr="00BF08A4">
        <w:rPr>
          <w:rFonts w:asciiTheme="majorHAnsi" w:hAnsiTheme="majorHAnsi" w:cstheme="majorHAnsi"/>
        </w:rPr>
        <w:t xml:space="preserve"> Kontrates nga FKEE jep vendimin final duke u bazuar ne Pershkrimin Teknik, Paramase dhe DWG. Mbikeqyresi mund te kontrolloje dhe verifikoje cilesine, ndersa miratimi behet nga FKEE</w:t>
      </w:r>
      <w:bookmarkEnd w:id="82"/>
      <w:r w:rsidRPr="00BF08A4">
        <w:rPr>
          <w:rFonts w:asciiTheme="majorHAnsi" w:hAnsiTheme="majorHAnsi" w:cstheme="majorHAnsi"/>
        </w:rPr>
        <w:t>.</w:t>
      </w:r>
    </w:p>
    <w:p w14:paraId="189D099D" w14:textId="77777777" w:rsidR="00DE20A9" w:rsidRPr="00BF08A4" w:rsidRDefault="00DE20A9" w:rsidP="00DE20A9">
      <w:pPr>
        <w:ind w:left="709" w:hanging="283"/>
        <w:jc w:val="both"/>
        <w:rPr>
          <w:rFonts w:asciiTheme="majorHAnsi" w:hAnsiTheme="majorHAnsi" w:cstheme="majorHAnsi"/>
        </w:rPr>
      </w:pPr>
    </w:p>
    <w:p w14:paraId="5B867F36" w14:textId="77777777" w:rsidR="00DE20A9" w:rsidRPr="00BF08A4" w:rsidRDefault="00DE20A9" w:rsidP="00DE20A9">
      <w:pPr>
        <w:pStyle w:val="ListParagraph"/>
        <w:numPr>
          <w:ilvl w:val="0"/>
          <w:numId w:val="2"/>
        </w:numPr>
        <w:spacing w:line="276" w:lineRule="auto"/>
        <w:ind w:left="709" w:hanging="283"/>
        <w:jc w:val="both"/>
        <w:rPr>
          <w:rFonts w:asciiTheme="majorHAnsi" w:hAnsiTheme="majorHAnsi" w:cstheme="majorHAnsi"/>
        </w:rPr>
      </w:pPr>
      <w:r w:rsidRPr="00BF08A4">
        <w:rPr>
          <w:rFonts w:asciiTheme="majorHAnsi" w:hAnsiTheme="majorHAnsi" w:cstheme="majorHAnsi"/>
        </w:rPr>
        <w:t>Sa here qe specifikimet lejojne zevendesimin e nje materiali/artikulli te ngjashem ose ekuivalent, nuk do te miratohet asnje test apo veprim qe nderlidhet me miratimin e materialit zevendesues perderisa kerkesa per zevendesim e shoqeruar me te dhena te plota per sa I perket ndjeshmerise se materialit ose artikullit te propozuar te behet me shkrim nga Kontraktuesi. Kerkesa e tille do te behet paraprakisht per te lejuar miratimin por pa shkaktuar vonesa ne pune.</w:t>
      </w:r>
    </w:p>
    <w:p w14:paraId="51CB16C7" w14:textId="77777777" w:rsidR="00DE20A9" w:rsidRPr="00077616" w:rsidRDefault="00DE20A9" w:rsidP="00DE20A9">
      <w:pPr>
        <w:pStyle w:val="Heading2"/>
      </w:pPr>
      <w:bookmarkStart w:id="84" w:name="_Toc160810404"/>
      <w:bookmarkStart w:id="85" w:name="_Toc160811874"/>
      <w:bookmarkStart w:id="86" w:name="_Toc165040806"/>
      <w:bookmarkEnd w:id="69"/>
      <w:r>
        <w:t>1.1.4 Inspektimi i punishtes</w:t>
      </w:r>
      <w:bookmarkEnd w:id="84"/>
      <w:bookmarkEnd w:id="85"/>
      <w:bookmarkEnd w:id="86"/>
    </w:p>
    <w:p w14:paraId="7735BA2A" w14:textId="77777777" w:rsidR="00DE20A9" w:rsidRPr="005E32D3" w:rsidRDefault="00DE20A9" w:rsidP="00DE20A9">
      <w:pPr>
        <w:jc w:val="both"/>
        <w:rPr>
          <w:rFonts w:asciiTheme="majorHAnsi" w:hAnsiTheme="majorHAnsi" w:cstheme="majorHAnsi"/>
        </w:rPr>
      </w:pPr>
      <w:bookmarkStart w:id="87" w:name="_Hlk150158051"/>
      <w:r w:rsidRPr="005E32D3">
        <w:rPr>
          <w:rFonts w:asciiTheme="majorHAnsi" w:hAnsiTheme="majorHAnsi" w:cstheme="majorHAnsi"/>
        </w:rPr>
        <w:t xml:space="preserve">Inspektimi </w:t>
      </w:r>
      <w:r>
        <w:rPr>
          <w:rFonts w:asciiTheme="majorHAnsi" w:hAnsiTheme="majorHAnsi" w:cstheme="majorHAnsi"/>
        </w:rPr>
        <w:t>i</w:t>
      </w:r>
      <w:r w:rsidRPr="005E32D3">
        <w:rPr>
          <w:rFonts w:asciiTheme="majorHAnsi" w:hAnsiTheme="majorHAnsi" w:cstheme="majorHAnsi"/>
        </w:rPr>
        <w:t xml:space="preserve"> punishtes dhe punëve  nga kompania e licencuar për siguri dhe shëndetin në punë (skelet dhe të tjera). Kompani</w:t>
      </w:r>
      <w:r>
        <w:rPr>
          <w:rFonts w:asciiTheme="majorHAnsi" w:hAnsiTheme="majorHAnsi" w:cstheme="majorHAnsi"/>
        </w:rPr>
        <w:t>a</w:t>
      </w:r>
      <w:r w:rsidRPr="005E32D3">
        <w:rPr>
          <w:rFonts w:asciiTheme="majorHAnsi" w:hAnsiTheme="majorHAnsi" w:cstheme="majorHAnsi"/>
        </w:rPr>
        <w:t xml:space="preserve"> duhet të ofroj inspektim të rregulltë për sigurinë në punë dhe të lëshoj raporte periodike për sigurinë në punët ndërtimore sipas kërkesës së kompanisë mbikëqyrëse.</w:t>
      </w:r>
    </w:p>
    <w:bookmarkEnd w:id="87"/>
    <w:p w14:paraId="6333D059" w14:textId="77777777" w:rsidR="00DE20A9" w:rsidRDefault="00DE20A9" w:rsidP="00DE20A9">
      <w:pPr>
        <w:jc w:val="both"/>
        <w:rPr>
          <w:rFonts w:asciiTheme="majorHAnsi" w:hAnsiTheme="majorHAnsi" w:cstheme="majorHAnsi"/>
        </w:rPr>
      </w:pPr>
    </w:p>
    <w:p w14:paraId="55CCC02C" w14:textId="77777777" w:rsidR="00DE20A9" w:rsidRPr="00D35578" w:rsidRDefault="00DE20A9" w:rsidP="00DE20A9">
      <w:pPr>
        <w:jc w:val="both"/>
        <w:rPr>
          <w:rFonts w:asciiTheme="majorHAnsi" w:hAnsiTheme="majorHAnsi" w:cstheme="majorHAnsi"/>
        </w:rPr>
      </w:pPr>
    </w:p>
    <w:p w14:paraId="2AF529A8" w14:textId="77777777" w:rsidR="00DE20A9" w:rsidRPr="00760A98" w:rsidRDefault="00DE20A9" w:rsidP="00DE20A9">
      <w:pPr>
        <w:pStyle w:val="Heading1"/>
        <w:numPr>
          <w:ilvl w:val="0"/>
          <w:numId w:val="0"/>
        </w:numPr>
        <w:ind w:left="1980"/>
      </w:pPr>
      <w:bookmarkStart w:id="88" w:name="_Toc160810405"/>
      <w:bookmarkStart w:id="89" w:name="_Toc160811875"/>
      <w:bookmarkStart w:id="90" w:name="_Toc165040807"/>
      <w:r>
        <w:t>1.2</w:t>
      </w:r>
      <w:r w:rsidRPr="00760A98">
        <w:t xml:space="preserve"> Punet e Demolimit</w:t>
      </w:r>
      <w:bookmarkEnd w:id="88"/>
      <w:bookmarkEnd w:id="89"/>
      <w:bookmarkEnd w:id="90"/>
    </w:p>
    <w:p w14:paraId="1A4BEB6C" w14:textId="77777777" w:rsidR="00DE20A9" w:rsidRDefault="00DE20A9" w:rsidP="00DE20A9">
      <w:pPr>
        <w:rPr>
          <w:b/>
          <w:bCs/>
        </w:rPr>
      </w:pPr>
      <w:r w:rsidRPr="00E957EC">
        <w:rPr>
          <w:b/>
          <w:bCs/>
        </w:rPr>
        <w:t xml:space="preserve">Demolimi </w:t>
      </w:r>
      <w:r>
        <w:rPr>
          <w:b/>
          <w:bCs/>
        </w:rPr>
        <w:t xml:space="preserve">i </w:t>
      </w:r>
      <w:r w:rsidRPr="00E957EC">
        <w:rPr>
          <w:b/>
          <w:bCs/>
        </w:rPr>
        <w:t>materialeve te ndryshme dhe instalimeve</w:t>
      </w:r>
    </w:p>
    <w:p w14:paraId="6D935C75" w14:textId="77777777" w:rsidR="00DE20A9" w:rsidRPr="00E957EC" w:rsidRDefault="00DE20A9" w:rsidP="00DE20A9">
      <w:pPr>
        <w:rPr>
          <w:b/>
          <w:bCs/>
        </w:rPr>
      </w:pPr>
    </w:p>
    <w:p w14:paraId="494EE69F" w14:textId="77777777" w:rsidR="00DE20A9" w:rsidRPr="00B44684" w:rsidRDefault="00DE20A9" w:rsidP="00DE20A9">
      <w:pPr>
        <w:jc w:val="both"/>
        <w:rPr>
          <w:rFonts w:asciiTheme="majorHAnsi" w:hAnsiTheme="majorHAnsi" w:cstheme="majorHAnsi"/>
        </w:rPr>
      </w:pPr>
      <w:bookmarkStart w:id="91" w:name="_heading=h.3ygebqi" w:colFirst="0" w:colLast="0"/>
      <w:bookmarkStart w:id="92" w:name="_Hlk149049392"/>
      <w:bookmarkStart w:id="93" w:name="_Hlk149051741"/>
      <w:bookmarkEnd w:id="91"/>
      <w:r w:rsidRPr="00B44684">
        <w:rPr>
          <w:rFonts w:asciiTheme="majorHAnsi" w:hAnsiTheme="majorHAnsi" w:cstheme="majorHAnsi"/>
        </w:rPr>
        <w:t>Demolimi i materialeve dhe llojeve te strukturave te ndryshme, instalimeve elektrike dhe mekanike me metodat e pershtateshme dhe miqesore ndaj mjedisit, si dhe transportimi i materialeve te demoluara dhe materialeve te rrezikeshme dhe deponimi ne menyre te duhur ne magazina/deponi te percaktuara nga autoritetet qeveritare, eshte pjese e kontrates dhe jane te specifikuara ne kushte te vecanta te cdo mase te ndertimit:</w:t>
      </w:r>
    </w:p>
    <w:p w14:paraId="72F22DD0" w14:textId="77777777" w:rsidR="00DE20A9" w:rsidRPr="00B44684" w:rsidRDefault="00DE20A9" w:rsidP="00DE20A9">
      <w:pPr>
        <w:jc w:val="both"/>
        <w:rPr>
          <w:rFonts w:asciiTheme="majorHAnsi" w:hAnsiTheme="majorHAnsi" w:cstheme="majorHAnsi"/>
        </w:rPr>
      </w:pPr>
      <w:r w:rsidRPr="00B44684">
        <w:rPr>
          <w:rFonts w:asciiTheme="majorHAnsi" w:hAnsiTheme="majorHAnsi" w:cstheme="majorHAnsi"/>
        </w:rPr>
        <w:t xml:space="preserve">Vemendje e vecant duhet te i kushtohet masave per mbrojtjen e mjedisit, shendetit dhe sigurise gjate demolimit dhe largimit te materialeve me permbajtje te azbestit dhe demolimit te llampave kompakte fluorescente (CFL), duhet te realizohet ne baze te kerkesave legjislative dhe KMMS. Ne raste te veçanta materialet e demoluara do te ruhen per riperdorim te pjeseve egzistuese. </w:t>
      </w:r>
    </w:p>
    <w:p w14:paraId="4FD46C6A" w14:textId="77777777" w:rsidR="00DE20A9" w:rsidRPr="00BF08A4" w:rsidRDefault="00DE20A9" w:rsidP="00DE20A9">
      <w:pPr>
        <w:jc w:val="both"/>
        <w:rPr>
          <w:rFonts w:asciiTheme="majorHAnsi" w:hAnsiTheme="majorHAnsi" w:cstheme="majorHAnsi"/>
        </w:rPr>
      </w:pPr>
      <w:r w:rsidRPr="00BF08A4">
        <w:rPr>
          <w:rFonts w:asciiTheme="majorHAnsi" w:hAnsiTheme="majorHAnsi" w:cstheme="majorHAnsi"/>
        </w:rPr>
        <w:t>Pronesia: Pronesia e materialeve nga rrenimi eshte e pershkruar ne tabelen e Klasave te materialeve nga rrenimi</w:t>
      </w:r>
      <w:bookmarkEnd w:id="92"/>
      <w:r w:rsidRPr="00BF08A4">
        <w:rPr>
          <w:rFonts w:asciiTheme="majorHAnsi" w:hAnsiTheme="majorHAnsi" w:cstheme="majorHAnsi"/>
        </w:rPr>
        <w:t>.</w:t>
      </w:r>
    </w:p>
    <w:bookmarkEnd w:id="93"/>
    <w:p w14:paraId="234FEF0F" w14:textId="77777777" w:rsidR="00DE20A9" w:rsidRPr="00077616" w:rsidRDefault="00DE20A9" w:rsidP="00DE20A9">
      <w:pPr>
        <w:spacing w:line="240" w:lineRule="auto"/>
        <w:rPr>
          <w:rFonts w:asciiTheme="majorHAnsi" w:hAnsiTheme="majorHAnsi" w:cstheme="majorHAnsi"/>
        </w:rPr>
      </w:pPr>
    </w:p>
    <w:tbl>
      <w:tblPr>
        <w:tblStyle w:val="11"/>
        <w:tblW w:w="7375"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3685"/>
        <w:gridCol w:w="3690"/>
      </w:tblGrid>
      <w:tr w:rsidR="00DE20A9" w:rsidRPr="00077616" w14:paraId="4526C432"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C92D00A" w14:textId="77777777" w:rsidR="00DE20A9" w:rsidRPr="00CC2CC0" w:rsidRDefault="00DE20A9" w:rsidP="00100B8E">
            <w:pPr>
              <w:rPr>
                <w:rFonts w:eastAsia="Calibri" w:cs="Calibri"/>
                <w:sz w:val="20"/>
                <w:szCs w:val="20"/>
              </w:rPr>
            </w:pPr>
            <w:r w:rsidRPr="00CC2CC0">
              <w:rPr>
                <w:rFonts w:cs="Calibri"/>
                <w:sz w:val="20"/>
                <w:szCs w:val="20"/>
              </w:rPr>
              <w:t xml:space="preserve">Klasa e materialit </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743F550" w14:textId="77777777" w:rsidR="00DE20A9" w:rsidRPr="00CC2CC0" w:rsidRDefault="00DE20A9" w:rsidP="00100B8E">
            <w:pPr>
              <w:rPr>
                <w:rFonts w:eastAsia="Calibri" w:cs="Calibri"/>
                <w:sz w:val="20"/>
                <w:szCs w:val="20"/>
              </w:rPr>
            </w:pPr>
            <w:r w:rsidRPr="00CC2CC0">
              <w:rPr>
                <w:rFonts w:cs="Calibri"/>
                <w:sz w:val="20"/>
                <w:szCs w:val="20"/>
              </w:rPr>
              <w:t>Pronesia</w:t>
            </w:r>
          </w:p>
        </w:tc>
      </w:tr>
      <w:tr w:rsidR="00DE20A9" w:rsidRPr="00077616" w14:paraId="6C9A85EF"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B418C99" w14:textId="77777777" w:rsidR="00DE20A9" w:rsidRPr="00CC2CC0" w:rsidRDefault="00DE20A9" w:rsidP="00100B8E">
            <w:pPr>
              <w:rPr>
                <w:rFonts w:eastAsia="Calibri" w:cs="Calibri"/>
                <w:sz w:val="20"/>
                <w:szCs w:val="20"/>
              </w:rPr>
            </w:pPr>
            <w:r w:rsidRPr="00CC2CC0">
              <w:rPr>
                <w:rFonts w:cs="Calibri"/>
                <w:sz w:val="20"/>
                <w:szCs w:val="20"/>
              </w:rPr>
              <w:t>Rrenuar ( demoluar) per ri-perdorim</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CBBD301" w14:textId="77777777" w:rsidR="00DE20A9" w:rsidRPr="00CC2CC0" w:rsidRDefault="00DE20A9" w:rsidP="00100B8E">
            <w:pPr>
              <w:rPr>
                <w:rFonts w:eastAsia="Calibri" w:cs="Calibri"/>
                <w:sz w:val="20"/>
                <w:szCs w:val="20"/>
              </w:rPr>
            </w:pPr>
            <w:r>
              <w:rPr>
                <w:rFonts w:asciiTheme="majorHAnsi" w:hAnsiTheme="majorHAnsi" w:cstheme="majorHAnsi"/>
                <w:sz w:val="20"/>
                <w:szCs w:val="20"/>
              </w:rPr>
              <w:t>Perfituesi</w:t>
            </w:r>
            <w:r w:rsidRPr="00CC2CC0">
              <w:rPr>
                <w:rFonts w:cs="Calibri"/>
                <w:sz w:val="20"/>
                <w:szCs w:val="20"/>
              </w:rPr>
              <w:t xml:space="preserve"> / Zoteruesi </w:t>
            </w:r>
          </w:p>
        </w:tc>
      </w:tr>
      <w:tr w:rsidR="00DE20A9" w:rsidRPr="00077616" w14:paraId="4F59C567"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F1100FB" w14:textId="77777777" w:rsidR="00DE20A9" w:rsidRPr="00CC2CC0" w:rsidRDefault="00DE20A9" w:rsidP="00100B8E">
            <w:pPr>
              <w:rPr>
                <w:rFonts w:eastAsia="Calibri" w:cs="Calibri"/>
                <w:sz w:val="20"/>
                <w:szCs w:val="20"/>
              </w:rPr>
            </w:pPr>
            <w:r w:rsidRPr="00CC2CC0">
              <w:rPr>
                <w:rFonts w:cs="Calibri"/>
                <w:sz w:val="20"/>
                <w:szCs w:val="20"/>
              </w:rPr>
              <w:t>Rrenuar per t’u hedhur (flakur)</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A5F9166" w14:textId="77777777" w:rsidR="00DE20A9" w:rsidRPr="00CC2CC0" w:rsidRDefault="00DE20A9" w:rsidP="00100B8E">
            <w:pPr>
              <w:rPr>
                <w:rFonts w:eastAsia="Calibri" w:cs="Calibri"/>
                <w:sz w:val="20"/>
                <w:szCs w:val="20"/>
              </w:rPr>
            </w:pPr>
            <w:r w:rsidRPr="00CC2CC0">
              <w:rPr>
                <w:rFonts w:cs="Calibri"/>
                <w:sz w:val="20"/>
                <w:szCs w:val="20"/>
              </w:rPr>
              <w:t xml:space="preserve">Kontraktuesi </w:t>
            </w:r>
            <w:r>
              <w:rPr>
                <w:rFonts w:cs="Calibri"/>
                <w:sz w:val="20"/>
                <w:szCs w:val="20"/>
              </w:rPr>
              <w:t xml:space="preserve">(OE) </w:t>
            </w:r>
            <w:r w:rsidRPr="00CC2CC0">
              <w:rPr>
                <w:rFonts w:cs="Calibri"/>
                <w:sz w:val="20"/>
                <w:szCs w:val="20"/>
              </w:rPr>
              <w:t>/ Zoteruesi</w:t>
            </w:r>
          </w:p>
        </w:tc>
      </w:tr>
      <w:tr w:rsidR="00DE20A9" w:rsidRPr="00077616" w14:paraId="555C56AF"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1F6E7F8" w14:textId="77777777" w:rsidR="00DE20A9" w:rsidRPr="00CC2CC0" w:rsidRDefault="00DE20A9" w:rsidP="00100B8E">
            <w:pPr>
              <w:rPr>
                <w:rFonts w:eastAsia="Calibri" w:cs="Calibri"/>
                <w:sz w:val="20"/>
                <w:szCs w:val="20"/>
              </w:rPr>
            </w:pPr>
            <w:r w:rsidRPr="00CC2CC0">
              <w:rPr>
                <w:rFonts w:cs="Calibri"/>
                <w:sz w:val="20"/>
                <w:szCs w:val="20"/>
              </w:rPr>
              <w:t xml:space="preserve">Rrenuar per t’u larguar </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82DEFFC" w14:textId="77777777" w:rsidR="00DE20A9" w:rsidRPr="00CC2CC0" w:rsidRDefault="00DE20A9" w:rsidP="00100B8E">
            <w:pPr>
              <w:rPr>
                <w:rFonts w:eastAsia="Calibri" w:cs="Calibri"/>
                <w:sz w:val="20"/>
                <w:szCs w:val="20"/>
              </w:rPr>
            </w:pPr>
            <w:r w:rsidRPr="00CC2CC0">
              <w:rPr>
                <w:rFonts w:cs="Calibri"/>
                <w:sz w:val="20"/>
                <w:szCs w:val="20"/>
              </w:rPr>
              <w:t>Kontraktuesi</w:t>
            </w:r>
            <w:r>
              <w:rPr>
                <w:rFonts w:cs="Calibri"/>
                <w:sz w:val="20"/>
                <w:szCs w:val="20"/>
              </w:rPr>
              <w:t xml:space="preserve"> (OE)</w:t>
            </w:r>
          </w:p>
        </w:tc>
      </w:tr>
      <w:tr w:rsidR="00DE20A9" w:rsidRPr="00077616" w14:paraId="13224FFD"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27663FF" w14:textId="77777777" w:rsidR="00DE20A9" w:rsidRPr="00CC2CC0" w:rsidRDefault="00DE20A9" w:rsidP="00100B8E">
            <w:pPr>
              <w:rPr>
                <w:rFonts w:eastAsia="Calibri" w:cs="Calibri"/>
                <w:sz w:val="20"/>
                <w:szCs w:val="20"/>
              </w:rPr>
            </w:pPr>
            <w:r w:rsidRPr="00CC2CC0">
              <w:rPr>
                <w:rFonts w:cs="Calibri"/>
                <w:sz w:val="20"/>
                <w:szCs w:val="20"/>
              </w:rPr>
              <w:t>Mbeturinat e rrezikshme</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2E7011C" w14:textId="77777777" w:rsidR="00DE20A9" w:rsidRPr="00CC2CC0" w:rsidRDefault="00DE20A9" w:rsidP="00100B8E">
            <w:pPr>
              <w:keepNext/>
              <w:rPr>
                <w:rFonts w:eastAsia="Calibri" w:cs="Calibri"/>
                <w:sz w:val="20"/>
                <w:szCs w:val="20"/>
              </w:rPr>
            </w:pPr>
            <w:r w:rsidRPr="00CC2CC0">
              <w:rPr>
                <w:rFonts w:cs="Calibri"/>
                <w:sz w:val="20"/>
                <w:szCs w:val="20"/>
              </w:rPr>
              <w:t>Deponi te licencuara per kete qellim</w:t>
            </w:r>
          </w:p>
        </w:tc>
      </w:tr>
    </w:tbl>
    <w:p w14:paraId="266354F5" w14:textId="77777777" w:rsidR="00DE20A9" w:rsidRPr="000E163C" w:rsidRDefault="00DE20A9" w:rsidP="00DE20A9">
      <w:pPr>
        <w:pStyle w:val="Caption"/>
        <w:jc w:val="center"/>
        <w:rPr>
          <w:rFonts w:asciiTheme="majorHAnsi" w:hAnsiTheme="majorHAnsi" w:cstheme="majorHAnsi"/>
          <w:color w:val="auto"/>
        </w:rPr>
      </w:pPr>
      <w:bookmarkStart w:id="94" w:name="_heading=h.2dlolyb" w:colFirst="0" w:colLast="0"/>
      <w:bookmarkStart w:id="95" w:name="_Toc160804772"/>
      <w:bookmarkEnd w:id="94"/>
      <w:r w:rsidRPr="000E163C">
        <w:rPr>
          <w:color w:val="auto"/>
        </w:rPr>
        <w:t xml:space="preserve">Tabela  </w:t>
      </w:r>
      <w:r w:rsidRPr="000E163C">
        <w:rPr>
          <w:color w:val="auto"/>
        </w:rPr>
        <w:fldChar w:fldCharType="begin"/>
      </w:r>
      <w:r w:rsidRPr="000E163C">
        <w:rPr>
          <w:color w:val="auto"/>
        </w:rPr>
        <w:instrText xml:space="preserve"> SEQ Tabela_ \* ARABIC </w:instrText>
      </w:r>
      <w:r w:rsidRPr="000E163C">
        <w:rPr>
          <w:color w:val="auto"/>
        </w:rPr>
        <w:fldChar w:fldCharType="separate"/>
      </w:r>
      <w:r>
        <w:rPr>
          <w:noProof/>
          <w:color w:val="auto"/>
        </w:rPr>
        <w:t>5</w:t>
      </w:r>
      <w:r w:rsidRPr="000E163C">
        <w:rPr>
          <w:color w:val="auto"/>
        </w:rPr>
        <w:fldChar w:fldCharType="end"/>
      </w:r>
      <w:r w:rsidRPr="000E163C">
        <w:rPr>
          <w:color w:val="auto"/>
        </w:rPr>
        <w:t xml:space="preserve"> – Klasat e materialeve te demoluara</w:t>
      </w:r>
      <w:bookmarkEnd w:id="95"/>
    </w:p>
    <w:p w14:paraId="4BBF0FBF" w14:textId="77777777" w:rsidR="00DE20A9" w:rsidRDefault="00DE20A9" w:rsidP="00DE20A9">
      <w:pPr>
        <w:rPr>
          <w:rFonts w:asciiTheme="majorHAnsi" w:eastAsia="Calibri" w:hAnsiTheme="majorHAnsi" w:cstheme="majorHAnsi"/>
        </w:rPr>
      </w:pPr>
      <w:bookmarkStart w:id="96" w:name="_Hlk149047179"/>
      <w:r w:rsidRPr="00BF08A4">
        <w:rPr>
          <w:rFonts w:asciiTheme="majorHAnsi" w:hAnsiTheme="majorHAnsi" w:cstheme="majorHAnsi"/>
        </w:rPr>
        <w:t xml:space="preserve">Pronesia do te percaktohet nga </w:t>
      </w:r>
      <w:r>
        <w:rPr>
          <w:rFonts w:asciiTheme="majorHAnsi" w:hAnsiTheme="majorHAnsi" w:cstheme="majorHAnsi"/>
        </w:rPr>
        <w:t>Kompania</w:t>
      </w:r>
      <w:r w:rsidRPr="00BF08A4">
        <w:rPr>
          <w:rFonts w:asciiTheme="majorHAnsi" w:hAnsiTheme="majorHAnsi" w:cstheme="majorHAnsi"/>
        </w:rPr>
        <w:t xml:space="preserve"> mbikeqyr</w:t>
      </w:r>
      <w:r w:rsidRPr="00BF08A4">
        <w:rPr>
          <w:rFonts w:asciiTheme="majorHAnsi" w:hAnsiTheme="majorHAnsi" w:cstheme="majorHAnsi"/>
          <w:lang w:eastAsia="ja-JP"/>
        </w:rPr>
        <w:t>es</w:t>
      </w:r>
      <w:r>
        <w:rPr>
          <w:rFonts w:asciiTheme="majorHAnsi" w:hAnsiTheme="majorHAnsi" w:cstheme="majorHAnsi"/>
          <w:lang w:eastAsia="ja-JP"/>
        </w:rPr>
        <w:t>e</w:t>
      </w:r>
      <w:r w:rsidRPr="00BF08A4">
        <w:rPr>
          <w:rFonts w:asciiTheme="majorHAnsi" w:hAnsiTheme="majorHAnsi" w:cstheme="majorHAnsi"/>
        </w:rPr>
        <w:t xml:space="preserve"> per aq sa nuk eshte pershkruar ndryshe me specifikacimet teknike. Materialet me substanca te rrezikshme nuk guxojne te riperdoren</w:t>
      </w:r>
      <w:r w:rsidRPr="00BF08A4">
        <w:rPr>
          <w:rFonts w:asciiTheme="majorHAnsi" w:eastAsia="Calibri" w:hAnsiTheme="majorHAnsi" w:cstheme="majorHAnsi"/>
        </w:rPr>
        <w:t>.</w:t>
      </w:r>
    </w:p>
    <w:p w14:paraId="7BCBFCEE" w14:textId="77777777" w:rsidR="00DE20A9" w:rsidRPr="003026C5" w:rsidRDefault="00DE20A9" w:rsidP="00DE20A9">
      <w:r w:rsidRPr="003026C5">
        <w:rPr>
          <w:u w:val="single"/>
        </w:rPr>
        <w:lastRenderedPageBreak/>
        <w:t>Ri-përdorimi:</w:t>
      </w:r>
      <w:r w:rsidRPr="003026C5">
        <w:t xml:space="preserve"> Materialet e demoluar të propozuara për ri-përdorim në punë, duhet të jenë në përputhje me specifikacionet teknike të veçanta.</w:t>
      </w:r>
    </w:p>
    <w:p w14:paraId="5BB341E7" w14:textId="77777777" w:rsidR="00DE20A9" w:rsidRPr="003026C5" w:rsidRDefault="00DE20A9" w:rsidP="00DE20A9">
      <w:r w:rsidRPr="003026C5">
        <w:rPr>
          <w:u w:val="single"/>
        </w:rPr>
        <w:t>Materiali I ri-aftësuar:</w:t>
      </w:r>
      <w:r w:rsidRPr="003026C5">
        <w:t xml:space="preserve"> Riparimi pa i dëmtuar materialet të cilat do të ri-aftësohen për ripërdorim duhet të jenë në përputhje me </w:t>
      </w:r>
      <w:r w:rsidRPr="003026C5">
        <w:rPr>
          <w:b/>
        </w:rPr>
        <w:t xml:space="preserve">instruksionet e </w:t>
      </w:r>
      <w:r>
        <w:rPr>
          <w:b/>
        </w:rPr>
        <w:t>Kompanise</w:t>
      </w:r>
      <w:r w:rsidRPr="003026C5">
        <w:rPr>
          <w:b/>
        </w:rPr>
        <w:t xml:space="preserve"> mbikëqyrës</w:t>
      </w:r>
      <w:r>
        <w:rPr>
          <w:b/>
        </w:rPr>
        <w:t>e</w:t>
      </w:r>
      <w:r w:rsidRPr="003026C5">
        <w:rPr>
          <w:b/>
        </w:rPr>
        <w:t xml:space="preserve"> dhe Autoritetit kontraktues,</w:t>
      </w:r>
      <w:r w:rsidRPr="003026C5">
        <w:t xml:space="preserve"> ose për t’u hedhur në përputhje me </w:t>
      </w:r>
      <w:r w:rsidRPr="003026C5">
        <w:rPr>
          <w:b/>
        </w:rPr>
        <w:t xml:space="preserve">instruksionet e </w:t>
      </w:r>
      <w:r>
        <w:rPr>
          <w:b/>
        </w:rPr>
        <w:t>Kompanise</w:t>
      </w:r>
      <w:r w:rsidRPr="003026C5">
        <w:rPr>
          <w:b/>
        </w:rPr>
        <w:t xml:space="preserve"> </w:t>
      </w:r>
      <w:r>
        <w:rPr>
          <w:b/>
        </w:rPr>
        <w:t>s</w:t>
      </w:r>
      <w:r w:rsidRPr="003026C5">
        <w:rPr>
          <w:b/>
        </w:rPr>
        <w:t xml:space="preserve">ë terrenit dhe Autoritetit kontraktues. </w:t>
      </w:r>
    </w:p>
    <w:p w14:paraId="06F4161C" w14:textId="77777777" w:rsidR="00DE20A9" w:rsidRPr="003026C5" w:rsidRDefault="00DE20A9" w:rsidP="00DE20A9">
      <w:r w:rsidRPr="003026C5">
        <w:rPr>
          <w:u w:val="single"/>
        </w:rPr>
        <w:t>Largimi:</w:t>
      </w:r>
      <w:r w:rsidRPr="003026C5">
        <w:t xml:space="preserve"> Largimi </w:t>
      </w:r>
      <w:r>
        <w:t>i</w:t>
      </w:r>
      <w:r w:rsidRPr="003026C5">
        <w:t xml:space="preserve"> materialeve të demoluar nga vendi të cilat janë pronë e </w:t>
      </w:r>
      <w:r>
        <w:t>Operatorit ekonomik</w:t>
      </w:r>
      <w:r w:rsidRPr="003026C5">
        <w:t xml:space="preserve">. Mos </w:t>
      </w:r>
      <w:r>
        <w:t>i</w:t>
      </w:r>
      <w:r w:rsidRPr="003026C5">
        <w:t xml:space="preserve"> ndizni apo groposni në vend. Materialet e tilla duhet të largohen në deponi së paku 10 km nga lokacioni. </w:t>
      </w:r>
    </w:p>
    <w:p w14:paraId="5D00E5D2" w14:textId="77777777" w:rsidR="00DE20A9" w:rsidRPr="00BF08A4" w:rsidRDefault="00DE20A9" w:rsidP="00DE20A9">
      <w:pPr>
        <w:rPr>
          <w:rFonts w:asciiTheme="majorHAnsi" w:eastAsia="Calibri" w:hAnsiTheme="majorHAnsi" w:cstheme="majorHAnsi"/>
        </w:rPr>
      </w:pPr>
      <w:r w:rsidRPr="003026C5">
        <w:rPr>
          <w:u w:val="single"/>
        </w:rPr>
        <w:t>Transportimi:</w:t>
      </w:r>
      <w:r w:rsidRPr="003026C5">
        <w:t xml:space="preserve"> Parandaloni </w:t>
      </w:r>
      <w:r>
        <w:t xml:space="preserve">demtimin e </w:t>
      </w:r>
      <w:r w:rsidRPr="003026C5">
        <w:t xml:space="preserve"> materialeve të demoluar gjatë transportimit</w:t>
      </w:r>
      <w:r>
        <w:t>.</w:t>
      </w:r>
    </w:p>
    <w:bookmarkEnd w:id="96"/>
    <w:p w14:paraId="067D853B" w14:textId="77777777" w:rsidR="00DE20A9" w:rsidRPr="00BF08A4" w:rsidRDefault="00DE20A9" w:rsidP="00DE20A9">
      <w:pPr>
        <w:rPr>
          <w:rFonts w:asciiTheme="majorHAnsi" w:eastAsia="Calibri" w:hAnsiTheme="majorHAnsi" w:cstheme="majorHAnsi"/>
        </w:rPr>
      </w:pPr>
    </w:p>
    <w:p w14:paraId="186CD70B" w14:textId="77777777" w:rsidR="00DE20A9" w:rsidRDefault="00DE20A9" w:rsidP="00DE20A9">
      <w:pPr>
        <w:rPr>
          <w:rFonts w:asciiTheme="majorHAnsi" w:eastAsia="Calibri" w:hAnsiTheme="majorHAnsi" w:cstheme="majorHAnsi"/>
        </w:rPr>
      </w:pPr>
    </w:p>
    <w:p w14:paraId="228273BA" w14:textId="77777777" w:rsidR="00DE20A9" w:rsidRPr="00F02F0F" w:rsidRDefault="00DE20A9" w:rsidP="00DE20A9">
      <w:pPr>
        <w:rPr>
          <w:rFonts w:asciiTheme="majorHAnsi" w:eastAsia="Calibri" w:hAnsiTheme="majorHAnsi" w:cstheme="majorHAnsi"/>
        </w:rPr>
      </w:pPr>
    </w:p>
    <w:p w14:paraId="019E58ED" w14:textId="77777777" w:rsidR="00DE20A9" w:rsidRPr="00F02F0F" w:rsidRDefault="00DE20A9" w:rsidP="00DE20A9">
      <w:pPr>
        <w:pStyle w:val="Heading2"/>
        <w:numPr>
          <w:ilvl w:val="2"/>
          <w:numId w:val="56"/>
        </w:numPr>
        <w:ind w:left="2160" w:hanging="360"/>
      </w:pPr>
      <w:bookmarkStart w:id="97" w:name="_Toc160810406"/>
      <w:bookmarkStart w:id="98" w:name="_Toc160811876"/>
      <w:bookmarkStart w:id="99" w:name="_Toc165040808"/>
      <w:r w:rsidRPr="00F02F0F">
        <w:t>Demontimi i dritareve ekzistuese nga PVC</w:t>
      </w:r>
      <w:bookmarkEnd w:id="97"/>
      <w:bookmarkEnd w:id="98"/>
      <w:bookmarkEnd w:id="99"/>
    </w:p>
    <w:p w14:paraId="32C631F9" w14:textId="77777777" w:rsidR="00DE20A9" w:rsidRPr="00077616" w:rsidRDefault="00DE20A9" w:rsidP="00DE20A9">
      <w:pPr>
        <w:jc w:val="both"/>
        <w:rPr>
          <w:rFonts w:asciiTheme="majorHAnsi" w:hAnsiTheme="majorHAnsi" w:cstheme="majorHAnsi"/>
        </w:rPr>
      </w:pPr>
      <w:r w:rsidRPr="00686CAE">
        <w:rPr>
          <w:rFonts w:asciiTheme="majorHAnsi" w:hAnsiTheme="majorHAnsi" w:cstheme="majorHAnsi"/>
        </w:rPr>
        <w:t>Dritaret ek</w:t>
      </w:r>
      <w:r w:rsidRPr="00077616">
        <w:rPr>
          <w:rFonts w:asciiTheme="majorHAnsi" w:hAnsiTheme="majorHAnsi" w:cstheme="majorHAnsi"/>
        </w:rPr>
        <w:t xml:space="preserve">zistuese ne objekt </w:t>
      </w:r>
      <w:r>
        <w:rPr>
          <w:rFonts w:asciiTheme="majorHAnsi" w:hAnsiTheme="majorHAnsi" w:cstheme="majorHAnsi"/>
        </w:rPr>
        <w:t>me profile PVC</w:t>
      </w:r>
      <w:r w:rsidRPr="00077616">
        <w:rPr>
          <w:rFonts w:asciiTheme="majorHAnsi" w:hAnsiTheme="majorHAnsi" w:cstheme="majorHAnsi"/>
        </w:rPr>
        <w:t xml:space="preserve"> duhet te demontohen</w:t>
      </w:r>
      <w:r>
        <w:rPr>
          <w:rFonts w:asciiTheme="majorHAnsi" w:hAnsiTheme="majorHAnsi" w:cstheme="majorHAnsi"/>
        </w:rPr>
        <w:t>, duke perfshire pikoret dhe  sollobankat. S</w:t>
      </w:r>
      <w:r w:rsidRPr="00077616">
        <w:rPr>
          <w:rFonts w:asciiTheme="majorHAnsi" w:hAnsiTheme="majorHAnsi" w:cstheme="majorHAnsi"/>
        </w:rPr>
        <w:t>ipas pozicioneve ne projekt kryesore</w:t>
      </w:r>
      <w:r>
        <w:rPr>
          <w:rFonts w:asciiTheme="majorHAnsi" w:hAnsiTheme="majorHAnsi" w:cstheme="majorHAnsi"/>
        </w:rPr>
        <w:t xml:space="preserve"> duhet te demontohen dhe </w:t>
      </w:r>
      <w:r w:rsidRPr="00077616">
        <w:rPr>
          <w:rFonts w:asciiTheme="majorHAnsi" w:hAnsiTheme="majorHAnsi" w:cstheme="majorHAnsi"/>
        </w:rPr>
        <w:t xml:space="preserve"> te dergohen ne deponite e caktuara</w:t>
      </w:r>
      <w:r w:rsidRPr="00077616" w:rsidDel="000D63D6">
        <w:rPr>
          <w:rFonts w:asciiTheme="majorHAnsi" w:hAnsiTheme="majorHAnsi" w:cstheme="majorHAnsi"/>
        </w:rPr>
        <w:t xml:space="preserve"> </w:t>
      </w:r>
      <w:r w:rsidRPr="00077616">
        <w:rPr>
          <w:rFonts w:asciiTheme="majorHAnsi" w:hAnsiTheme="majorHAnsi" w:cstheme="majorHAnsi"/>
        </w:rPr>
        <w:t>nga komuna.</w:t>
      </w:r>
    </w:p>
    <w:p w14:paraId="7877E7EF" w14:textId="77777777" w:rsidR="00DE20A9" w:rsidRDefault="00DE20A9" w:rsidP="00DE20A9">
      <w:pPr>
        <w:pStyle w:val="Heading2"/>
      </w:pPr>
      <w:bookmarkStart w:id="100" w:name="_heading=h.3cqmetx" w:colFirst="0" w:colLast="0"/>
      <w:bookmarkStart w:id="101" w:name="_Toc160810407"/>
      <w:bookmarkStart w:id="102" w:name="_Toc160811877"/>
      <w:bookmarkStart w:id="103" w:name="_Toc165040809"/>
      <w:bookmarkEnd w:id="100"/>
      <w:r>
        <w:t>1.2.2 Demontimi i dyerve ekzistuese te hyrjes</w:t>
      </w:r>
      <w:bookmarkEnd w:id="101"/>
      <w:bookmarkEnd w:id="102"/>
      <w:bookmarkEnd w:id="103"/>
    </w:p>
    <w:p w14:paraId="2B09B64C" w14:textId="77777777" w:rsidR="00DE20A9" w:rsidRDefault="00DE20A9" w:rsidP="00DE20A9">
      <w:r w:rsidRPr="00000BFC">
        <w:t xml:space="preserve">Dyert </w:t>
      </w:r>
      <w:r>
        <w:t>ekzistuese</w:t>
      </w:r>
      <w:r w:rsidRPr="00000BFC">
        <w:t xml:space="preserve"> ne objekt duhet te demontohen, duke perfshire te gjitha elementet tjera. Sipas pozicioneve ne projekt kryesore duhet te demontohen dhe  te dergohen ne deponite e caktuara nga komuna.</w:t>
      </w:r>
    </w:p>
    <w:p w14:paraId="2EA34439" w14:textId="77777777" w:rsidR="00DE20A9" w:rsidRDefault="00DE20A9" w:rsidP="00DE20A9"/>
    <w:p w14:paraId="487D048A" w14:textId="77777777" w:rsidR="00DE20A9" w:rsidRPr="00D110D7" w:rsidRDefault="00DE20A9" w:rsidP="00DE20A9">
      <w:pPr>
        <w:pStyle w:val="Heading2"/>
      </w:pPr>
      <w:bookmarkStart w:id="104" w:name="_Toc160810408"/>
      <w:bookmarkStart w:id="105" w:name="_Toc160811878"/>
      <w:bookmarkStart w:id="106" w:name="_Toc165040810"/>
      <w:r>
        <w:t xml:space="preserve">1.2.3  </w:t>
      </w:r>
      <w:r w:rsidRPr="00D110D7">
        <w:t>Demolimi i ulluqeve</w:t>
      </w:r>
      <w:bookmarkEnd w:id="104"/>
      <w:bookmarkEnd w:id="105"/>
      <w:bookmarkEnd w:id="106"/>
    </w:p>
    <w:p w14:paraId="7F24070F" w14:textId="77777777" w:rsidR="00DE20A9" w:rsidRDefault="00DE20A9" w:rsidP="00DE20A9">
      <w:pPr>
        <w:spacing w:line="240" w:lineRule="auto"/>
        <w:jc w:val="both"/>
        <w:rPr>
          <w:rFonts w:asciiTheme="majorHAnsi" w:hAnsiTheme="majorHAnsi" w:cstheme="majorHAnsi"/>
        </w:rPr>
      </w:pPr>
      <w:r w:rsidRPr="00077616">
        <w:rPr>
          <w:rFonts w:asciiTheme="majorHAnsi" w:hAnsiTheme="majorHAnsi" w:cstheme="majorHAnsi"/>
        </w:rPr>
        <w:t>Ulluqet ekzistuese horizontale dhe vertikale duhet te demolohen dhe te dergohen ne deponite e caktuara nga komuna.</w:t>
      </w:r>
    </w:p>
    <w:p w14:paraId="242FBDFE" w14:textId="77777777" w:rsidR="00DE20A9" w:rsidRDefault="00DE20A9" w:rsidP="00DE20A9">
      <w:pPr>
        <w:spacing w:line="240" w:lineRule="auto"/>
        <w:jc w:val="both"/>
        <w:rPr>
          <w:rFonts w:asciiTheme="majorHAnsi" w:hAnsiTheme="majorHAnsi" w:cstheme="majorHAnsi"/>
        </w:rPr>
      </w:pPr>
    </w:p>
    <w:p w14:paraId="56987058" w14:textId="77777777" w:rsidR="00DE20A9" w:rsidRDefault="00DE20A9" w:rsidP="00DE20A9">
      <w:pPr>
        <w:pStyle w:val="Heading2"/>
        <w:numPr>
          <w:ilvl w:val="2"/>
          <w:numId w:val="58"/>
        </w:numPr>
        <w:ind w:left="2520" w:hanging="360"/>
      </w:pPr>
      <w:bookmarkStart w:id="107" w:name="_Toc160810409"/>
      <w:bookmarkStart w:id="108" w:name="_Toc160811879"/>
      <w:bookmarkStart w:id="109" w:name="_Toc165040811"/>
      <w:r w:rsidRPr="00D110D7">
        <w:t>Demolimi i</w:t>
      </w:r>
      <w:r>
        <w:t xml:space="preserve"> </w:t>
      </w:r>
      <w:r w:rsidRPr="00077616">
        <w:t>materialeve dhe shtresave ne kulmin e pjerret</w:t>
      </w:r>
      <w:bookmarkEnd w:id="107"/>
      <w:bookmarkEnd w:id="108"/>
      <w:bookmarkEnd w:id="109"/>
    </w:p>
    <w:p w14:paraId="311ACD37" w14:textId="77777777" w:rsidR="00DE20A9" w:rsidRDefault="00DE20A9" w:rsidP="00DE20A9">
      <w:pPr>
        <w:pStyle w:val="ListParagraph"/>
        <w:ind w:left="435"/>
        <w:jc w:val="both"/>
        <w:rPr>
          <w:rFonts w:asciiTheme="majorHAnsi" w:eastAsia="Calibri" w:hAnsiTheme="majorHAnsi" w:cstheme="majorHAnsi"/>
        </w:rPr>
      </w:pPr>
      <w:r w:rsidRPr="005E66EB">
        <w:rPr>
          <w:rFonts w:asciiTheme="majorHAnsi" w:hAnsiTheme="majorHAnsi" w:cstheme="majorHAnsi"/>
        </w:rPr>
        <w:t xml:space="preserve">Demolimi i te gjitha shtresave te kulmit te pjerret perveq konstruksionit mbajtes te kulmit. Ne kalkulim te perfshihet pastrimi I siperfaqes se kulmit nga te gjitha mbeturinat dhe papastertite si dhe pregatitja e substratit per instalimin e shtresave te reja. </w:t>
      </w:r>
      <w:r w:rsidRPr="005E66EB">
        <w:rPr>
          <w:rFonts w:asciiTheme="majorHAnsi" w:eastAsia="Calibri" w:hAnsiTheme="majorHAnsi" w:cstheme="majorHAnsi"/>
        </w:rPr>
        <w:t>Mbeturinat dhe papastertite te dergohen ne deponite e caktuara nga komuna.</w:t>
      </w:r>
    </w:p>
    <w:p w14:paraId="6C3F8A60" w14:textId="77777777" w:rsidR="00DE20A9" w:rsidRPr="005E66EB" w:rsidRDefault="00DE20A9" w:rsidP="00DE20A9">
      <w:pPr>
        <w:pStyle w:val="ListParagraph"/>
        <w:ind w:left="435"/>
        <w:jc w:val="both"/>
        <w:rPr>
          <w:rFonts w:asciiTheme="majorHAnsi" w:eastAsia="Calibri" w:hAnsiTheme="majorHAnsi" w:cstheme="majorHAnsi"/>
        </w:rPr>
      </w:pPr>
    </w:p>
    <w:p w14:paraId="5CAC6515" w14:textId="77777777" w:rsidR="00DE20A9" w:rsidRPr="005E66EB" w:rsidRDefault="00DE20A9" w:rsidP="00DE20A9">
      <w:pPr>
        <w:pStyle w:val="ListParagraph"/>
        <w:ind w:left="435"/>
      </w:pPr>
      <w:r w:rsidRPr="005E66EB">
        <w:rPr>
          <w:rFonts w:asciiTheme="majorHAnsi" w:hAnsiTheme="majorHAnsi" w:cstheme="majorHAnsi"/>
          <w:u w:val="single"/>
        </w:rPr>
        <w:t>Gjate inçizimit te objekti nuk kemi hasur ne materialin e asbestit, mirepo neqoftese ne fazen e  intervenimit, hasim ne material te tille atehere duhet trajtim i veçante p</w:t>
      </w:r>
      <w:r w:rsidRPr="005E66EB">
        <w:rPr>
          <w:rFonts w:asciiTheme="majorHAnsi" w:hAnsiTheme="majorHAnsi" w:cstheme="majorHAnsi"/>
          <w:u w:val="single"/>
          <w:lang w:eastAsia="ja-JP"/>
        </w:rPr>
        <w:t>er te, nuk mund te demolohen si materialet tjera dhe t</w:t>
      </w:r>
      <w:r w:rsidRPr="005E66EB">
        <w:rPr>
          <w:rFonts w:asciiTheme="majorHAnsi" w:hAnsiTheme="majorHAnsi" w:cstheme="majorHAnsi"/>
          <w:u w:val="single"/>
        </w:rPr>
        <w:t xml:space="preserve">e </w:t>
      </w:r>
      <w:r w:rsidRPr="005E66EB">
        <w:rPr>
          <w:rFonts w:asciiTheme="majorHAnsi" w:hAnsiTheme="majorHAnsi" w:cstheme="majorHAnsi"/>
          <w:u w:val="single"/>
          <w:lang w:eastAsia="ja-JP"/>
        </w:rPr>
        <w:t>grumbullohen ne deponi komunale</w:t>
      </w:r>
    </w:p>
    <w:p w14:paraId="5CAEB928" w14:textId="77777777" w:rsidR="00DE20A9" w:rsidRDefault="00DE20A9" w:rsidP="00DE20A9">
      <w:pPr>
        <w:spacing w:line="240" w:lineRule="auto"/>
        <w:jc w:val="both"/>
        <w:rPr>
          <w:rFonts w:asciiTheme="majorHAnsi" w:hAnsiTheme="majorHAnsi" w:cstheme="majorHAnsi"/>
        </w:rPr>
      </w:pPr>
    </w:p>
    <w:p w14:paraId="36022E44" w14:textId="77777777" w:rsidR="00DE20A9" w:rsidRPr="00D110D7" w:rsidRDefault="00DE20A9" w:rsidP="00DE20A9">
      <w:pPr>
        <w:pStyle w:val="Heading2"/>
        <w:numPr>
          <w:ilvl w:val="2"/>
          <w:numId w:val="58"/>
        </w:numPr>
        <w:ind w:left="2520" w:hanging="360"/>
      </w:pPr>
      <w:r>
        <w:t xml:space="preserve"> </w:t>
      </w:r>
      <w:bookmarkStart w:id="110" w:name="_Toc160810410"/>
      <w:bookmarkStart w:id="111" w:name="_Toc160811880"/>
      <w:bookmarkStart w:id="112" w:name="_Toc165040812"/>
      <w:r w:rsidRPr="00D110D7">
        <w:t>Demolimi i</w:t>
      </w:r>
      <w:r>
        <w:t xml:space="preserve"> trotuarit ekzistues ne perimeter te objektit</w:t>
      </w:r>
      <w:bookmarkEnd w:id="110"/>
      <w:bookmarkEnd w:id="111"/>
      <w:bookmarkEnd w:id="112"/>
    </w:p>
    <w:p w14:paraId="1CDC20A3" w14:textId="77777777" w:rsidR="0025216D" w:rsidRPr="00BD0B47" w:rsidRDefault="0025216D" w:rsidP="0025216D">
      <w:pPr>
        <w:pStyle w:val="ListParagraph"/>
        <w:numPr>
          <w:ilvl w:val="0"/>
          <w:numId w:val="58"/>
        </w:numPr>
        <w:jc w:val="both"/>
        <w:rPr>
          <w:rFonts w:asciiTheme="majorHAnsi" w:hAnsiTheme="majorHAnsi" w:cstheme="majorHAnsi"/>
        </w:rPr>
      </w:pPr>
      <w:r w:rsidRPr="00694148">
        <w:rPr>
          <w:rFonts w:asciiTheme="majorHAnsi" w:hAnsiTheme="majorHAnsi" w:cstheme="majorHAnsi"/>
        </w:rPr>
        <w:t xml:space="preserve">Ky pozicion perfshin demolimin e trotuarit dhe germimin e dheut per krijimin e hapsires se nevojshme per izolimin e murit te themelit ne thellesi perafersisht 120 cm. </w:t>
      </w:r>
      <w:r>
        <w:rPr>
          <w:rFonts w:asciiTheme="majorHAnsi" w:hAnsiTheme="majorHAnsi" w:cstheme="majorHAnsi"/>
        </w:rPr>
        <w:t>Ky d</w:t>
      </w:r>
      <w:r w:rsidRPr="00BD0B47">
        <w:rPr>
          <w:rFonts w:asciiTheme="majorHAnsi" w:hAnsiTheme="majorHAnsi" w:cstheme="majorHAnsi"/>
        </w:rPr>
        <w:t xml:space="preserve">emolimi i trotuarit ekzistues nga Betoni </w:t>
      </w:r>
      <w:r>
        <w:rPr>
          <w:rFonts w:asciiTheme="majorHAnsi" w:hAnsiTheme="majorHAnsi" w:cstheme="majorHAnsi"/>
        </w:rPr>
        <w:t xml:space="preserve">behet </w:t>
      </w:r>
      <w:r w:rsidRPr="00BD0B47">
        <w:rPr>
          <w:rFonts w:asciiTheme="majorHAnsi" w:hAnsiTheme="majorHAnsi" w:cstheme="majorHAnsi"/>
        </w:rPr>
        <w:t>ne perimeter te objektit shkollor.  Mbetjet inerte te demolimit te dergohen ne deponite e caktuara nga komuna</w:t>
      </w:r>
      <w:r>
        <w:rPr>
          <w:rFonts w:asciiTheme="majorHAnsi" w:hAnsiTheme="majorHAnsi" w:cstheme="majorHAnsi"/>
        </w:rPr>
        <w:t>.</w:t>
      </w:r>
    </w:p>
    <w:p w14:paraId="30F0C577" w14:textId="77777777" w:rsidR="00DE20A9" w:rsidRDefault="00DE20A9" w:rsidP="00DE20A9">
      <w:pPr>
        <w:spacing w:line="240" w:lineRule="auto"/>
        <w:jc w:val="both"/>
        <w:rPr>
          <w:rFonts w:asciiTheme="majorHAnsi" w:hAnsiTheme="majorHAnsi" w:cstheme="majorHAnsi"/>
        </w:rPr>
      </w:pPr>
    </w:p>
    <w:p w14:paraId="1FD43F79" w14:textId="77777777" w:rsidR="00DE20A9" w:rsidRDefault="00DE20A9" w:rsidP="00DE20A9">
      <w:pPr>
        <w:pStyle w:val="Heading2"/>
        <w:numPr>
          <w:ilvl w:val="2"/>
          <w:numId w:val="58"/>
        </w:numPr>
        <w:ind w:left="2520" w:hanging="360"/>
      </w:pPr>
      <w:bookmarkStart w:id="113" w:name="_Toc160810411"/>
      <w:bookmarkStart w:id="114" w:name="_Toc160811881"/>
      <w:bookmarkStart w:id="115" w:name="_Toc165040813"/>
      <w:r>
        <w:t>Pastrimi i oxhaqeve</w:t>
      </w:r>
      <w:bookmarkEnd w:id="113"/>
      <w:bookmarkEnd w:id="114"/>
      <w:bookmarkEnd w:id="115"/>
    </w:p>
    <w:p w14:paraId="2C93C53F" w14:textId="77777777" w:rsidR="00DE20A9" w:rsidRPr="005E66EB" w:rsidRDefault="00DE20A9" w:rsidP="00DE20A9">
      <w:r w:rsidRPr="00EC76E7">
        <w:t>Pastrimi i oxhaqeve ekzistuese fillon duke inspektuar tërësisht oxhakun, nëse ka  ndonjë dëmtim të dukshëm ose bllokim. Përdor</w:t>
      </w:r>
      <w:r>
        <w:t>en</w:t>
      </w:r>
      <w:r w:rsidRPr="00EC76E7">
        <w:t xml:space="preserve"> mjetet e përshtatshme për pastrimin e oxhakut. Pas pastrimit, inspekto</w:t>
      </w:r>
      <w:r>
        <w:t xml:space="preserve">het </w:t>
      </w:r>
      <w:r w:rsidRPr="00EC76E7">
        <w:t>përsëri oxhaku për ndonjë dëmtim ose çarje që kërkon riparim. Për ta mbajtur oxhakun funksional dhe të sigurt, planifiko</w:t>
      </w:r>
      <w:r>
        <w:t>hen</w:t>
      </w:r>
      <w:r w:rsidRPr="00EC76E7">
        <w:t xml:space="preserve"> inspektime dhe pastrime të rregullta</w:t>
      </w:r>
      <w:r>
        <w:t xml:space="preserve">. </w:t>
      </w:r>
      <w:r w:rsidRPr="00EC76E7">
        <w:t>Inspektimet dhe pastrimet e rregullta mund të ndihmojnë në parandalimin e zjarrit të oxhakut dhe rreziqeve të tjera të mundshme.</w:t>
      </w:r>
      <w:r w:rsidRPr="00486705">
        <w:t xml:space="preserve"> </w:t>
      </w:r>
      <w:r>
        <w:t>Lart</w:t>
      </w:r>
      <w:r w:rsidRPr="00EC76E7">
        <w:t>ë</w:t>
      </w:r>
      <w:r>
        <w:t>sia e p</w:t>
      </w:r>
      <w:r w:rsidRPr="00EC76E7">
        <w:t>ë</w:t>
      </w:r>
      <w:r>
        <w:t>rafert e oxhaqeve n</w:t>
      </w:r>
      <w:r w:rsidRPr="00EC76E7">
        <w:t>ë</w:t>
      </w:r>
      <w:r>
        <w:t xml:space="preserve"> k</w:t>
      </w:r>
      <w:r w:rsidRPr="00EC76E7">
        <w:t>ë</w:t>
      </w:r>
      <w:r>
        <w:t>t</w:t>
      </w:r>
      <w:r w:rsidRPr="00EC76E7">
        <w:t>ë</w:t>
      </w:r>
      <w:r>
        <w:t xml:space="preserve"> nd</w:t>
      </w:r>
      <w:r w:rsidRPr="00EC76E7">
        <w:t>ë</w:t>
      </w:r>
      <w:r>
        <w:t>rtes</w:t>
      </w:r>
      <w:r w:rsidRPr="00EC76E7">
        <w:t>ë</w:t>
      </w:r>
      <w:r>
        <w:t xml:space="preserve"> </w:t>
      </w:r>
      <w:r w:rsidRPr="00EC76E7">
        <w:t>ë</w:t>
      </w:r>
      <w:r>
        <w:t>sht</w:t>
      </w:r>
      <w:r w:rsidRPr="00EC76E7">
        <w:t>ë</w:t>
      </w:r>
      <w:r>
        <w:t xml:space="preserve"> </w:t>
      </w:r>
      <w:r w:rsidRPr="000464F1">
        <w:t>1</w:t>
      </w:r>
      <w:r>
        <w:t>6</w:t>
      </w:r>
      <w:r w:rsidRPr="000464F1">
        <w:t>m</w:t>
      </w:r>
      <w:r>
        <w:t>.</w:t>
      </w:r>
    </w:p>
    <w:p w14:paraId="3C02D5E2" w14:textId="77777777" w:rsidR="00DE20A9" w:rsidRDefault="00DE20A9" w:rsidP="00DE20A9">
      <w:pPr>
        <w:spacing w:line="240" w:lineRule="auto"/>
        <w:jc w:val="both"/>
        <w:rPr>
          <w:rFonts w:asciiTheme="majorHAnsi" w:hAnsiTheme="majorHAnsi" w:cstheme="majorHAnsi"/>
        </w:rPr>
      </w:pPr>
    </w:p>
    <w:p w14:paraId="53D40A54" w14:textId="77777777" w:rsidR="00DE20A9" w:rsidRDefault="00DE20A9" w:rsidP="00DE20A9">
      <w:pPr>
        <w:pStyle w:val="Heading2"/>
        <w:numPr>
          <w:ilvl w:val="2"/>
          <w:numId w:val="58"/>
        </w:numPr>
        <w:ind w:left="2520" w:hanging="360"/>
      </w:pPr>
      <w:bookmarkStart w:id="116" w:name="_Toc160810412"/>
      <w:bookmarkStart w:id="117" w:name="_Toc160811882"/>
      <w:bookmarkStart w:id="118" w:name="_Toc165040814"/>
      <w:r>
        <w:t>Pastrimi gjeneral i siperfaqeve</w:t>
      </w:r>
      <w:bookmarkEnd w:id="116"/>
      <w:bookmarkEnd w:id="117"/>
      <w:bookmarkEnd w:id="118"/>
    </w:p>
    <w:p w14:paraId="089D2072" w14:textId="77777777" w:rsidR="00DE20A9" w:rsidRPr="002E3EDC" w:rsidRDefault="00DE20A9" w:rsidP="00DE20A9"/>
    <w:p w14:paraId="0EF2666C" w14:textId="77777777" w:rsidR="00DE20A9" w:rsidRPr="00CB547E" w:rsidRDefault="00DE20A9" w:rsidP="00DE20A9">
      <w:pPr>
        <w:jc w:val="both"/>
        <w:rPr>
          <w:rFonts w:asciiTheme="majorHAnsi" w:hAnsiTheme="majorHAnsi" w:cstheme="majorHAnsi"/>
        </w:rPr>
      </w:pPr>
      <w:bookmarkStart w:id="119" w:name="_Hlk144906699"/>
      <w:r w:rsidRPr="00CB547E">
        <w:rPr>
          <w:rFonts w:asciiTheme="majorHAnsi" w:hAnsiTheme="majorHAnsi" w:cstheme="majorHAnsi"/>
        </w:rPr>
        <w:t>Pastrimi gjeneral i sipërfaqeve pas demolimit dhe largimit te materialeve të demoluara duhet të bëhet me fshirje, larje me presion dhe tharje. Te gjitha elementet e demontuara/demoluara duhet te largohen ne deponi te caktuara nga Komuna.</w:t>
      </w:r>
    </w:p>
    <w:p w14:paraId="044FE8C6" w14:textId="77777777" w:rsidR="00DE20A9" w:rsidRDefault="00DE20A9" w:rsidP="00DE20A9">
      <w:pPr>
        <w:jc w:val="both"/>
      </w:pPr>
      <w:r w:rsidRPr="00CB547E">
        <w:rPr>
          <w:rFonts w:asciiTheme="majorHAnsi" w:hAnsiTheme="majorHAnsi" w:cstheme="majorHAnsi"/>
        </w:rPr>
        <w:t>Pas demontimit dhe demolimit, zonat ku është bërë demolimi duhet te pastrohen plotësisht si dhe përgatiten për kryerjen e punimeve sipas përshkrimit teknik dhe projektit Kryesor</w:t>
      </w:r>
    </w:p>
    <w:p w14:paraId="08A19580" w14:textId="77777777" w:rsidR="00DE20A9" w:rsidRDefault="00DE20A9" w:rsidP="00DE20A9">
      <w:pPr>
        <w:jc w:val="both"/>
      </w:pPr>
    </w:p>
    <w:p w14:paraId="39F1115D" w14:textId="77777777" w:rsidR="00DE20A9" w:rsidRDefault="00DE20A9" w:rsidP="00DE20A9">
      <w:pPr>
        <w:jc w:val="both"/>
      </w:pPr>
    </w:p>
    <w:bookmarkEnd w:id="119"/>
    <w:p w14:paraId="7033E9A9" w14:textId="77777777" w:rsidR="00DE20A9" w:rsidRDefault="00DE20A9" w:rsidP="00DE20A9"/>
    <w:p w14:paraId="1297E02C" w14:textId="77777777" w:rsidR="00DE20A9" w:rsidRPr="00605DEF" w:rsidRDefault="00DE20A9" w:rsidP="00DE20A9">
      <w:pPr>
        <w:pStyle w:val="Heading1"/>
        <w:numPr>
          <w:ilvl w:val="0"/>
          <w:numId w:val="0"/>
        </w:numPr>
        <w:ind w:left="1980"/>
      </w:pPr>
      <w:bookmarkStart w:id="120" w:name="_Toc160810413"/>
      <w:bookmarkStart w:id="121" w:name="_Toc160811883"/>
      <w:bookmarkStart w:id="122" w:name="_Toc165040815"/>
      <w:r>
        <w:t xml:space="preserve">1.3  </w:t>
      </w:r>
      <w:r w:rsidRPr="00077616">
        <w:t xml:space="preserve">Punet e </w:t>
      </w:r>
      <w:r>
        <w:t>hidroizolimit</w:t>
      </w:r>
      <w:bookmarkStart w:id="123" w:name="_Toc145065319"/>
      <w:bookmarkStart w:id="124" w:name="_Toc145609909"/>
      <w:bookmarkStart w:id="125" w:name="_Toc145682093"/>
      <w:bookmarkStart w:id="126" w:name="_Toc145682287"/>
      <w:bookmarkStart w:id="127" w:name="_Toc146533310"/>
      <w:bookmarkStart w:id="128" w:name="_Toc146533409"/>
      <w:bookmarkStart w:id="129" w:name="_Toc146634041"/>
      <w:bookmarkStart w:id="130" w:name="_Toc148183626"/>
      <w:bookmarkStart w:id="131" w:name="_Toc149058590"/>
      <w:bookmarkStart w:id="132" w:name="_Toc149554320"/>
      <w:bookmarkStart w:id="133" w:name="_Toc150158689"/>
      <w:bookmarkStart w:id="134" w:name="_Toc150172549"/>
      <w:bookmarkStart w:id="135" w:name="_Toc150529586"/>
      <w:bookmarkStart w:id="136" w:name="_Toc150529685"/>
      <w:bookmarkStart w:id="137" w:name="_Toc160178695"/>
      <w:bookmarkStart w:id="138" w:name="_Toc160178814"/>
      <w:bookmarkStart w:id="139" w:name="_Toc160178933"/>
      <w:bookmarkStart w:id="140" w:name="_Toc160179015"/>
      <w:bookmarkEnd w:id="120"/>
      <w:bookmarkEnd w:id="121"/>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22"/>
    </w:p>
    <w:p w14:paraId="677FC17D" w14:textId="77777777" w:rsidR="00DE20A9" w:rsidRDefault="00DE20A9" w:rsidP="00DE20A9">
      <w:pPr>
        <w:pStyle w:val="Heading2"/>
      </w:pPr>
      <w:bookmarkStart w:id="141" w:name="_Toc160810414"/>
      <w:bookmarkStart w:id="142" w:name="_Toc160811884"/>
      <w:bookmarkStart w:id="143" w:name="_Toc165040816"/>
      <w:r>
        <w:t>1.3.1 Izolimi i mureve të coklles</w:t>
      </w:r>
      <w:bookmarkEnd w:id="141"/>
      <w:bookmarkEnd w:id="142"/>
      <w:bookmarkEnd w:id="143"/>
    </w:p>
    <w:p w14:paraId="2B2EB985" w14:textId="77777777" w:rsidR="00DE20A9" w:rsidRDefault="00DE20A9" w:rsidP="00DE20A9">
      <w:r>
        <w:t>Kontraktori duhet të sigurojë bitum elasto-plastomerik polimer, me një shtresë fibër qelqi ose përforcues fletë poliester, me peshë W=4Kg/m</w:t>
      </w:r>
      <w:r w:rsidRPr="000F2FF0">
        <w:rPr>
          <w:vertAlign w:val="superscript"/>
        </w:rPr>
        <w:t>2</w:t>
      </w:r>
      <w:r>
        <w:t>, minimumi; 2x4 mm trashësi.</w:t>
      </w:r>
    </w:p>
    <w:p w14:paraId="3A8FE661" w14:textId="77777777" w:rsidR="00DE20A9" w:rsidRDefault="00DE20A9" w:rsidP="00DE20A9">
      <w:r>
        <w:t>Membranat bituminoze janë një shtresë e hollë e materialit të papërshkueshëm nga uji, e lidhur plotësisht me sipërfaqen. Është një sistem fleksibël, i aftë të ruajë kapacitetin e tij të papërshkueshëm nga uji pa shkaktuar çarje.</w:t>
      </w:r>
    </w:p>
    <w:p w14:paraId="3D85E085" w14:textId="77777777" w:rsidR="00DE20A9" w:rsidRDefault="00DE20A9" w:rsidP="00DE20A9">
      <w:r>
        <w:lastRenderedPageBreak/>
        <w:t>Membrana bituminoze elastomerike me përbërje me bazë bitumeni dhe polimer me bazë stiren butadiene (Styrene Butadiene Styrene). Shtimi i materialeve elastomerike (SBS) krijon një përzierje më elastike e cila si rezultat lehtësisht ndjek tkurrjet dhe bymimet e mundshme që mund të shkaktohen, duke qenë në të njëjtën kohë veçanërisht rezistente ndaj temperaturave të ulëta. Membranat kanë të integruar tekstil poliestër, i cili i jep produktit përfundimtar me rezistencë të mirë mekanike, p.sh., rezistencë ndaj shpimit, presionit dinamik dhe statik. Veshja e membranave, të cilat janë të destinuara për rafinimin përfundimtar të një sistemi hidroizolues, me pllaka minerale, mbron nga rrezet ultravjollcë dhe ndihmon në rritjen e jetëgjatësisë së membranës.</w:t>
      </w:r>
    </w:p>
    <w:p w14:paraId="54031A85" w14:textId="77777777" w:rsidR="00DE20A9" w:rsidRDefault="00DE20A9" w:rsidP="00DE20A9">
      <w:r>
        <w:t>Karakteristikat e produktit:</w:t>
      </w:r>
    </w:p>
    <w:p w14:paraId="161D2FBE" w14:textId="77777777" w:rsidR="00DE20A9" w:rsidRPr="000F2FF0" w:rsidRDefault="00DE20A9" w:rsidP="00DE20A9">
      <w:pPr>
        <w:pStyle w:val="ListParagraph"/>
        <w:numPr>
          <w:ilvl w:val="0"/>
          <w:numId w:val="4"/>
        </w:numPr>
        <w:rPr>
          <w:rFonts w:asciiTheme="majorHAnsi" w:hAnsiTheme="majorHAnsi" w:cstheme="majorHAnsi"/>
        </w:rPr>
      </w:pPr>
      <w:r w:rsidRPr="000F2FF0">
        <w:rPr>
          <w:rFonts w:asciiTheme="majorHAnsi" w:hAnsiTheme="majorHAnsi" w:cstheme="majorHAnsi"/>
        </w:rPr>
        <w:t>Membranat bituminoze me përzierje më elastike, mund të ndjekin lehtësisht tkurrje-bymimet e mundshme.</w:t>
      </w:r>
    </w:p>
    <w:p w14:paraId="78BD542D" w14:textId="77777777" w:rsidR="00DE20A9" w:rsidRPr="000F2FF0" w:rsidRDefault="00DE20A9" w:rsidP="00DE20A9">
      <w:pPr>
        <w:pStyle w:val="ListParagraph"/>
        <w:numPr>
          <w:ilvl w:val="0"/>
          <w:numId w:val="4"/>
        </w:numPr>
        <w:rPr>
          <w:rFonts w:asciiTheme="majorHAnsi" w:hAnsiTheme="majorHAnsi" w:cstheme="majorHAnsi"/>
        </w:rPr>
      </w:pPr>
      <w:r w:rsidRPr="000F2FF0">
        <w:rPr>
          <w:rFonts w:asciiTheme="majorHAnsi" w:hAnsiTheme="majorHAnsi" w:cstheme="majorHAnsi"/>
        </w:rPr>
        <w:t>Rezistencë ndaj temperaturave të ulëta (deri -19⁰C) dhe të larta (deri në 60⁰C)</w:t>
      </w:r>
    </w:p>
    <w:p w14:paraId="12533F7B" w14:textId="77777777" w:rsidR="00DE20A9" w:rsidRDefault="00DE20A9" w:rsidP="00DE20A9">
      <w:r>
        <w:t>Specifikimet e instalimit</w:t>
      </w:r>
    </w:p>
    <w:p w14:paraId="1EB71259" w14:textId="77777777" w:rsidR="00DE20A9" w:rsidRDefault="00DE20A9" w:rsidP="00DE20A9">
      <w:r>
        <w:t>Vendosja e membranave bëhet me ndihmën e flakëdhënësit. Para aplikimit baza duhet te jete e rrafshet e pastert dhe e qendrueshme per te vendosur shtresat e reja te izolimit. Siperfaqja duhet te lyhet me bitulit  (baze) ne sasi sipas rekomandimeve te prodhuesit per te krijuar nje siperfaqe te pershtatshme per ngjitjen e shtreses bituminoze.</w:t>
      </w:r>
    </w:p>
    <w:p w14:paraId="7047B0CD" w14:textId="77777777" w:rsidR="00DE20A9" w:rsidRDefault="00DE20A9" w:rsidP="00DE20A9">
      <w:r>
        <w:t>Materiali duhet te posedoje apovimet dhe certifikatat :</w:t>
      </w:r>
    </w:p>
    <w:p w14:paraId="0956ABD3" w14:textId="77777777" w:rsidR="00DE20A9" w:rsidRPr="000F2FF0" w:rsidRDefault="00DE20A9" w:rsidP="00DE20A9">
      <w:pPr>
        <w:pStyle w:val="ListParagraph"/>
        <w:numPr>
          <w:ilvl w:val="0"/>
          <w:numId w:val="31"/>
        </w:numPr>
        <w:rPr>
          <w:rFonts w:asciiTheme="majorHAnsi" w:hAnsiTheme="majorHAnsi" w:cstheme="majorHAnsi"/>
        </w:rPr>
      </w:pPr>
      <w:r w:rsidRPr="000F2FF0">
        <w:rPr>
          <w:rFonts w:asciiTheme="majorHAnsi" w:hAnsiTheme="majorHAnsi" w:cstheme="majorHAnsi"/>
        </w:rPr>
        <w:t>Shenja CE dhe deklarata e performancës bazuar në EN 13969:2004/A1:2006 Fletë fleksibile për hidroizolim — Fletë bituminoze rezistente ndaj lagështise</w:t>
      </w:r>
    </w:p>
    <w:p w14:paraId="5D0A8129" w14:textId="77777777" w:rsidR="00DE20A9" w:rsidRPr="000F2FF0" w:rsidRDefault="00DE20A9" w:rsidP="00DE20A9">
      <w:pPr>
        <w:pStyle w:val="ListParagraph"/>
        <w:numPr>
          <w:ilvl w:val="0"/>
          <w:numId w:val="31"/>
        </w:numPr>
        <w:rPr>
          <w:rFonts w:asciiTheme="majorHAnsi" w:hAnsiTheme="majorHAnsi" w:cstheme="majorHAnsi"/>
        </w:rPr>
      </w:pPr>
      <w:r w:rsidRPr="000F2FF0">
        <w:rPr>
          <w:rFonts w:asciiTheme="majorHAnsi" w:hAnsiTheme="majorHAnsi" w:cstheme="majorHAnsi"/>
        </w:rPr>
        <w:t>AS4654.1- 2012- Miratuar për siperfaqe te  jashtme</w:t>
      </w:r>
    </w:p>
    <w:p w14:paraId="7709F4FB" w14:textId="77777777" w:rsidR="00DE20A9" w:rsidRDefault="00DE20A9" w:rsidP="00DE20A9">
      <w:r>
        <w:t>Aplikimi:</w:t>
      </w:r>
    </w:p>
    <w:p w14:paraId="54084163" w14:textId="77777777" w:rsidR="00DE20A9" w:rsidRPr="000F2FF0" w:rsidRDefault="00DE20A9" w:rsidP="00DE20A9">
      <w:pPr>
        <w:pStyle w:val="ListParagraph"/>
        <w:numPr>
          <w:ilvl w:val="0"/>
          <w:numId w:val="32"/>
        </w:numPr>
        <w:rPr>
          <w:rFonts w:asciiTheme="majorHAnsi" w:hAnsiTheme="majorHAnsi" w:cstheme="majorHAnsi"/>
        </w:rPr>
      </w:pPr>
      <w:r w:rsidRPr="000F2FF0">
        <w:rPr>
          <w:rFonts w:asciiTheme="majorHAnsi" w:hAnsiTheme="majorHAnsi" w:cstheme="majorHAnsi"/>
        </w:rPr>
        <w:t xml:space="preserve">Per izolim te mureve te </w:t>
      </w:r>
      <w:r>
        <w:rPr>
          <w:rFonts w:asciiTheme="majorHAnsi" w:hAnsiTheme="majorHAnsi" w:cstheme="majorHAnsi"/>
        </w:rPr>
        <w:t>coklles</w:t>
      </w:r>
      <w:r w:rsidRPr="000F2FF0">
        <w:rPr>
          <w:rFonts w:asciiTheme="majorHAnsi" w:hAnsiTheme="majorHAnsi" w:cstheme="majorHAnsi"/>
        </w:rPr>
        <w:t xml:space="preserve"> etj</w:t>
      </w:r>
    </w:p>
    <w:p w14:paraId="5BC144B6" w14:textId="77777777" w:rsidR="00DE20A9" w:rsidRDefault="00DE20A9" w:rsidP="00DE20A9">
      <w:r>
        <w:t>Te dhenat teknike:</w:t>
      </w:r>
    </w:p>
    <w:p w14:paraId="2075DA7A" w14:textId="77777777" w:rsidR="00DE20A9" w:rsidRDefault="00DE20A9" w:rsidP="00DE20A9">
      <w:r>
        <w:t>Forca maksimale e tërheqjes:</w:t>
      </w:r>
    </w:p>
    <w:p w14:paraId="644B446C" w14:textId="77777777" w:rsidR="00DE20A9" w:rsidRPr="000F2FF0" w:rsidRDefault="00DE20A9" w:rsidP="00DE20A9">
      <w:pPr>
        <w:pStyle w:val="ListParagraph"/>
        <w:numPr>
          <w:ilvl w:val="0"/>
          <w:numId w:val="32"/>
        </w:numPr>
        <w:rPr>
          <w:rFonts w:asciiTheme="majorHAnsi" w:hAnsiTheme="majorHAnsi" w:cstheme="majorHAnsi"/>
        </w:rPr>
      </w:pPr>
      <w:r w:rsidRPr="000F2FF0">
        <w:rPr>
          <w:rFonts w:asciiTheme="majorHAnsi" w:hAnsiTheme="majorHAnsi" w:cstheme="majorHAnsi"/>
        </w:rPr>
        <w:t>Ne drejtimin gjatesor……….850 N/50 mm ± 170 N/50mm…...(EN 12311-1)</w:t>
      </w:r>
    </w:p>
    <w:p w14:paraId="368CD5BA" w14:textId="77777777" w:rsidR="00DE20A9" w:rsidRPr="000F2FF0" w:rsidRDefault="00DE20A9" w:rsidP="00DE20A9">
      <w:pPr>
        <w:pStyle w:val="ListParagraph"/>
        <w:numPr>
          <w:ilvl w:val="0"/>
          <w:numId w:val="32"/>
        </w:numPr>
        <w:rPr>
          <w:rFonts w:asciiTheme="majorHAnsi" w:hAnsiTheme="majorHAnsi" w:cstheme="majorHAnsi"/>
        </w:rPr>
      </w:pPr>
      <w:r w:rsidRPr="000F2FF0">
        <w:rPr>
          <w:rFonts w:asciiTheme="majorHAnsi" w:hAnsiTheme="majorHAnsi" w:cstheme="majorHAnsi"/>
        </w:rPr>
        <w:t>Ne drejtimin terthor………..700 N/50 mm ± 140 N/50mm….…(EN 12311-1)</w:t>
      </w:r>
    </w:p>
    <w:p w14:paraId="53F00906" w14:textId="77777777" w:rsidR="00DE20A9" w:rsidRPr="00FD1622" w:rsidRDefault="00DE20A9" w:rsidP="00DE20A9">
      <w:r>
        <w:t>Zgjatimi në forcën maksimale të tërheqjes:</w:t>
      </w:r>
    </w:p>
    <w:p w14:paraId="3A971DD2" w14:textId="77777777" w:rsidR="00DE20A9" w:rsidRDefault="00DE20A9" w:rsidP="00DE20A9"/>
    <w:p w14:paraId="525FD7AE" w14:textId="77777777" w:rsidR="00DE20A9" w:rsidRPr="000F2FF0" w:rsidRDefault="00DE20A9" w:rsidP="00DE20A9">
      <w:pPr>
        <w:pStyle w:val="ListParagraph"/>
        <w:numPr>
          <w:ilvl w:val="0"/>
          <w:numId w:val="33"/>
        </w:numPr>
        <w:rPr>
          <w:rFonts w:asciiTheme="majorHAnsi" w:hAnsiTheme="majorHAnsi" w:cstheme="majorHAnsi"/>
        </w:rPr>
      </w:pPr>
      <w:r w:rsidRPr="000F2FF0">
        <w:rPr>
          <w:rFonts w:asciiTheme="majorHAnsi" w:hAnsiTheme="majorHAnsi" w:cstheme="majorHAnsi"/>
        </w:rPr>
        <w:t>Ne drejtimin gjatesor……….50 % ± 15 %…...(EN 12311-1)</w:t>
      </w:r>
    </w:p>
    <w:p w14:paraId="41E2189C" w14:textId="77777777" w:rsidR="00DE20A9" w:rsidRPr="000F2FF0" w:rsidRDefault="00DE20A9" w:rsidP="00DE20A9">
      <w:pPr>
        <w:pStyle w:val="ListParagraph"/>
        <w:numPr>
          <w:ilvl w:val="0"/>
          <w:numId w:val="33"/>
        </w:numPr>
        <w:rPr>
          <w:rFonts w:asciiTheme="majorHAnsi" w:hAnsiTheme="majorHAnsi" w:cstheme="majorHAnsi"/>
        </w:rPr>
      </w:pPr>
      <w:r w:rsidRPr="000F2FF0">
        <w:rPr>
          <w:rFonts w:asciiTheme="majorHAnsi" w:hAnsiTheme="majorHAnsi" w:cstheme="majorHAnsi"/>
        </w:rPr>
        <w:t>Ne drejtimin terthor………..50 % ± 15 %….…(EN 12311-1)</w:t>
      </w:r>
    </w:p>
    <w:p w14:paraId="19D6EFD1" w14:textId="77777777" w:rsidR="00DE20A9" w:rsidRDefault="00DE20A9" w:rsidP="00DE20A9"/>
    <w:p w14:paraId="65BAE1EA" w14:textId="77777777" w:rsidR="00DE20A9" w:rsidRDefault="00DE20A9" w:rsidP="00DE20A9">
      <w:r>
        <w:t>Rezistencë ndaj grisjes:</w:t>
      </w:r>
    </w:p>
    <w:p w14:paraId="4D79C8AA" w14:textId="77777777" w:rsidR="00DE20A9" w:rsidRPr="000F2FF0" w:rsidRDefault="00DE20A9" w:rsidP="00DE20A9">
      <w:pPr>
        <w:pStyle w:val="ListParagraph"/>
        <w:numPr>
          <w:ilvl w:val="0"/>
          <w:numId w:val="34"/>
        </w:numPr>
        <w:rPr>
          <w:rFonts w:asciiTheme="majorHAnsi" w:hAnsiTheme="majorHAnsi" w:cstheme="majorHAnsi"/>
        </w:rPr>
      </w:pPr>
      <w:r w:rsidRPr="000F2FF0">
        <w:rPr>
          <w:rFonts w:asciiTheme="majorHAnsi" w:hAnsiTheme="majorHAnsi" w:cstheme="majorHAnsi"/>
        </w:rPr>
        <w:t>Ne drejtimin gjatesor……….200 N ± 60 N…...(EN 12310-1)</w:t>
      </w:r>
    </w:p>
    <w:p w14:paraId="541408DC" w14:textId="77777777" w:rsidR="00DE20A9" w:rsidRPr="000F2FF0" w:rsidRDefault="00DE20A9" w:rsidP="00DE20A9">
      <w:pPr>
        <w:pStyle w:val="ListParagraph"/>
        <w:numPr>
          <w:ilvl w:val="0"/>
          <w:numId w:val="34"/>
        </w:numPr>
        <w:rPr>
          <w:rFonts w:asciiTheme="majorHAnsi" w:hAnsiTheme="majorHAnsi" w:cstheme="majorHAnsi"/>
        </w:rPr>
      </w:pPr>
      <w:r w:rsidRPr="000F2FF0">
        <w:rPr>
          <w:rFonts w:asciiTheme="majorHAnsi" w:hAnsiTheme="majorHAnsi" w:cstheme="majorHAnsi"/>
        </w:rPr>
        <w:t>Ne drejtimin terthor………..200 N ± 60 N….…(EN 12310-1)</w:t>
      </w:r>
    </w:p>
    <w:p w14:paraId="1FA4B75E" w14:textId="77777777" w:rsidR="00DE20A9" w:rsidRDefault="00DE20A9" w:rsidP="00DE20A9">
      <w:r>
        <w:t>Hidroizolimi: Metoda B: 24 ore ne 60kPa…..Kalon…….(EN 1928)</w:t>
      </w:r>
    </w:p>
    <w:p w14:paraId="0D1B43A7" w14:textId="77777777" w:rsidR="00DE20A9" w:rsidRDefault="00DE20A9" w:rsidP="00DE20A9">
      <w:r>
        <w:t>Reagimi ndaj zjarrit: Klasa E (EN 13501-1)</w:t>
      </w:r>
    </w:p>
    <w:p w14:paraId="69FF217A" w14:textId="77777777" w:rsidR="00DE20A9" w:rsidRDefault="00DE20A9" w:rsidP="00DE20A9"/>
    <w:p w14:paraId="7BB42DEB" w14:textId="77777777" w:rsidR="00DE20A9" w:rsidRDefault="00DE20A9" w:rsidP="00DE20A9"/>
    <w:p w14:paraId="4A528017" w14:textId="77777777" w:rsidR="00DE20A9" w:rsidRDefault="00DE20A9" w:rsidP="00DE20A9">
      <w:pPr>
        <w:pStyle w:val="Heading2"/>
      </w:pPr>
      <w:bookmarkStart w:id="144" w:name="_Toc160810415"/>
      <w:bookmarkStart w:id="145" w:name="_Toc160811885"/>
      <w:bookmarkStart w:id="146" w:name="_Toc165040817"/>
      <w:r>
        <w:t xml:space="preserve">1.3.2 Shtresa mbrojtese e themeleve </w:t>
      </w:r>
      <w:r w:rsidRPr="00144321">
        <w:t xml:space="preserve">- </w:t>
      </w:r>
      <w:r w:rsidRPr="005C19B5">
        <w:rPr>
          <w:rFonts w:cstheme="majorHAnsi"/>
        </w:rPr>
        <w:t>membrane hidroizoluese</w:t>
      </w:r>
      <w:bookmarkEnd w:id="144"/>
      <w:bookmarkEnd w:id="145"/>
      <w:bookmarkEnd w:id="146"/>
    </w:p>
    <w:p w14:paraId="5A08C599" w14:textId="77777777" w:rsidR="00DE20A9" w:rsidRDefault="00DE20A9" w:rsidP="00DE20A9"/>
    <w:p w14:paraId="1D917738" w14:textId="77777777" w:rsidR="00DE20A9" w:rsidRDefault="00DE20A9" w:rsidP="00DE20A9">
      <w:r>
        <w:t>Montimi i shtresës hidroizoluese, e papërshkueshme nga uji me butona të integruar 10 mm - Materiali bazë ose ekuivalent.</w:t>
      </w:r>
    </w:p>
    <w:p w14:paraId="709763C0" w14:textId="77777777" w:rsidR="00DE20A9" w:rsidRDefault="00DE20A9" w:rsidP="00DE20A9">
      <w:r>
        <w:rPr>
          <w:rFonts w:cstheme="majorHAnsi"/>
        </w:rPr>
        <w:t>S</w:t>
      </w:r>
      <w:r w:rsidRPr="00CB547E">
        <w:rPr>
          <w:rFonts w:cstheme="majorHAnsi"/>
        </w:rPr>
        <w:t>htres</w:t>
      </w:r>
      <w:r>
        <w:rPr>
          <w:rFonts w:cstheme="majorHAnsi"/>
        </w:rPr>
        <w:t>a</w:t>
      </w:r>
      <w:r w:rsidRPr="00CB547E">
        <w:rPr>
          <w:rFonts w:cstheme="majorHAnsi"/>
        </w:rPr>
        <w:t xml:space="preserve"> hid</w:t>
      </w:r>
      <w:r>
        <w:rPr>
          <w:rFonts w:cstheme="majorHAnsi"/>
        </w:rPr>
        <w:t>ro</w:t>
      </w:r>
      <w:r w:rsidRPr="00CB547E">
        <w:rPr>
          <w:rFonts w:cstheme="majorHAnsi"/>
        </w:rPr>
        <w:t>izoluese</w:t>
      </w:r>
      <w:r>
        <w:t xml:space="preserve"> është polietilen me densitet të lartë(HDPE), fletë kullimi dhe për mbrojtjeje me ngarkesë të rëndë me gropëza 10 mm të larta në shtresën e poshtme dhe me shtresa filtruese e gjeotekstilit të lidhur (PP) në shtresën e sipërme. Është ideale për mbrojtjen e mureve të bodrumit dhe themeleve ku presioni i tokës mund të dëmtojë shtresat hidroizoluese. Ujërat nëntokësore janë arsyeja kryesore për dobësitë strukturore që mund të shkaktojnë shembjen e ndërtesave gjatë tërmeteve.</w:t>
      </w:r>
    </w:p>
    <w:p w14:paraId="7ADAB6BB" w14:textId="77777777" w:rsidR="00DE20A9" w:rsidRDefault="00DE20A9" w:rsidP="00DE20A9"/>
    <w:p w14:paraId="33A1190C" w14:textId="77777777" w:rsidR="00DE20A9" w:rsidRPr="00F37C7B" w:rsidRDefault="00DE20A9" w:rsidP="00DE20A9">
      <w:pPr>
        <w:rPr>
          <w:u w:val="single"/>
        </w:rPr>
      </w:pPr>
      <w:r w:rsidRPr="00F37C7B">
        <w:rPr>
          <w:u w:val="single"/>
        </w:rPr>
        <w:t>Të dhënat e produktit</w:t>
      </w:r>
    </w:p>
    <w:tbl>
      <w:tblPr>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1859"/>
        <w:gridCol w:w="1827"/>
        <w:gridCol w:w="2500"/>
      </w:tblGrid>
      <w:tr w:rsidR="00DE20A9" w:rsidRPr="00F37C7B" w14:paraId="2F8F542B" w14:textId="77777777" w:rsidTr="00100B8E">
        <w:trPr>
          <w:trHeight w:val="340"/>
        </w:trPr>
        <w:tc>
          <w:tcPr>
            <w:tcW w:w="2830" w:type="dxa"/>
            <w:vMerge w:val="restart"/>
            <w:vAlign w:val="center"/>
          </w:tcPr>
          <w:p w14:paraId="464AB79A" w14:textId="77777777" w:rsidR="00DE20A9" w:rsidRPr="00F37C7B" w:rsidRDefault="00DE20A9" w:rsidP="00100B8E">
            <w:pPr>
              <w:rPr>
                <w:rFonts w:cs="Calibri"/>
                <w:b/>
                <w:sz w:val="20"/>
                <w:szCs w:val="20"/>
                <w:lang w:bidi="ar-AE"/>
              </w:rPr>
            </w:pPr>
            <w:r w:rsidRPr="00F37C7B">
              <w:rPr>
                <w:rFonts w:cs="Calibri"/>
                <w:b/>
                <w:sz w:val="20"/>
                <w:szCs w:val="20"/>
                <w:lang w:bidi="ar-AE"/>
              </w:rPr>
              <w:t>Paketimi</w:t>
            </w:r>
          </w:p>
        </w:tc>
        <w:tc>
          <w:tcPr>
            <w:tcW w:w="6186" w:type="dxa"/>
            <w:gridSpan w:val="3"/>
            <w:vAlign w:val="center"/>
          </w:tcPr>
          <w:p w14:paraId="3B726B68" w14:textId="77777777" w:rsidR="00DE20A9" w:rsidRPr="00F37C7B" w:rsidRDefault="00DE20A9" w:rsidP="00100B8E">
            <w:pPr>
              <w:rPr>
                <w:rFonts w:cs="Calibri"/>
                <w:sz w:val="20"/>
                <w:szCs w:val="20"/>
                <w:lang w:bidi="ar-AE"/>
              </w:rPr>
            </w:pPr>
            <w:r w:rsidRPr="00F37C7B">
              <w:rPr>
                <w:rFonts w:cs="Calibri"/>
                <w:sz w:val="20"/>
                <w:szCs w:val="20"/>
                <w:lang w:bidi="ar-AE"/>
              </w:rPr>
              <w:t>Dimensionet e rrotullës</w:t>
            </w:r>
          </w:p>
        </w:tc>
      </w:tr>
      <w:tr w:rsidR="00DE20A9" w:rsidRPr="00F37C7B" w14:paraId="12D3B8D1" w14:textId="77777777" w:rsidTr="00100B8E">
        <w:trPr>
          <w:trHeight w:val="340"/>
        </w:trPr>
        <w:tc>
          <w:tcPr>
            <w:tcW w:w="2830" w:type="dxa"/>
            <w:vMerge/>
            <w:vAlign w:val="center"/>
          </w:tcPr>
          <w:p w14:paraId="289CB1DD"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c>
          <w:tcPr>
            <w:tcW w:w="3686" w:type="dxa"/>
            <w:gridSpan w:val="2"/>
            <w:vAlign w:val="center"/>
          </w:tcPr>
          <w:p w14:paraId="1E6046A0" w14:textId="77777777" w:rsidR="00DE20A9" w:rsidRPr="00F37C7B" w:rsidRDefault="00DE20A9" w:rsidP="00100B8E">
            <w:pPr>
              <w:rPr>
                <w:rFonts w:cs="Calibri"/>
                <w:sz w:val="20"/>
                <w:szCs w:val="20"/>
                <w:lang w:bidi="ar-AE"/>
              </w:rPr>
            </w:pPr>
            <w:r w:rsidRPr="00F37C7B">
              <w:rPr>
                <w:rFonts w:cs="Calibri"/>
                <w:sz w:val="20"/>
                <w:szCs w:val="20"/>
                <w:lang w:bidi="ar-AE"/>
              </w:rPr>
              <w:t>Gjatësia</w:t>
            </w:r>
          </w:p>
        </w:tc>
        <w:tc>
          <w:tcPr>
            <w:tcW w:w="2500" w:type="dxa"/>
            <w:vAlign w:val="center"/>
          </w:tcPr>
          <w:p w14:paraId="6E822BB5" w14:textId="77777777" w:rsidR="00DE20A9" w:rsidRPr="00F37C7B" w:rsidRDefault="00DE20A9" w:rsidP="00100B8E">
            <w:pPr>
              <w:rPr>
                <w:rFonts w:cs="Calibri"/>
                <w:sz w:val="20"/>
                <w:szCs w:val="20"/>
                <w:lang w:bidi="ar-AE"/>
              </w:rPr>
            </w:pPr>
            <w:r w:rsidRPr="00F37C7B">
              <w:rPr>
                <w:rFonts w:cs="Calibri"/>
                <w:sz w:val="20"/>
                <w:szCs w:val="20"/>
                <w:lang w:bidi="ar-AE"/>
              </w:rPr>
              <w:t>~ 12,50 m</w:t>
            </w:r>
          </w:p>
        </w:tc>
      </w:tr>
      <w:tr w:rsidR="00DE20A9" w:rsidRPr="00F37C7B" w14:paraId="65EF1BA9" w14:textId="77777777" w:rsidTr="00100B8E">
        <w:trPr>
          <w:trHeight w:val="340"/>
        </w:trPr>
        <w:tc>
          <w:tcPr>
            <w:tcW w:w="2830" w:type="dxa"/>
            <w:vMerge/>
            <w:vAlign w:val="center"/>
          </w:tcPr>
          <w:p w14:paraId="5F65D95B"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c>
          <w:tcPr>
            <w:tcW w:w="3686" w:type="dxa"/>
            <w:gridSpan w:val="2"/>
            <w:vAlign w:val="center"/>
          </w:tcPr>
          <w:p w14:paraId="61505112" w14:textId="77777777" w:rsidR="00DE20A9" w:rsidRPr="00F37C7B" w:rsidRDefault="00DE20A9" w:rsidP="00100B8E">
            <w:pPr>
              <w:rPr>
                <w:rFonts w:cs="Calibri"/>
                <w:sz w:val="20"/>
                <w:szCs w:val="20"/>
                <w:lang w:bidi="ar-AE"/>
              </w:rPr>
            </w:pPr>
            <w:r w:rsidRPr="00F37C7B">
              <w:rPr>
                <w:rFonts w:cs="Calibri"/>
                <w:sz w:val="20"/>
                <w:szCs w:val="20"/>
                <w:lang w:bidi="ar-AE"/>
              </w:rPr>
              <w:t>Gjerësia</w:t>
            </w:r>
          </w:p>
        </w:tc>
        <w:tc>
          <w:tcPr>
            <w:tcW w:w="2500" w:type="dxa"/>
            <w:vAlign w:val="center"/>
          </w:tcPr>
          <w:p w14:paraId="614317A6" w14:textId="77777777" w:rsidR="00DE20A9" w:rsidRPr="00F37C7B" w:rsidRDefault="00DE20A9" w:rsidP="00100B8E">
            <w:pPr>
              <w:rPr>
                <w:rFonts w:cs="Calibri"/>
                <w:sz w:val="20"/>
                <w:szCs w:val="20"/>
                <w:lang w:bidi="ar-AE"/>
              </w:rPr>
            </w:pPr>
            <w:r w:rsidRPr="00F37C7B">
              <w:rPr>
                <w:rFonts w:cs="Calibri"/>
                <w:sz w:val="20"/>
                <w:szCs w:val="20"/>
                <w:lang w:bidi="ar-AE"/>
              </w:rPr>
              <w:t>~ 2,44 m</w:t>
            </w:r>
          </w:p>
        </w:tc>
      </w:tr>
      <w:tr w:rsidR="00DE20A9" w:rsidRPr="00F37C7B" w14:paraId="64CBCEF6" w14:textId="77777777" w:rsidTr="00100B8E">
        <w:trPr>
          <w:trHeight w:val="340"/>
        </w:trPr>
        <w:tc>
          <w:tcPr>
            <w:tcW w:w="2830" w:type="dxa"/>
            <w:vAlign w:val="center"/>
          </w:tcPr>
          <w:p w14:paraId="210512DD" w14:textId="77777777" w:rsidR="00DE20A9" w:rsidRPr="00F37C7B" w:rsidRDefault="00DE20A9" w:rsidP="00100B8E">
            <w:pPr>
              <w:rPr>
                <w:rFonts w:cs="Calibri"/>
                <w:b/>
                <w:sz w:val="20"/>
                <w:szCs w:val="20"/>
                <w:lang w:bidi="ar-AE"/>
              </w:rPr>
            </w:pPr>
            <w:r w:rsidRPr="00F37C7B">
              <w:rPr>
                <w:rFonts w:cs="Calibri"/>
                <w:b/>
                <w:sz w:val="20"/>
                <w:szCs w:val="20"/>
                <w:lang w:bidi="ar-AE"/>
              </w:rPr>
              <w:t>Jetëgjatësia</w:t>
            </w:r>
          </w:p>
        </w:tc>
        <w:tc>
          <w:tcPr>
            <w:tcW w:w="6186" w:type="dxa"/>
            <w:gridSpan w:val="3"/>
            <w:vAlign w:val="center"/>
          </w:tcPr>
          <w:p w14:paraId="5AB17469" w14:textId="77777777" w:rsidR="00DE20A9" w:rsidRPr="00F37C7B" w:rsidRDefault="00DE20A9" w:rsidP="00100B8E">
            <w:pPr>
              <w:rPr>
                <w:rFonts w:cs="Calibri"/>
                <w:sz w:val="20"/>
                <w:szCs w:val="20"/>
                <w:lang w:bidi="ar-AE"/>
              </w:rPr>
            </w:pPr>
            <w:r w:rsidRPr="00F37C7B">
              <w:rPr>
                <w:rFonts w:cs="Calibri"/>
                <w:sz w:val="20"/>
                <w:szCs w:val="20"/>
                <w:lang w:bidi="ar-AE"/>
              </w:rPr>
              <w:t>5 vite nga data e produktit</w:t>
            </w:r>
          </w:p>
        </w:tc>
      </w:tr>
      <w:tr w:rsidR="00DE20A9" w:rsidRPr="00F37C7B" w14:paraId="2DA0765F" w14:textId="77777777" w:rsidTr="00100B8E">
        <w:trPr>
          <w:trHeight w:val="340"/>
        </w:trPr>
        <w:tc>
          <w:tcPr>
            <w:tcW w:w="2830" w:type="dxa"/>
            <w:vAlign w:val="center"/>
          </w:tcPr>
          <w:p w14:paraId="79CFA601" w14:textId="77777777" w:rsidR="00DE20A9" w:rsidRPr="00F37C7B" w:rsidRDefault="00DE20A9" w:rsidP="00100B8E">
            <w:pPr>
              <w:rPr>
                <w:rFonts w:cs="Calibri"/>
                <w:b/>
                <w:sz w:val="20"/>
                <w:szCs w:val="20"/>
                <w:lang w:bidi="ar-AE"/>
              </w:rPr>
            </w:pPr>
            <w:r w:rsidRPr="00F37C7B">
              <w:rPr>
                <w:rFonts w:cs="Calibri"/>
                <w:b/>
                <w:sz w:val="20"/>
                <w:szCs w:val="20"/>
                <w:lang w:bidi="ar-AE"/>
              </w:rPr>
              <w:t>Kushtet e ruajtjes</w:t>
            </w:r>
          </w:p>
        </w:tc>
        <w:tc>
          <w:tcPr>
            <w:tcW w:w="6186" w:type="dxa"/>
            <w:gridSpan w:val="3"/>
            <w:vAlign w:val="center"/>
          </w:tcPr>
          <w:p w14:paraId="2E20711F" w14:textId="77777777" w:rsidR="00DE20A9" w:rsidRPr="00F37C7B" w:rsidRDefault="00DE20A9" w:rsidP="00100B8E">
            <w:pPr>
              <w:rPr>
                <w:rFonts w:cs="Calibri"/>
                <w:sz w:val="20"/>
                <w:szCs w:val="20"/>
                <w:lang w:bidi="ar-AE"/>
              </w:rPr>
            </w:pPr>
            <w:r w:rsidRPr="00F37C7B">
              <w:rPr>
                <w:rFonts w:cs="Calibri"/>
                <w:sz w:val="20"/>
                <w:szCs w:val="20"/>
                <w:lang w:bidi="ar-AE"/>
              </w:rPr>
              <w:t>Produkti duhet të ruhet në paketimin origjinal të pahapur dhe të padëmtuar në kushtet pa lagështi dhe temperaturat midis +5 °C dhe +35 °C. Gjithmonë referojuni te paketimi.</w:t>
            </w:r>
          </w:p>
        </w:tc>
      </w:tr>
      <w:tr w:rsidR="00DE20A9" w:rsidRPr="00F37C7B" w14:paraId="76D40CC9" w14:textId="77777777" w:rsidTr="00100B8E">
        <w:trPr>
          <w:trHeight w:val="340"/>
        </w:trPr>
        <w:tc>
          <w:tcPr>
            <w:tcW w:w="2830" w:type="dxa"/>
            <w:vMerge w:val="restart"/>
            <w:vAlign w:val="center"/>
          </w:tcPr>
          <w:p w14:paraId="7FE9F89E" w14:textId="77777777" w:rsidR="00DE20A9" w:rsidRPr="00F37C7B" w:rsidRDefault="00DE20A9" w:rsidP="00100B8E">
            <w:pPr>
              <w:rPr>
                <w:rFonts w:cs="Calibri"/>
                <w:b/>
                <w:sz w:val="20"/>
                <w:szCs w:val="20"/>
                <w:lang w:bidi="ar-AE"/>
              </w:rPr>
            </w:pPr>
            <w:r w:rsidRPr="00F37C7B">
              <w:rPr>
                <w:rFonts w:cs="Calibri"/>
                <w:b/>
                <w:sz w:val="20"/>
                <w:szCs w:val="20"/>
                <w:lang w:bidi="ar-AE"/>
              </w:rPr>
              <w:t>Dukja / Ngjyra</w:t>
            </w:r>
          </w:p>
        </w:tc>
        <w:tc>
          <w:tcPr>
            <w:tcW w:w="3686" w:type="dxa"/>
            <w:gridSpan w:val="2"/>
            <w:vAlign w:val="center"/>
          </w:tcPr>
          <w:p w14:paraId="4DF3CAFF" w14:textId="77777777" w:rsidR="00DE20A9" w:rsidRPr="00F37C7B" w:rsidRDefault="00DE20A9" w:rsidP="00100B8E">
            <w:pPr>
              <w:rPr>
                <w:rFonts w:cs="Calibri"/>
                <w:sz w:val="20"/>
                <w:szCs w:val="20"/>
                <w:lang w:bidi="ar-AE"/>
              </w:rPr>
            </w:pPr>
            <w:r w:rsidRPr="00F37C7B">
              <w:rPr>
                <w:rFonts w:cs="Calibri"/>
                <w:sz w:val="20"/>
                <w:szCs w:val="20"/>
                <w:lang w:bidi="ar-AE"/>
              </w:rPr>
              <w:t>Shtresa e sipërme</w:t>
            </w:r>
          </w:p>
        </w:tc>
        <w:tc>
          <w:tcPr>
            <w:tcW w:w="2500" w:type="dxa"/>
            <w:vAlign w:val="center"/>
          </w:tcPr>
          <w:p w14:paraId="1CBF6D62" w14:textId="77777777" w:rsidR="00DE20A9" w:rsidRPr="00F37C7B" w:rsidRDefault="00DE20A9" w:rsidP="00100B8E">
            <w:pPr>
              <w:rPr>
                <w:rFonts w:cs="Calibri"/>
                <w:sz w:val="20"/>
                <w:szCs w:val="20"/>
                <w:lang w:bidi="ar-AE"/>
              </w:rPr>
            </w:pPr>
            <w:r w:rsidRPr="00F37C7B">
              <w:rPr>
                <w:rFonts w:cs="Calibri"/>
                <w:sz w:val="20"/>
                <w:szCs w:val="20"/>
                <w:lang w:bidi="ar-AE"/>
              </w:rPr>
              <w:t>Gjeotekstili i lidhur me shtresën / E bardhë</w:t>
            </w:r>
          </w:p>
        </w:tc>
      </w:tr>
      <w:tr w:rsidR="00DE20A9" w:rsidRPr="00F37C7B" w14:paraId="0EB32C35" w14:textId="77777777" w:rsidTr="00100B8E">
        <w:trPr>
          <w:trHeight w:val="340"/>
        </w:trPr>
        <w:tc>
          <w:tcPr>
            <w:tcW w:w="2830" w:type="dxa"/>
            <w:vMerge/>
            <w:vAlign w:val="center"/>
          </w:tcPr>
          <w:p w14:paraId="3FFB6019"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c>
          <w:tcPr>
            <w:tcW w:w="3686" w:type="dxa"/>
            <w:gridSpan w:val="2"/>
            <w:vAlign w:val="center"/>
          </w:tcPr>
          <w:p w14:paraId="29A27A45" w14:textId="77777777" w:rsidR="00DE20A9" w:rsidRPr="00F37C7B" w:rsidRDefault="00DE20A9" w:rsidP="00100B8E">
            <w:pPr>
              <w:rPr>
                <w:rFonts w:cs="Calibri"/>
                <w:sz w:val="20"/>
                <w:szCs w:val="20"/>
                <w:lang w:bidi="ar-AE"/>
              </w:rPr>
            </w:pPr>
            <w:r w:rsidRPr="00F37C7B">
              <w:rPr>
                <w:rFonts w:cs="Calibri"/>
                <w:sz w:val="20"/>
                <w:szCs w:val="20"/>
                <w:lang w:bidi="ar-AE"/>
              </w:rPr>
              <w:t>Shtresa e poshtme</w:t>
            </w:r>
          </w:p>
        </w:tc>
        <w:tc>
          <w:tcPr>
            <w:tcW w:w="2500" w:type="dxa"/>
            <w:vAlign w:val="center"/>
          </w:tcPr>
          <w:p w14:paraId="59398514" w14:textId="77777777" w:rsidR="00DE20A9" w:rsidRPr="00F37C7B" w:rsidRDefault="00DE20A9" w:rsidP="00100B8E">
            <w:pPr>
              <w:rPr>
                <w:rFonts w:cs="Calibri"/>
                <w:sz w:val="20"/>
                <w:szCs w:val="20"/>
                <w:lang w:bidi="ar-AE"/>
              </w:rPr>
            </w:pPr>
            <w:r w:rsidRPr="00F37C7B">
              <w:rPr>
                <w:rFonts w:cs="Calibri"/>
                <w:sz w:val="20"/>
                <w:szCs w:val="20"/>
                <w:lang w:bidi="ar-AE"/>
              </w:rPr>
              <w:t>Fletë HDPE me gropëza me thellësi 10 mm / Kafe ose e zezë</w:t>
            </w:r>
          </w:p>
        </w:tc>
      </w:tr>
      <w:tr w:rsidR="00DE20A9" w:rsidRPr="00F37C7B" w14:paraId="49021A13" w14:textId="77777777" w:rsidTr="00100B8E">
        <w:trPr>
          <w:trHeight w:val="340"/>
        </w:trPr>
        <w:tc>
          <w:tcPr>
            <w:tcW w:w="2830" w:type="dxa"/>
            <w:vAlign w:val="center"/>
          </w:tcPr>
          <w:p w14:paraId="0AB39BDD" w14:textId="77777777" w:rsidR="00DE20A9" w:rsidRPr="00F37C7B" w:rsidRDefault="00DE20A9" w:rsidP="00100B8E">
            <w:pPr>
              <w:rPr>
                <w:rFonts w:cs="Calibri"/>
                <w:b/>
                <w:sz w:val="20"/>
                <w:szCs w:val="20"/>
                <w:lang w:bidi="ar-AE"/>
              </w:rPr>
            </w:pPr>
            <w:r w:rsidRPr="00F37C7B">
              <w:rPr>
                <w:rFonts w:cs="Calibri"/>
                <w:b/>
                <w:sz w:val="20"/>
                <w:szCs w:val="20"/>
                <w:lang w:bidi="ar-AE"/>
              </w:rPr>
              <w:t>Trashësia</w:t>
            </w:r>
          </w:p>
        </w:tc>
        <w:tc>
          <w:tcPr>
            <w:tcW w:w="3686" w:type="dxa"/>
            <w:gridSpan w:val="2"/>
            <w:vAlign w:val="center"/>
          </w:tcPr>
          <w:p w14:paraId="276F2003" w14:textId="77777777" w:rsidR="00DE20A9" w:rsidRPr="00F37C7B" w:rsidRDefault="00DE20A9" w:rsidP="00100B8E">
            <w:pPr>
              <w:rPr>
                <w:rFonts w:cs="Calibri"/>
                <w:sz w:val="20"/>
                <w:szCs w:val="20"/>
                <w:lang w:bidi="ar-AE"/>
              </w:rPr>
            </w:pPr>
            <w:r w:rsidRPr="00F37C7B">
              <w:rPr>
                <w:rFonts w:cs="Calibri"/>
                <w:sz w:val="20"/>
                <w:szCs w:val="20"/>
                <w:lang w:bidi="ar-AE"/>
              </w:rPr>
              <w:t>10,0 (±1,0) mm (në presion 2 kPa)</w:t>
            </w:r>
          </w:p>
        </w:tc>
        <w:tc>
          <w:tcPr>
            <w:tcW w:w="2500" w:type="dxa"/>
            <w:vAlign w:val="center"/>
          </w:tcPr>
          <w:p w14:paraId="6D2BEBCD" w14:textId="77777777" w:rsidR="00DE20A9" w:rsidRPr="00F37C7B" w:rsidRDefault="00DE20A9" w:rsidP="00100B8E">
            <w:pPr>
              <w:jc w:val="center"/>
              <w:rPr>
                <w:rFonts w:cs="Calibri"/>
                <w:sz w:val="20"/>
                <w:szCs w:val="20"/>
                <w:lang w:bidi="ar-AE"/>
              </w:rPr>
            </w:pPr>
            <w:r w:rsidRPr="00F37C7B">
              <w:rPr>
                <w:rFonts w:cs="Calibri"/>
                <w:sz w:val="18"/>
                <w:szCs w:val="18"/>
                <w:lang w:bidi="ar-AE"/>
              </w:rPr>
              <w:t>(EN ISO 9863-1)</w:t>
            </w:r>
          </w:p>
        </w:tc>
      </w:tr>
      <w:tr w:rsidR="00DE20A9" w:rsidRPr="00F37C7B" w14:paraId="6E1D39B0" w14:textId="77777777" w:rsidTr="00100B8E">
        <w:trPr>
          <w:trHeight w:val="340"/>
        </w:trPr>
        <w:tc>
          <w:tcPr>
            <w:tcW w:w="2830" w:type="dxa"/>
            <w:vAlign w:val="center"/>
          </w:tcPr>
          <w:p w14:paraId="70AF1574" w14:textId="77777777" w:rsidR="00DE20A9" w:rsidRPr="00F37C7B" w:rsidRDefault="00DE20A9" w:rsidP="00100B8E">
            <w:pPr>
              <w:rPr>
                <w:rFonts w:cs="Calibri"/>
                <w:b/>
                <w:sz w:val="20"/>
                <w:szCs w:val="20"/>
                <w:lang w:bidi="ar-AE"/>
              </w:rPr>
            </w:pPr>
            <w:r w:rsidRPr="00F37C7B">
              <w:rPr>
                <w:rFonts w:cs="Calibri"/>
                <w:b/>
                <w:sz w:val="20"/>
                <w:szCs w:val="20"/>
                <w:lang w:bidi="ar-AE"/>
              </w:rPr>
              <w:t>Pesha</w:t>
            </w:r>
          </w:p>
        </w:tc>
        <w:tc>
          <w:tcPr>
            <w:tcW w:w="3686" w:type="dxa"/>
            <w:gridSpan w:val="2"/>
            <w:vAlign w:val="center"/>
          </w:tcPr>
          <w:p w14:paraId="07D6F915" w14:textId="77777777" w:rsidR="00DE20A9" w:rsidRPr="00F37C7B" w:rsidRDefault="00DE20A9" w:rsidP="00100B8E">
            <w:pPr>
              <w:rPr>
                <w:rFonts w:cs="Calibri"/>
                <w:sz w:val="20"/>
                <w:szCs w:val="20"/>
                <w:lang w:bidi="ar-AE"/>
              </w:rPr>
            </w:pPr>
            <w:r w:rsidRPr="00F37C7B">
              <w:rPr>
                <w:rFonts w:cs="Calibri"/>
                <w:sz w:val="20"/>
                <w:szCs w:val="20"/>
                <w:lang w:bidi="ar-AE"/>
              </w:rPr>
              <w:t>120 (±12) g/m2 (gjeotekstili)</w:t>
            </w:r>
          </w:p>
        </w:tc>
        <w:tc>
          <w:tcPr>
            <w:tcW w:w="2500" w:type="dxa"/>
            <w:vAlign w:val="center"/>
          </w:tcPr>
          <w:p w14:paraId="5D1E4A82" w14:textId="77777777" w:rsidR="00DE20A9" w:rsidRPr="00F37C7B" w:rsidRDefault="00DE20A9" w:rsidP="00100B8E">
            <w:pPr>
              <w:jc w:val="center"/>
              <w:rPr>
                <w:rFonts w:cs="Calibri"/>
                <w:sz w:val="20"/>
                <w:szCs w:val="20"/>
                <w:lang w:bidi="ar-AE"/>
              </w:rPr>
            </w:pPr>
            <w:r w:rsidRPr="00F37C7B">
              <w:rPr>
                <w:rFonts w:cs="Calibri"/>
                <w:sz w:val="20"/>
                <w:szCs w:val="20"/>
                <w:lang w:bidi="ar-AE"/>
              </w:rPr>
              <w:t>(EN 9864)</w:t>
            </w:r>
          </w:p>
        </w:tc>
      </w:tr>
      <w:tr w:rsidR="00DE20A9" w:rsidRPr="00F37C7B" w14:paraId="203CD641" w14:textId="77777777" w:rsidTr="00100B8E">
        <w:trPr>
          <w:trHeight w:val="340"/>
        </w:trPr>
        <w:tc>
          <w:tcPr>
            <w:tcW w:w="2830" w:type="dxa"/>
            <w:vAlign w:val="center"/>
          </w:tcPr>
          <w:p w14:paraId="723AF452" w14:textId="77777777" w:rsidR="00DE20A9" w:rsidRPr="00F37C7B" w:rsidRDefault="00DE20A9" w:rsidP="00100B8E">
            <w:pPr>
              <w:rPr>
                <w:rFonts w:cs="Calibri"/>
                <w:b/>
                <w:sz w:val="20"/>
                <w:szCs w:val="20"/>
                <w:lang w:bidi="ar-AE"/>
              </w:rPr>
            </w:pPr>
            <w:r w:rsidRPr="00F37C7B">
              <w:rPr>
                <w:rFonts w:cs="Calibri"/>
                <w:b/>
                <w:sz w:val="20"/>
                <w:szCs w:val="20"/>
                <w:lang w:bidi="ar-AE"/>
              </w:rPr>
              <w:t>Rezistenca ndaj punksionit statik</w:t>
            </w:r>
          </w:p>
        </w:tc>
        <w:tc>
          <w:tcPr>
            <w:tcW w:w="3686" w:type="dxa"/>
            <w:gridSpan w:val="2"/>
            <w:vAlign w:val="center"/>
          </w:tcPr>
          <w:p w14:paraId="5ABBD078" w14:textId="77777777" w:rsidR="00DE20A9" w:rsidRPr="00F37C7B" w:rsidRDefault="00DE20A9" w:rsidP="00100B8E">
            <w:pPr>
              <w:rPr>
                <w:rFonts w:cs="Calibri"/>
                <w:sz w:val="20"/>
                <w:szCs w:val="20"/>
                <w:lang w:bidi="ar-AE"/>
              </w:rPr>
            </w:pPr>
            <w:r w:rsidRPr="00F37C7B">
              <w:rPr>
                <w:rFonts w:cs="Calibri"/>
                <w:sz w:val="20"/>
                <w:szCs w:val="20"/>
                <w:lang w:bidi="ar-AE"/>
              </w:rPr>
              <w:t>1,6 (-0,32) kN (gjeotekstili)</w:t>
            </w:r>
          </w:p>
        </w:tc>
        <w:tc>
          <w:tcPr>
            <w:tcW w:w="2500" w:type="dxa"/>
            <w:vAlign w:val="center"/>
          </w:tcPr>
          <w:p w14:paraId="72396DF9" w14:textId="77777777" w:rsidR="00DE20A9" w:rsidRPr="00F37C7B" w:rsidRDefault="00DE20A9" w:rsidP="00100B8E">
            <w:pPr>
              <w:jc w:val="center"/>
              <w:rPr>
                <w:rFonts w:cs="Calibri"/>
                <w:sz w:val="20"/>
                <w:szCs w:val="20"/>
                <w:lang w:bidi="ar-AE"/>
              </w:rPr>
            </w:pPr>
            <w:r w:rsidRPr="00F37C7B">
              <w:rPr>
                <w:rFonts w:cs="Calibri"/>
                <w:sz w:val="20"/>
                <w:szCs w:val="20"/>
                <w:lang w:bidi="ar-AE"/>
              </w:rPr>
              <w:t>(EN 12236)</w:t>
            </w:r>
          </w:p>
        </w:tc>
      </w:tr>
      <w:tr w:rsidR="00DE20A9" w:rsidRPr="00F37C7B" w14:paraId="20F82C1A" w14:textId="77777777" w:rsidTr="00100B8E">
        <w:trPr>
          <w:trHeight w:val="340"/>
        </w:trPr>
        <w:tc>
          <w:tcPr>
            <w:tcW w:w="2830" w:type="dxa"/>
            <w:vAlign w:val="center"/>
          </w:tcPr>
          <w:p w14:paraId="58F44B90" w14:textId="77777777" w:rsidR="00DE20A9" w:rsidRPr="00F37C7B" w:rsidRDefault="00DE20A9" w:rsidP="00100B8E">
            <w:pPr>
              <w:rPr>
                <w:rFonts w:cs="Calibri"/>
                <w:b/>
                <w:sz w:val="20"/>
                <w:szCs w:val="20"/>
                <w:lang w:bidi="ar-AE"/>
              </w:rPr>
            </w:pPr>
            <w:r w:rsidRPr="00F37C7B">
              <w:rPr>
                <w:rFonts w:cs="Calibri"/>
                <w:b/>
                <w:sz w:val="20"/>
                <w:szCs w:val="20"/>
                <w:lang w:bidi="ar-AE"/>
              </w:rPr>
              <w:t>Rezistenca ndaj perforimit dinamik</w:t>
            </w:r>
          </w:p>
        </w:tc>
        <w:tc>
          <w:tcPr>
            <w:tcW w:w="3686" w:type="dxa"/>
            <w:gridSpan w:val="2"/>
            <w:vAlign w:val="center"/>
          </w:tcPr>
          <w:p w14:paraId="2F03A5E3" w14:textId="77777777" w:rsidR="00DE20A9" w:rsidRPr="00F37C7B" w:rsidRDefault="00DE20A9" w:rsidP="00100B8E">
            <w:pPr>
              <w:rPr>
                <w:rFonts w:cs="Calibri"/>
                <w:sz w:val="20"/>
                <w:szCs w:val="20"/>
                <w:lang w:bidi="ar-AE"/>
              </w:rPr>
            </w:pPr>
            <w:r w:rsidRPr="00F37C7B">
              <w:rPr>
                <w:rFonts w:cs="Calibri"/>
                <w:sz w:val="20"/>
                <w:szCs w:val="20"/>
                <w:lang w:bidi="ar-AE"/>
              </w:rPr>
              <w:t>32 (+6) mm (gjeotekstili, testi i rënies së konit)</w:t>
            </w:r>
          </w:p>
        </w:tc>
        <w:tc>
          <w:tcPr>
            <w:tcW w:w="2500" w:type="dxa"/>
            <w:vAlign w:val="center"/>
          </w:tcPr>
          <w:p w14:paraId="39FFAF63" w14:textId="77777777" w:rsidR="00DE20A9" w:rsidRPr="00F37C7B" w:rsidRDefault="00DE20A9" w:rsidP="00100B8E">
            <w:pPr>
              <w:jc w:val="center"/>
              <w:rPr>
                <w:rFonts w:cs="Calibri"/>
                <w:sz w:val="20"/>
                <w:szCs w:val="20"/>
                <w:lang w:bidi="ar-AE"/>
              </w:rPr>
            </w:pPr>
            <w:r w:rsidRPr="00F37C7B">
              <w:rPr>
                <w:rFonts w:cs="Calibri"/>
                <w:sz w:val="20"/>
                <w:szCs w:val="20"/>
                <w:lang w:bidi="ar-AE"/>
              </w:rPr>
              <w:t>(EN 13433)</w:t>
            </w:r>
          </w:p>
        </w:tc>
      </w:tr>
      <w:tr w:rsidR="00DE20A9" w:rsidRPr="00F37C7B" w14:paraId="264A91D1" w14:textId="77777777" w:rsidTr="00100B8E">
        <w:trPr>
          <w:trHeight w:val="340"/>
        </w:trPr>
        <w:tc>
          <w:tcPr>
            <w:tcW w:w="2830" w:type="dxa"/>
            <w:vAlign w:val="center"/>
          </w:tcPr>
          <w:p w14:paraId="6BC0B1B1" w14:textId="77777777" w:rsidR="00DE20A9" w:rsidRPr="00F37C7B" w:rsidRDefault="00DE20A9" w:rsidP="00100B8E">
            <w:pPr>
              <w:rPr>
                <w:rFonts w:cs="Calibri"/>
                <w:b/>
                <w:sz w:val="20"/>
                <w:szCs w:val="20"/>
                <w:lang w:bidi="ar-AE"/>
              </w:rPr>
            </w:pPr>
            <w:r w:rsidRPr="00F37C7B">
              <w:rPr>
                <w:rFonts w:cs="Calibri"/>
                <w:b/>
                <w:sz w:val="20"/>
                <w:szCs w:val="20"/>
                <w:lang w:bidi="ar-AE"/>
              </w:rPr>
              <w:t>Rezistenca në ngjeshje</w:t>
            </w:r>
          </w:p>
        </w:tc>
        <w:tc>
          <w:tcPr>
            <w:tcW w:w="3686" w:type="dxa"/>
            <w:gridSpan w:val="2"/>
            <w:vAlign w:val="center"/>
          </w:tcPr>
          <w:p w14:paraId="5A6DC1BE" w14:textId="77777777" w:rsidR="00DE20A9" w:rsidRPr="00F37C7B" w:rsidRDefault="00DE20A9" w:rsidP="00100B8E">
            <w:pPr>
              <w:rPr>
                <w:rFonts w:cs="Calibri"/>
                <w:sz w:val="20"/>
                <w:szCs w:val="20"/>
                <w:lang w:bidi="ar-AE"/>
              </w:rPr>
            </w:pPr>
            <w:r w:rsidRPr="00F37C7B">
              <w:rPr>
                <w:rFonts w:cs="Calibri"/>
                <w:sz w:val="20"/>
                <w:szCs w:val="20"/>
                <w:lang w:bidi="ar-AE"/>
              </w:rPr>
              <w:t>400 (± 20 %) kPa</w:t>
            </w:r>
          </w:p>
        </w:tc>
        <w:tc>
          <w:tcPr>
            <w:tcW w:w="2500" w:type="dxa"/>
            <w:vAlign w:val="center"/>
          </w:tcPr>
          <w:p w14:paraId="3FAE8C56" w14:textId="77777777" w:rsidR="00DE20A9" w:rsidRPr="00F37C7B" w:rsidRDefault="00DE20A9" w:rsidP="00100B8E">
            <w:pPr>
              <w:jc w:val="center"/>
              <w:rPr>
                <w:rFonts w:cs="Calibri"/>
                <w:sz w:val="20"/>
                <w:szCs w:val="20"/>
                <w:lang w:bidi="ar-AE"/>
              </w:rPr>
            </w:pPr>
          </w:p>
        </w:tc>
      </w:tr>
      <w:tr w:rsidR="00DE20A9" w:rsidRPr="00F37C7B" w14:paraId="0901210E" w14:textId="77777777" w:rsidTr="00100B8E">
        <w:trPr>
          <w:trHeight w:val="340"/>
        </w:trPr>
        <w:tc>
          <w:tcPr>
            <w:tcW w:w="2830" w:type="dxa"/>
            <w:vMerge w:val="restart"/>
            <w:vAlign w:val="center"/>
          </w:tcPr>
          <w:p w14:paraId="15C8B8D9" w14:textId="77777777" w:rsidR="00DE20A9" w:rsidRPr="00F37C7B" w:rsidRDefault="00DE20A9" w:rsidP="00100B8E">
            <w:pPr>
              <w:rPr>
                <w:rFonts w:cs="Calibri"/>
                <w:b/>
                <w:sz w:val="20"/>
                <w:szCs w:val="20"/>
                <w:lang w:bidi="ar-AE"/>
              </w:rPr>
            </w:pPr>
            <w:r w:rsidRPr="00F37C7B">
              <w:rPr>
                <w:rFonts w:cs="Calibri"/>
                <w:b/>
                <w:sz w:val="20"/>
                <w:szCs w:val="20"/>
                <w:lang w:bidi="ar-AE"/>
              </w:rPr>
              <w:t>Rezistenca në tërheqje</w:t>
            </w:r>
          </w:p>
        </w:tc>
        <w:tc>
          <w:tcPr>
            <w:tcW w:w="3686" w:type="dxa"/>
            <w:gridSpan w:val="2"/>
            <w:vAlign w:val="center"/>
          </w:tcPr>
          <w:p w14:paraId="50681FF8" w14:textId="77777777" w:rsidR="00DE20A9" w:rsidRPr="00F37C7B" w:rsidRDefault="00DE20A9" w:rsidP="00100B8E">
            <w:pPr>
              <w:rPr>
                <w:rFonts w:cs="Calibri"/>
                <w:sz w:val="20"/>
                <w:szCs w:val="20"/>
                <w:lang w:bidi="ar-AE"/>
              </w:rPr>
            </w:pPr>
            <w:r w:rsidRPr="00F37C7B">
              <w:rPr>
                <w:rFonts w:cs="Calibri"/>
                <w:sz w:val="20"/>
                <w:szCs w:val="20"/>
                <w:lang w:bidi="ar-AE"/>
              </w:rPr>
              <w:t>Drejtimi gjatësor 12 (-2) kN/m</w:t>
            </w:r>
          </w:p>
        </w:tc>
        <w:tc>
          <w:tcPr>
            <w:tcW w:w="2500" w:type="dxa"/>
            <w:vMerge w:val="restart"/>
            <w:vAlign w:val="center"/>
          </w:tcPr>
          <w:p w14:paraId="459F3D58" w14:textId="77777777" w:rsidR="00DE20A9" w:rsidRPr="00F37C7B" w:rsidRDefault="00DE20A9" w:rsidP="00100B8E">
            <w:pPr>
              <w:jc w:val="center"/>
              <w:rPr>
                <w:rFonts w:cs="Calibri"/>
                <w:sz w:val="20"/>
                <w:szCs w:val="20"/>
                <w:lang w:bidi="ar-AE"/>
              </w:rPr>
            </w:pPr>
            <w:r w:rsidRPr="00F37C7B">
              <w:rPr>
                <w:rFonts w:cs="Calibri"/>
                <w:sz w:val="20"/>
                <w:szCs w:val="20"/>
                <w:lang w:bidi="ar-AE"/>
              </w:rPr>
              <w:t>(EN 10319)</w:t>
            </w:r>
          </w:p>
        </w:tc>
      </w:tr>
      <w:tr w:rsidR="00DE20A9" w:rsidRPr="00F37C7B" w14:paraId="7C38B03D" w14:textId="77777777" w:rsidTr="00100B8E">
        <w:trPr>
          <w:trHeight w:val="340"/>
        </w:trPr>
        <w:tc>
          <w:tcPr>
            <w:tcW w:w="2830" w:type="dxa"/>
            <w:vMerge/>
            <w:vAlign w:val="center"/>
          </w:tcPr>
          <w:p w14:paraId="0B5DBF86"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c>
          <w:tcPr>
            <w:tcW w:w="3686" w:type="dxa"/>
            <w:gridSpan w:val="2"/>
            <w:vAlign w:val="center"/>
          </w:tcPr>
          <w:p w14:paraId="26893C51" w14:textId="77777777" w:rsidR="00DE20A9" w:rsidRPr="00F37C7B" w:rsidRDefault="00DE20A9" w:rsidP="00100B8E">
            <w:pPr>
              <w:rPr>
                <w:rFonts w:cs="Calibri"/>
                <w:sz w:val="20"/>
                <w:szCs w:val="20"/>
                <w:lang w:bidi="ar-AE"/>
              </w:rPr>
            </w:pPr>
            <w:r w:rsidRPr="00F37C7B">
              <w:rPr>
                <w:rFonts w:cs="Calibri"/>
                <w:sz w:val="20"/>
                <w:szCs w:val="20"/>
                <w:lang w:bidi="ar-AE"/>
              </w:rPr>
              <w:t>Drejtimi tërthor 10 (-2) kN/m</w:t>
            </w:r>
          </w:p>
        </w:tc>
        <w:tc>
          <w:tcPr>
            <w:tcW w:w="2500" w:type="dxa"/>
            <w:vMerge/>
            <w:vAlign w:val="center"/>
          </w:tcPr>
          <w:p w14:paraId="79DBB196"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r>
      <w:tr w:rsidR="00DE20A9" w:rsidRPr="00F37C7B" w14:paraId="3C7FACF8" w14:textId="77777777" w:rsidTr="00100B8E">
        <w:trPr>
          <w:trHeight w:val="340"/>
        </w:trPr>
        <w:tc>
          <w:tcPr>
            <w:tcW w:w="2830" w:type="dxa"/>
            <w:vMerge w:val="restart"/>
            <w:vAlign w:val="center"/>
          </w:tcPr>
          <w:p w14:paraId="25CE11F7" w14:textId="77777777" w:rsidR="00DE20A9" w:rsidRPr="00F37C7B" w:rsidRDefault="00DE20A9" w:rsidP="00100B8E">
            <w:pPr>
              <w:rPr>
                <w:rFonts w:cs="Calibri"/>
                <w:b/>
                <w:sz w:val="20"/>
                <w:szCs w:val="20"/>
                <w:lang w:bidi="ar-AE"/>
              </w:rPr>
            </w:pPr>
            <w:r w:rsidRPr="00F37C7B">
              <w:rPr>
                <w:rFonts w:cs="Calibri"/>
                <w:b/>
                <w:sz w:val="20"/>
                <w:szCs w:val="20"/>
                <w:lang w:bidi="ar-AE"/>
              </w:rPr>
              <w:t>Zgjatja</w:t>
            </w:r>
          </w:p>
        </w:tc>
        <w:tc>
          <w:tcPr>
            <w:tcW w:w="3686" w:type="dxa"/>
            <w:gridSpan w:val="2"/>
            <w:vAlign w:val="center"/>
          </w:tcPr>
          <w:p w14:paraId="6D9409AB" w14:textId="77777777" w:rsidR="00DE20A9" w:rsidRPr="00F37C7B" w:rsidRDefault="00DE20A9" w:rsidP="00100B8E">
            <w:pPr>
              <w:rPr>
                <w:rFonts w:cs="Calibri"/>
                <w:sz w:val="20"/>
                <w:szCs w:val="20"/>
                <w:lang w:bidi="ar-AE"/>
              </w:rPr>
            </w:pPr>
            <w:r w:rsidRPr="00F37C7B">
              <w:rPr>
                <w:rFonts w:cs="Calibri"/>
                <w:sz w:val="20"/>
                <w:szCs w:val="20"/>
                <w:lang w:bidi="ar-AE"/>
              </w:rPr>
              <w:t>Drejtimi gjatësor 50 (±20) %</w:t>
            </w:r>
          </w:p>
        </w:tc>
        <w:tc>
          <w:tcPr>
            <w:tcW w:w="2500" w:type="dxa"/>
            <w:vMerge w:val="restart"/>
            <w:vAlign w:val="center"/>
          </w:tcPr>
          <w:p w14:paraId="6343D643" w14:textId="77777777" w:rsidR="00DE20A9" w:rsidRPr="00F37C7B" w:rsidRDefault="00DE20A9" w:rsidP="00100B8E">
            <w:pPr>
              <w:jc w:val="center"/>
              <w:rPr>
                <w:rFonts w:cs="Calibri"/>
                <w:sz w:val="20"/>
                <w:szCs w:val="20"/>
                <w:lang w:bidi="ar-AE"/>
              </w:rPr>
            </w:pPr>
            <w:r w:rsidRPr="00F37C7B">
              <w:rPr>
                <w:rFonts w:cs="Calibri"/>
                <w:sz w:val="20"/>
                <w:szCs w:val="20"/>
                <w:lang w:bidi="ar-AE"/>
              </w:rPr>
              <w:t>(EN 10319)</w:t>
            </w:r>
          </w:p>
        </w:tc>
      </w:tr>
      <w:tr w:rsidR="00DE20A9" w:rsidRPr="00F37C7B" w14:paraId="46015D63" w14:textId="77777777" w:rsidTr="00100B8E">
        <w:trPr>
          <w:trHeight w:val="340"/>
        </w:trPr>
        <w:tc>
          <w:tcPr>
            <w:tcW w:w="2830" w:type="dxa"/>
            <w:vMerge/>
            <w:vAlign w:val="center"/>
          </w:tcPr>
          <w:p w14:paraId="091B7DC3"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c>
          <w:tcPr>
            <w:tcW w:w="3686" w:type="dxa"/>
            <w:gridSpan w:val="2"/>
            <w:vAlign w:val="center"/>
          </w:tcPr>
          <w:p w14:paraId="7EB4693E" w14:textId="77777777" w:rsidR="00DE20A9" w:rsidRPr="00F37C7B" w:rsidRDefault="00DE20A9" w:rsidP="00100B8E">
            <w:pPr>
              <w:rPr>
                <w:rFonts w:cs="Calibri"/>
                <w:sz w:val="20"/>
                <w:szCs w:val="20"/>
                <w:lang w:bidi="ar-AE"/>
              </w:rPr>
            </w:pPr>
            <w:r w:rsidRPr="00F37C7B">
              <w:rPr>
                <w:rFonts w:cs="Calibri"/>
                <w:sz w:val="20"/>
                <w:szCs w:val="20"/>
                <w:lang w:bidi="ar-AE"/>
              </w:rPr>
              <w:t>Drejtimi tërthor 50 (±20) %</w:t>
            </w:r>
          </w:p>
        </w:tc>
        <w:tc>
          <w:tcPr>
            <w:tcW w:w="2500" w:type="dxa"/>
            <w:vMerge/>
            <w:vAlign w:val="center"/>
          </w:tcPr>
          <w:p w14:paraId="6A3673B2"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r>
      <w:tr w:rsidR="00DE20A9" w:rsidRPr="00F37C7B" w14:paraId="6145F21B" w14:textId="77777777" w:rsidTr="00100B8E">
        <w:trPr>
          <w:trHeight w:val="340"/>
        </w:trPr>
        <w:tc>
          <w:tcPr>
            <w:tcW w:w="2830" w:type="dxa"/>
            <w:vAlign w:val="center"/>
          </w:tcPr>
          <w:p w14:paraId="3D68841E" w14:textId="77777777" w:rsidR="00DE20A9" w:rsidRPr="00F37C7B" w:rsidRDefault="00DE20A9" w:rsidP="00100B8E">
            <w:pPr>
              <w:rPr>
                <w:rFonts w:cs="Calibri"/>
                <w:b/>
                <w:sz w:val="20"/>
                <w:szCs w:val="20"/>
                <w:lang w:bidi="ar-AE"/>
              </w:rPr>
            </w:pPr>
            <w:r w:rsidRPr="00F37C7B">
              <w:rPr>
                <w:rFonts w:cs="Calibri"/>
                <w:b/>
                <w:sz w:val="20"/>
                <w:szCs w:val="20"/>
                <w:lang w:bidi="ar-AE"/>
              </w:rPr>
              <w:lastRenderedPageBreak/>
              <w:t>Temperatura maksimale e ambientit të lëngjeve</w:t>
            </w:r>
          </w:p>
        </w:tc>
        <w:tc>
          <w:tcPr>
            <w:tcW w:w="6186" w:type="dxa"/>
            <w:gridSpan w:val="3"/>
            <w:vAlign w:val="center"/>
          </w:tcPr>
          <w:p w14:paraId="6DA154FA" w14:textId="77777777" w:rsidR="00DE20A9" w:rsidRPr="00F37C7B" w:rsidRDefault="00DE20A9" w:rsidP="00100B8E">
            <w:pPr>
              <w:rPr>
                <w:rFonts w:cs="Calibri"/>
                <w:sz w:val="20"/>
                <w:szCs w:val="20"/>
                <w:lang w:bidi="ar-AE"/>
              </w:rPr>
            </w:pPr>
            <w:r w:rsidRPr="00F37C7B">
              <w:rPr>
                <w:rFonts w:cs="Calibri"/>
                <w:sz w:val="20"/>
                <w:szCs w:val="20"/>
                <w:lang w:bidi="ar-AE"/>
              </w:rPr>
              <w:t>+32 °C (water)</w:t>
            </w:r>
          </w:p>
        </w:tc>
      </w:tr>
      <w:tr w:rsidR="00DE20A9" w:rsidRPr="00F37C7B" w14:paraId="11718BB0" w14:textId="77777777" w:rsidTr="00100B8E">
        <w:trPr>
          <w:trHeight w:val="340"/>
        </w:trPr>
        <w:tc>
          <w:tcPr>
            <w:tcW w:w="2830" w:type="dxa"/>
            <w:vAlign w:val="center"/>
          </w:tcPr>
          <w:p w14:paraId="5365D63E" w14:textId="77777777" w:rsidR="00DE20A9" w:rsidRPr="00F37C7B" w:rsidRDefault="00DE20A9" w:rsidP="00100B8E">
            <w:pPr>
              <w:rPr>
                <w:rFonts w:cs="Calibri"/>
                <w:b/>
                <w:sz w:val="20"/>
                <w:szCs w:val="20"/>
                <w:lang w:bidi="ar-AE"/>
              </w:rPr>
            </w:pPr>
            <w:r w:rsidRPr="00F37C7B">
              <w:rPr>
                <w:rFonts w:cs="Calibri"/>
                <w:b/>
                <w:sz w:val="20"/>
                <w:szCs w:val="20"/>
                <w:lang w:bidi="ar-AE"/>
              </w:rPr>
              <w:t>Kapaciteti i rrjedhjes së ujit</w:t>
            </w:r>
          </w:p>
        </w:tc>
        <w:tc>
          <w:tcPr>
            <w:tcW w:w="3686" w:type="dxa"/>
            <w:gridSpan w:val="2"/>
            <w:vAlign w:val="center"/>
          </w:tcPr>
          <w:p w14:paraId="04D8D99A" w14:textId="77777777" w:rsidR="00DE20A9" w:rsidRPr="00F37C7B" w:rsidRDefault="00DE20A9" w:rsidP="00100B8E">
            <w:pPr>
              <w:rPr>
                <w:rFonts w:cs="Calibri"/>
                <w:sz w:val="20"/>
                <w:szCs w:val="20"/>
                <w:lang w:bidi="ar-AE"/>
              </w:rPr>
            </w:pPr>
            <w:r w:rsidRPr="00F37C7B">
              <w:rPr>
                <w:rFonts w:cs="Calibri"/>
                <w:sz w:val="20"/>
                <w:szCs w:val="20"/>
                <w:lang w:bidi="ar-AE"/>
              </w:rPr>
              <w:t>110 (-33) l/(m2·s)</w:t>
            </w:r>
          </w:p>
        </w:tc>
        <w:tc>
          <w:tcPr>
            <w:tcW w:w="2500" w:type="dxa"/>
            <w:vAlign w:val="center"/>
          </w:tcPr>
          <w:p w14:paraId="0E208A97" w14:textId="77777777" w:rsidR="00DE20A9" w:rsidRPr="00F37C7B" w:rsidRDefault="00DE20A9" w:rsidP="00100B8E">
            <w:pPr>
              <w:jc w:val="center"/>
              <w:rPr>
                <w:rFonts w:cs="Calibri"/>
                <w:sz w:val="20"/>
                <w:szCs w:val="20"/>
                <w:lang w:bidi="ar-AE"/>
              </w:rPr>
            </w:pPr>
            <w:r w:rsidRPr="00F37C7B">
              <w:rPr>
                <w:rFonts w:cs="Calibri"/>
                <w:sz w:val="20"/>
                <w:szCs w:val="20"/>
                <w:lang w:bidi="ar-AE"/>
              </w:rPr>
              <w:t>(EN 11058)</w:t>
            </w:r>
          </w:p>
        </w:tc>
      </w:tr>
      <w:tr w:rsidR="00DE20A9" w:rsidRPr="00F37C7B" w14:paraId="4FC1DCDB" w14:textId="77777777" w:rsidTr="00100B8E">
        <w:trPr>
          <w:trHeight w:val="340"/>
        </w:trPr>
        <w:tc>
          <w:tcPr>
            <w:tcW w:w="2830" w:type="dxa"/>
            <w:vMerge w:val="restart"/>
            <w:vAlign w:val="center"/>
          </w:tcPr>
          <w:p w14:paraId="4C08A7B1" w14:textId="77777777" w:rsidR="00DE20A9" w:rsidRPr="00F37C7B" w:rsidRDefault="00DE20A9" w:rsidP="00100B8E">
            <w:pPr>
              <w:rPr>
                <w:rFonts w:cs="Calibri"/>
                <w:b/>
                <w:sz w:val="20"/>
                <w:szCs w:val="20"/>
                <w:lang w:bidi="ar-AE"/>
              </w:rPr>
            </w:pPr>
            <w:r w:rsidRPr="00F37C7B">
              <w:rPr>
                <w:rFonts w:cs="Calibri"/>
                <w:b/>
                <w:sz w:val="20"/>
                <w:szCs w:val="20"/>
                <w:lang w:bidi="ar-AE"/>
              </w:rPr>
              <w:t>Kapaciteti i rrjedhjes së drenazhimit</w:t>
            </w:r>
          </w:p>
        </w:tc>
        <w:tc>
          <w:tcPr>
            <w:tcW w:w="1859" w:type="dxa"/>
            <w:vAlign w:val="center"/>
          </w:tcPr>
          <w:p w14:paraId="03161975" w14:textId="77777777" w:rsidR="00DE20A9" w:rsidRPr="00F37C7B" w:rsidRDefault="00DE20A9" w:rsidP="00100B8E">
            <w:pPr>
              <w:rPr>
                <w:rFonts w:cs="Calibri"/>
                <w:sz w:val="20"/>
                <w:szCs w:val="20"/>
                <w:lang w:bidi="ar-AE"/>
              </w:rPr>
            </w:pPr>
            <w:r w:rsidRPr="00F37C7B">
              <w:rPr>
                <w:rFonts w:cs="Calibri"/>
                <w:sz w:val="20"/>
                <w:szCs w:val="20"/>
                <w:lang w:bidi="ar-AE"/>
              </w:rPr>
              <w:t>Aplikimi Horizontal</w:t>
            </w:r>
          </w:p>
          <w:p w14:paraId="01DB3D0E" w14:textId="77777777" w:rsidR="00DE20A9" w:rsidRPr="00F37C7B" w:rsidRDefault="00DE20A9" w:rsidP="00100B8E">
            <w:pPr>
              <w:rPr>
                <w:rFonts w:cs="Calibri"/>
                <w:sz w:val="20"/>
                <w:szCs w:val="20"/>
                <w:lang w:bidi="ar-AE"/>
              </w:rPr>
            </w:pPr>
            <w:r w:rsidRPr="00F37C7B">
              <w:rPr>
                <w:rFonts w:cs="Calibri"/>
                <w:sz w:val="20"/>
                <w:szCs w:val="20"/>
                <w:lang w:bidi="ar-AE"/>
              </w:rPr>
              <w:t>(S/R, i= 0,04)</w:t>
            </w:r>
          </w:p>
        </w:tc>
        <w:tc>
          <w:tcPr>
            <w:tcW w:w="1827" w:type="dxa"/>
            <w:vAlign w:val="center"/>
          </w:tcPr>
          <w:p w14:paraId="52C1E142" w14:textId="77777777" w:rsidR="00DE20A9" w:rsidRPr="00F37C7B" w:rsidRDefault="00DE20A9" w:rsidP="00100B8E">
            <w:pPr>
              <w:jc w:val="center"/>
              <w:rPr>
                <w:rFonts w:cs="Calibri"/>
                <w:sz w:val="20"/>
                <w:szCs w:val="20"/>
                <w:lang w:bidi="ar-AE"/>
              </w:rPr>
            </w:pPr>
            <w:r w:rsidRPr="00F37C7B">
              <w:rPr>
                <w:rFonts w:cs="Calibri"/>
                <w:sz w:val="20"/>
                <w:szCs w:val="20"/>
                <w:lang w:bidi="ar-AE"/>
              </w:rPr>
              <w:t>0,60 (-20 %) l/(m·s)</w:t>
            </w:r>
          </w:p>
        </w:tc>
        <w:tc>
          <w:tcPr>
            <w:tcW w:w="2500" w:type="dxa"/>
            <w:vMerge w:val="restart"/>
            <w:vAlign w:val="center"/>
          </w:tcPr>
          <w:p w14:paraId="72EB8107" w14:textId="77777777" w:rsidR="00DE20A9" w:rsidRPr="00F37C7B" w:rsidRDefault="00DE20A9" w:rsidP="00100B8E">
            <w:pPr>
              <w:jc w:val="center"/>
              <w:rPr>
                <w:rFonts w:cs="Calibri"/>
                <w:sz w:val="20"/>
                <w:szCs w:val="20"/>
                <w:lang w:bidi="ar-AE"/>
              </w:rPr>
            </w:pPr>
            <w:r w:rsidRPr="00F37C7B">
              <w:rPr>
                <w:rFonts w:cs="Calibri"/>
                <w:sz w:val="20"/>
                <w:szCs w:val="20"/>
                <w:lang w:bidi="ar-AE"/>
              </w:rPr>
              <w:t>(EN 12958)</w:t>
            </w:r>
          </w:p>
        </w:tc>
      </w:tr>
      <w:tr w:rsidR="00DE20A9" w:rsidRPr="00F37C7B" w14:paraId="3E5E343D" w14:textId="77777777" w:rsidTr="00100B8E">
        <w:trPr>
          <w:trHeight w:val="340"/>
        </w:trPr>
        <w:tc>
          <w:tcPr>
            <w:tcW w:w="2830" w:type="dxa"/>
            <w:vMerge/>
            <w:vAlign w:val="center"/>
          </w:tcPr>
          <w:p w14:paraId="5B42AC60"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c>
          <w:tcPr>
            <w:tcW w:w="1859" w:type="dxa"/>
            <w:vAlign w:val="center"/>
          </w:tcPr>
          <w:p w14:paraId="27DBD184" w14:textId="77777777" w:rsidR="00DE20A9" w:rsidRPr="00F37C7B" w:rsidRDefault="00DE20A9" w:rsidP="00100B8E">
            <w:pPr>
              <w:rPr>
                <w:rFonts w:cs="Calibri"/>
                <w:sz w:val="20"/>
                <w:szCs w:val="20"/>
                <w:lang w:bidi="ar-AE"/>
              </w:rPr>
            </w:pPr>
            <w:r w:rsidRPr="00F37C7B">
              <w:rPr>
                <w:rFonts w:cs="Calibri"/>
                <w:sz w:val="20"/>
                <w:szCs w:val="20"/>
                <w:lang w:bidi="ar-AE"/>
              </w:rPr>
              <w:t>Aplikimi Vertikal</w:t>
            </w:r>
          </w:p>
          <w:p w14:paraId="37018B59" w14:textId="77777777" w:rsidR="00DE20A9" w:rsidRPr="00F37C7B" w:rsidRDefault="00DE20A9" w:rsidP="00100B8E">
            <w:pPr>
              <w:rPr>
                <w:rFonts w:cs="Calibri"/>
                <w:sz w:val="20"/>
                <w:szCs w:val="20"/>
                <w:lang w:bidi="ar-AE"/>
              </w:rPr>
            </w:pPr>
            <w:r w:rsidRPr="00F37C7B">
              <w:rPr>
                <w:rFonts w:cs="Calibri"/>
                <w:sz w:val="20"/>
                <w:szCs w:val="20"/>
                <w:lang w:bidi="ar-AE"/>
              </w:rPr>
              <w:t>(S/R, i= 1)</w:t>
            </w:r>
          </w:p>
        </w:tc>
        <w:tc>
          <w:tcPr>
            <w:tcW w:w="1827" w:type="dxa"/>
            <w:vAlign w:val="center"/>
          </w:tcPr>
          <w:p w14:paraId="514B995E" w14:textId="77777777" w:rsidR="00DE20A9" w:rsidRPr="00F37C7B" w:rsidRDefault="00DE20A9" w:rsidP="00100B8E">
            <w:pPr>
              <w:jc w:val="center"/>
              <w:rPr>
                <w:rFonts w:cs="Calibri"/>
                <w:sz w:val="20"/>
                <w:szCs w:val="20"/>
                <w:lang w:bidi="ar-AE"/>
              </w:rPr>
            </w:pPr>
            <w:r w:rsidRPr="00F37C7B">
              <w:rPr>
                <w:rFonts w:cs="Calibri"/>
                <w:sz w:val="20"/>
                <w:szCs w:val="20"/>
                <w:lang w:bidi="ar-AE"/>
              </w:rPr>
              <w:t>3,5 (-20 %) l/(m·s)</w:t>
            </w:r>
          </w:p>
        </w:tc>
        <w:tc>
          <w:tcPr>
            <w:tcW w:w="2500" w:type="dxa"/>
            <w:vMerge/>
            <w:vAlign w:val="center"/>
          </w:tcPr>
          <w:p w14:paraId="5C47824A"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r>
      <w:tr w:rsidR="00DE20A9" w:rsidRPr="00F37C7B" w14:paraId="43D07698" w14:textId="77777777" w:rsidTr="00100B8E">
        <w:trPr>
          <w:trHeight w:val="340"/>
        </w:trPr>
        <w:tc>
          <w:tcPr>
            <w:tcW w:w="2830" w:type="dxa"/>
            <w:vMerge/>
            <w:vAlign w:val="center"/>
          </w:tcPr>
          <w:p w14:paraId="3F06DC74"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c>
          <w:tcPr>
            <w:tcW w:w="3686" w:type="dxa"/>
            <w:gridSpan w:val="2"/>
            <w:vAlign w:val="center"/>
          </w:tcPr>
          <w:p w14:paraId="0544353F" w14:textId="77777777" w:rsidR="00DE20A9" w:rsidRPr="00F37C7B" w:rsidRDefault="00DE20A9" w:rsidP="00100B8E">
            <w:pPr>
              <w:jc w:val="center"/>
              <w:rPr>
                <w:rFonts w:cs="Calibri"/>
                <w:sz w:val="20"/>
                <w:szCs w:val="20"/>
                <w:lang w:bidi="ar-AE"/>
              </w:rPr>
            </w:pPr>
            <w:r w:rsidRPr="00F37C7B">
              <w:rPr>
                <w:rFonts w:cs="Calibri"/>
                <w:sz w:val="20"/>
                <w:szCs w:val="20"/>
                <w:lang w:bidi="ar-AE"/>
              </w:rPr>
              <w:t>Vlerat në presionin 20 kPa</w:t>
            </w:r>
          </w:p>
        </w:tc>
        <w:tc>
          <w:tcPr>
            <w:tcW w:w="2500" w:type="dxa"/>
            <w:vMerge/>
            <w:vAlign w:val="center"/>
          </w:tcPr>
          <w:p w14:paraId="24BB62F7" w14:textId="77777777" w:rsidR="00DE20A9" w:rsidRPr="00F37C7B" w:rsidRDefault="00DE20A9" w:rsidP="00100B8E">
            <w:pPr>
              <w:widowControl w:val="0"/>
              <w:pBdr>
                <w:top w:val="nil"/>
                <w:left w:val="nil"/>
                <w:bottom w:val="nil"/>
                <w:right w:val="nil"/>
                <w:between w:val="nil"/>
              </w:pBdr>
              <w:rPr>
                <w:rFonts w:cs="Calibri"/>
                <w:sz w:val="20"/>
                <w:szCs w:val="20"/>
                <w:lang w:bidi="ar-AE"/>
              </w:rPr>
            </w:pPr>
          </w:p>
        </w:tc>
      </w:tr>
    </w:tbl>
    <w:p w14:paraId="2F628F65" w14:textId="77777777" w:rsidR="00DE20A9" w:rsidRPr="000E163C" w:rsidRDefault="00DE20A9" w:rsidP="00DE20A9">
      <w:pPr>
        <w:pStyle w:val="Caption"/>
        <w:jc w:val="center"/>
        <w:rPr>
          <w:rFonts w:asciiTheme="majorHAnsi" w:hAnsiTheme="majorHAnsi" w:cstheme="majorHAnsi"/>
          <w:color w:val="auto"/>
        </w:rPr>
      </w:pPr>
      <w:bookmarkStart w:id="147" w:name="_Toc160804773"/>
      <w:r w:rsidRPr="000E163C">
        <w:rPr>
          <w:color w:val="auto"/>
        </w:rPr>
        <w:t xml:space="preserve">Tabela  </w:t>
      </w:r>
      <w:r w:rsidRPr="000E163C">
        <w:rPr>
          <w:color w:val="auto"/>
        </w:rPr>
        <w:fldChar w:fldCharType="begin"/>
      </w:r>
      <w:r w:rsidRPr="000E163C">
        <w:rPr>
          <w:color w:val="auto"/>
        </w:rPr>
        <w:instrText xml:space="preserve"> SEQ Tabela_ \* ARABIC </w:instrText>
      </w:r>
      <w:r w:rsidRPr="000E163C">
        <w:rPr>
          <w:color w:val="auto"/>
        </w:rPr>
        <w:fldChar w:fldCharType="separate"/>
      </w:r>
      <w:r>
        <w:rPr>
          <w:noProof/>
          <w:color w:val="auto"/>
        </w:rPr>
        <w:t>6</w:t>
      </w:r>
      <w:r w:rsidRPr="000E163C">
        <w:rPr>
          <w:color w:val="auto"/>
        </w:rPr>
        <w:fldChar w:fldCharType="end"/>
      </w:r>
      <w:r w:rsidRPr="000E163C">
        <w:rPr>
          <w:color w:val="auto"/>
        </w:rPr>
        <w:t xml:space="preserve"> – </w:t>
      </w:r>
      <w:r>
        <w:rPr>
          <w:color w:val="auto"/>
        </w:rPr>
        <w:t>Te dhenat teknike te shtreses mbrojtese - membrana hidroizoluese</w:t>
      </w:r>
      <w:bookmarkEnd w:id="147"/>
    </w:p>
    <w:p w14:paraId="7323D7ED" w14:textId="77777777" w:rsidR="00DE20A9" w:rsidRDefault="00DE20A9" w:rsidP="00DE20A9"/>
    <w:p w14:paraId="411F8ED1" w14:textId="77777777" w:rsidR="00DE20A9" w:rsidRPr="00077616" w:rsidRDefault="00DE20A9" w:rsidP="00DE20A9">
      <w:pPr>
        <w:pStyle w:val="Heading1"/>
        <w:numPr>
          <w:ilvl w:val="0"/>
          <w:numId w:val="0"/>
        </w:numPr>
        <w:ind w:left="1980"/>
      </w:pPr>
      <w:bookmarkStart w:id="148" w:name="_Toc160810416"/>
      <w:bookmarkStart w:id="149" w:name="_Toc160811886"/>
      <w:bookmarkStart w:id="150" w:name="_Toc165040818"/>
      <w:r>
        <w:t xml:space="preserve">1.4 </w:t>
      </w:r>
      <w:r w:rsidRPr="00077616">
        <w:t>Punet e Izolimit Termik, Fasada dhe Mveshja</w:t>
      </w:r>
      <w:bookmarkEnd w:id="148"/>
      <w:bookmarkEnd w:id="149"/>
      <w:bookmarkEnd w:id="150"/>
    </w:p>
    <w:p w14:paraId="72B6BB2B" w14:textId="77777777" w:rsidR="00DE20A9" w:rsidRDefault="00DE20A9" w:rsidP="00DE20A9">
      <w:pPr>
        <w:jc w:val="both"/>
        <w:rPr>
          <w:rFonts w:asciiTheme="majorHAnsi" w:hAnsiTheme="majorHAnsi" w:cstheme="majorHAnsi"/>
          <w:color w:val="FF0000"/>
        </w:rPr>
      </w:pPr>
      <w:bookmarkStart w:id="151" w:name="_Hlk78274012"/>
    </w:p>
    <w:p w14:paraId="67375941" w14:textId="77777777" w:rsidR="00DE20A9" w:rsidRPr="00CB547E" w:rsidRDefault="00DE20A9" w:rsidP="00DE20A9">
      <w:pPr>
        <w:jc w:val="both"/>
        <w:rPr>
          <w:rFonts w:asciiTheme="majorHAnsi" w:hAnsiTheme="majorHAnsi" w:cstheme="majorHAnsi"/>
          <w:color w:val="FF0000"/>
        </w:rPr>
      </w:pPr>
      <w:r>
        <w:rPr>
          <w:rFonts w:asciiTheme="majorHAnsi" w:hAnsiTheme="majorHAnsi" w:cstheme="majorHAnsi"/>
        </w:rPr>
        <w:t xml:space="preserve">Izolimi i mureve te jashtme </w:t>
      </w:r>
      <w:r w:rsidRPr="00CB547E">
        <w:rPr>
          <w:rFonts w:asciiTheme="majorHAnsi" w:hAnsiTheme="majorHAnsi" w:cstheme="majorHAnsi"/>
        </w:rPr>
        <w:t>per permiresimin e efikasitetit te energjise</w:t>
      </w:r>
      <w:r>
        <w:rPr>
          <w:rFonts w:asciiTheme="majorHAnsi" w:hAnsiTheme="majorHAnsi" w:cstheme="majorHAnsi"/>
        </w:rPr>
        <w:t xml:space="preserve"> behet s</w:t>
      </w:r>
      <w:r w:rsidRPr="00BF08A4">
        <w:rPr>
          <w:rFonts w:asciiTheme="majorHAnsi" w:hAnsiTheme="majorHAnsi" w:cstheme="majorHAnsi"/>
        </w:rPr>
        <w:t>ipas Direktives Evropiane te Produkteve te Ndertimit</w:t>
      </w:r>
      <w:r>
        <w:rPr>
          <w:rFonts w:asciiTheme="majorHAnsi" w:hAnsiTheme="majorHAnsi" w:cstheme="majorHAnsi"/>
        </w:rPr>
        <w:t>.</w:t>
      </w:r>
      <w:r w:rsidRPr="00BF08A4">
        <w:rPr>
          <w:rFonts w:asciiTheme="majorHAnsi" w:hAnsiTheme="majorHAnsi" w:cstheme="majorHAnsi"/>
        </w:rPr>
        <w:t xml:space="preserve"> </w:t>
      </w:r>
      <w:r>
        <w:rPr>
          <w:rFonts w:asciiTheme="majorHAnsi" w:hAnsiTheme="majorHAnsi" w:cstheme="majorHAnsi"/>
        </w:rPr>
        <w:t>K</w:t>
      </w:r>
      <w:r w:rsidRPr="00BF08A4">
        <w:rPr>
          <w:rFonts w:asciiTheme="majorHAnsi" w:hAnsiTheme="majorHAnsi" w:cstheme="majorHAnsi"/>
        </w:rPr>
        <w:t>ontraktuesi eshte I detyruar te furnizoje dhe kompletoje ETICS ne perputhje me ETAG 004.</w:t>
      </w:r>
    </w:p>
    <w:p w14:paraId="5167FD89" w14:textId="77777777" w:rsidR="00DE20A9" w:rsidRPr="00423B75" w:rsidRDefault="00DE20A9" w:rsidP="00DE20A9">
      <w:pPr>
        <w:jc w:val="both"/>
        <w:rPr>
          <w:rFonts w:asciiTheme="majorHAnsi" w:hAnsiTheme="majorHAnsi" w:cstheme="majorHAnsi"/>
        </w:rPr>
      </w:pPr>
      <w:r>
        <w:rPr>
          <w:rFonts w:asciiTheme="majorHAnsi" w:hAnsiTheme="majorHAnsi" w:cstheme="majorHAnsi"/>
        </w:rPr>
        <w:t>Pas inspektimit dhe kontrollimit te fasades se objektit e cila eshte ne gjendje realtivisht te mire dhe ka demtime minimale eshte vendose te shtohet izolimi termik i ri 5cm mbi ate ekzistues 8cm. Izolimi termik ekzistues ka qendrueshmeri qe te mbaje izolimin e ri te shtuar.</w:t>
      </w:r>
    </w:p>
    <w:p w14:paraId="1D765254"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Standardet nderkombetare ne lidhje me sistemin ETICS:</w:t>
      </w:r>
    </w:p>
    <w:p w14:paraId="5F412706" w14:textId="77777777" w:rsidR="00DE20A9" w:rsidRPr="00077616" w:rsidRDefault="00DE20A9" w:rsidP="00DE20A9">
      <w:pPr>
        <w:jc w:val="both"/>
        <w:rPr>
          <w:rFonts w:asciiTheme="majorHAnsi" w:hAnsiTheme="majorHAnsi" w:cstheme="majorHAnsi"/>
        </w:rPr>
      </w:pPr>
      <w:r w:rsidRPr="00390B4D">
        <w:rPr>
          <w:rFonts w:asciiTheme="majorHAnsi" w:hAnsiTheme="majorHAnsi" w:cstheme="majorHAnsi"/>
          <w:b/>
          <w:bCs/>
        </w:rPr>
        <w:t>ETAG 004:</w:t>
      </w:r>
      <w:r w:rsidRPr="00077616">
        <w:rPr>
          <w:rFonts w:asciiTheme="majorHAnsi" w:hAnsiTheme="majorHAnsi" w:cstheme="majorHAnsi"/>
        </w:rPr>
        <w:t xml:space="preserve"> Udhezim per miratimin teknik evropian per sistemet e perbera te izolimit termik te jashtem me shtrese finale.</w:t>
      </w:r>
    </w:p>
    <w:p w14:paraId="6182E818" w14:textId="77777777" w:rsidR="00DE20A9" w:rsidRPr="00077616" w:rsidRDefault="00DE20A9" w:rsidP="00DE20A9">
      <w:pPr>
        <w:jc w:val="both"/>
        <w:rPr>
          <w:rFonts w:asciiTheme="majorHAnsi" w:hAnsiTheme="majorHAnsi" w:cstheme="majorHAnsi"/>
        </w:rPr>
      </w:pPr>
      <w:r w:rsidRPr="00390B4D">
        <w:rPr>
          <w:rFonts w:asciiTheme="majorHAnsi" w:hAnsiTheme="majorHAnsi" w:cstheme="majorHAnsi"/>
          <w:b/>
          <w:bCs/>
        </w:rPr>
        <w:t>ETAG 014:</w:t>
      </w:r>
      <w:r w:rsidRPr="00077616">
        <w:rPr>
          <w:rFonts w:asciiTheme="majorHAnsi" w:hAnsiTheme="majorHAnsi" w:cstheme="majorHAnsi"/>
        </w:rPr>
        <w:t xml:space="preserve"> Udhezim per miratimin teknik evropian per tiplla plastike per sistemet e perbera te izolimit termik.</w:t>
      </w:r>
    </w:p>
    <w:p w14:paraId="760ED587" w14:textId="77777777" w:rsidR="00DE20A9" w:rsidRPr="00077616" w:rsidRDefault="00DE20A9" w:rsidP="00DE20A9">
      <w:pPr>
        <w:jc w:val="both"/>
        <w:rPr>
          <w:rFonts w:asciiTheme="majorHAnsi" w:hAnsiTheme="majorHAnsi" w:cstheme="majorHAnsi"/>
        </w:rPr>
      </w:pPr>
      <w:r w:rsidRPr="00390B4D">
        <w:rPr>
          <w:rFonts w:asciiTheme="majorHAnsi" w:hAnsiTheme="majorHAnsi" w:cstheme="majorHAnsi"/>
          <w:b/>
          <w:bCs/>
        </w:rPr>
        <w:t>EN 1316</w:t>
      </w:r>
      <w:r>
        <w:rPr>
          <w:rFonts w:asciiTheme="majorHAnsi" w:hAnsiTheme="majorHAnsi" w:cstheme="majorHAnsi"/>
          <w:b/>
          <w:bCs/>
        </w:rPr>
        <w:t>2</w:t>
      </w:r>
      <w:r w:rsidRPr="00390B4D">
        <w:rPr>
          <w:rFonts w:asciiTheme="majorHAnsi" w:hAnsiTheme="majorHAnsi" w:cstheme="majorHAnsi"/>
          <w:b/>
          <w:bCs/>
        </w:rPr>
        <w:t>:</w:t>
      </w:r>
      <w:r w:rsidRPr="00077616">
        <w:rPr>
          <w:rFonts w:asciiTheme="majorHAnsi" w:hAnsiTheme="majorHAnsi" w:cstheme="majorHAnsi"/>
        </w:rPr>
        <w:t xml:space="preserve"> Materialet e izolimit termik per ndertesat – Produkt I fabrikuar – </w:t>
      </w:r>
      <w:r>
        <w:rPr>
          <w:rFonts w:asciiTheme="majorHAnsi" w:hAnsiTheme="majorHAnsi" w:cstheme="majorHAnsi"/>
        </w:rPr>
        <w:t>lesh mineral</w:t>
      </w:r>
      <w:r w:rsidRPr="00077616">
        <w:rPr>
          <w:rFonts w:asciiTheme="majorHAnsi" w:hAnsiTheme="majorHAnsi" w:cstheme="majorHAnsi"/>
        </w:rPr>
        <w:t xml:space="preserve"> - specifikimi</w:t>
      </w:r>
    </w:p>
    <w:p w14:paraId="3222A311" w14:textId="77777777" w:rsidR="00DE20A9" w:rsidRPr="00077616" w:rsidRDefault="00DE20A9" w:rsidP="00DE20A9">
      <w:pPr>
        <w:jc w:val="both"/>
        <w:rPr>
          <w:rFonts w:asciiTheme="majorHAnsi" w:hAnsiTheme="majorHAnsi" w:cstheme="majorHAnsi"/>
        </w:rPr>
      </w:pPr>
    </w:p>
    <w:p w14:paraId="75D682F0"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 xml:space="preserve">Kontraktori duhet te siguroje dhe aplikoj izolimin termik </w:t>
      </w:r>
      <w:r>
        <w:rPr>
          <w:rFonts w:asciiTheme="majorHAnsi" w:hAnsiTheme="majorHAnsi" w:cstheme="majorHAnsi"/>
        </w:rPr>
        <w:t>lesh guri</w:t>
      </w:r>
      <w:r w:rsidRPr="00077616">
        <w:rPr>
          <w:rFonts w:asciiTheme="majorHAnsi" w:hAnsiTheme="majorHAnsi" w:cstheme="majorHAnsi"/>
        </w:rPr>
        <w:t xml:space="preserve"> sipas EN 1316</w:t>
      </w:r>
      <w:r>
        <w:rPr>
          <w:rFonts w:asciiTheme="majorHAnsi" w:hAnsiTheme="majorHAnsi" w:cstheme="majorHAnsi"/>
        </w:rPr>
        <w:t>2</w:t>
      </w:r>
      <w:r w:rsidRPr="00077616">
        <w:rPr>
          <w:rFonts w:asciiTheme="majorHAnsi" w:hAnsiTheme="majorHAnsi" w:cstheme="majorHAnsi"/>
        </w:rPr>
        <w:t xml:space="preserve"> per trajtimin e mureve te jasht</w:t>
      </w:r>
      <w:r>
        <w:rPr>
          <w:rFonts w:asciiTheme="majorHAnsi" w:hAnsiTheme="majorHAnsi" w:cstheme="majorHAnsi"/>
        </w:rPr>
        <w:t>me</w:t>
      </w:r>
      <w:r w:rsidRPr="00077616">
        <w:rPr>
          <w:rFonts w:asciiTheme="majorHAnsi" w:hAnsiTheme="majorHAnsi" w:cstheme="majorHAnsi"/>
        </w:rPr>
        <w:t xml:space="preserve"> ne fasade.</w:t>
      </w:r>
    </w:p>
    <w:p w14:paraId="416A2121" w14:textId="77777777" w:rsidR="00DE20A9" w:rsidRPr="00077616" w:rsidRDefault="00DE20A9" w:rsidP="00DE20A9">
      <w:pPr>
        <w:rPr>
          <w:rFonts w:asciiTheme="majorHAnsi" w:hAnsiTheme="majorHAnsi" w:cstheme="majorHAnsi"/>
        </w:rPr>
      </w:pPr>
    </w:p>
    <w:p w14:paraId="1F85D737" w14:textId="77777777" w:rsidR="00DE20A9" w:rsidRPr="005C19B5" w:rsidRDefault="00DE20A9" w:rsidP="00DE20A9">
      <w:pPr>
        <w:rPr>
          <w:rFonts w:asciiTheme="majorHAnsi" w:hAnsiTheme="majorHAnsi" w:cstheme="majorHAnsi"/>
          <w:b/>
          <w:bCs/>
          <w:u w:val="single"/>
        </w:rPr>
      </w:pPr>
      <w:r w:rsidRPr="00077616">
        <w:rPr>
          <w:rFonts w:asciiTheme="majorHAnsi" w:hAnsiTheme="majorHAnsi" w:cstheme="majorHAnsi"/>
          <w:b/>
          <w:bCs/>
          <w:u w:val="single"/>
        </w:rPr>
        <w:t>Materialet</w:t>
      </w:r>
      <w:bookmarkStart w:id="152" w:name="_Toc145682097"/>
      <w:bookmarkStart w:id="153" w:name="_Toc145682291"/>
      <w:bookmarkStart w:id="154" w:name="_Toc146533314"/>
      <w:bookmarkStart w:id="155" w:name="_Toc146533413"/>
      <w:bookmarkStart w:id="156" w:name="_Toc146634045"/>
      <w:bookmarkStart w:id="157" w:name="_Toc148183630"/>
      <w:bookmarkStart w:id="158" w:name="_Toc149058594"/>
      <w:bookmarkStart w:id="159" w:name="_Toc149554325"/>
      <w:bookmarkStart w:id="160" w:name="_Toc150158694"/>
      <w:bookmarkStart w:id="161" w:name="_Toc150172554"/>
      <w:bookmarkStart w:id="162" w:name="_Toc150529591"/>
      <w:bookmarkStart w:id="163" w:name="_Toc150529690"/>
      <w:bookmarkStart w:id="164" w:name="_Toc160178699"/>
      <w:bookmarkStart w:id="165" w:name="_Toc160178818"/>
      <w:bookmarkStart w:id="166" w:name="_Toc160178937"/>
      <w:bookmarkStart w:id="167" w:name="_Toc160179019"/>
      <w:bookmarkStart w:id="168" w:name="_Toc160180424"/>
      <w:bookmarkStart w:id="169" w:name="_Toc160180505"/>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6C9E25DB" w14:textId="71D0244A" w:rsidR="00DE20A9" w:rsidRPr="00605DEF" w:rsidRDefault="00DE20A9" w:rsidP="00DE20A9">
      <w:pPr>
        <w:pStyle w:val="Heading2"/>
      </w:pPr>
      <w:bookmarkStart w:id="170" w:name="_Toc160810417"/>
      <w:bookmarkStart w:id="171" w:name="_Toc160811887"/>
      <w:bookmarkStart w:id="172" w:name="_Toc165040819"/>
      <w:r>
        <w:t xml:space="preserve">1.4.1 </w:t>
      </w:r>
      <w:r w:rsidRPr="00605DEF">
        <w:t xml:space="preserve">EPS </w:t>
      </w:r>
      <w:bookmarkStart w:id="173" w:name="_Hlk149047333"/>
      <w:r>
        <w:rPr>
          <w:rFonts w:cstheme="majorHAnsi"/>
        </w:rPr>
        <w:t>(Expanded Polyrtyrene)</w:t>
      </w:r>
      <w:r w:rsidRPr="00BF08A4">
        <w:rPr>
          <w:rFonts w:cstheme="majorHAnsi"/>
        </w:rPr>
        <w:t xml:space="preserve"> </w:t>
      </w:r>
      <w:bookmarkEnd w:id="173"/>
      <w:r w:rsidRPr="00605DEF">
        <w:t>– Stiropor (EPS) t=</w:t>
      </w:r>
      <w:r w:rsidR="000F5297">
        <w:t>5</w:t>
      </w:r>
      <w:r w:rsidRPr="00605DEF">
        <w:t>cm</w:t>
      </w:r>
      <w:bookmarkEnd w:id="170"/>
      <w:bookmarkEnd w:id="171"/>
      <w:bookmarkEnd w:id="172"/>
    </w:p>
    <w:p w14:paraId="0A1F2A57" w14:textId="77777777" w:rsidR="00DE20A9" w:rsidRPr="00FD1A25" w:rsidRDefault="00DE20A9" w:rsidP="00DE20A9">
      <w:bookmarkStart w:id="174" w:name="_Hlk78362308"/>
      <w:bookmarkStart w:id="175" w:name="_Hlk78361352"/>
      <w:bookmarkStart w:id="176" w:name="_Hlk78274077"/>
      <w:r w:rsidRPr="00FD1A25">
        <w:t>Eps- Stiropor sipas EN 13163 per fasaden dhe trajtimin e urave termike.</w:t>
      </w:r>
    </w:p>
    <w:p w14:paraId="68A7EEBF" w14:textId="77777777" w:rsidR="00DE20A9" w:rsidRPr="00FD1A25" w:rsidRDefault="00DE20A9" w:rsidP="00DE20A9">
      <w:pPr>
        <w:ind w:left="1260"/>
        <w:rPr>
          <w:rFonts w:ascii="Arial" w:hAnsi="Arial"/>
          <w:b/>
        </w:rPr>
      </w:pPr>
    </w:p>
    <w:p w14:paraId="0D7EF67F" w14:textId="77777777" w:rsidR="00DE20A9" w:rsidRPr="00FD1A25" w:rsidRDefault="00DE20A9" w:rsidP="00DE20A9">
      <w:pPr>
        <w:numPr>
          <w:ilvl w:val="0"/>
          <w:numId w:val="53"/>
        </w:numPr>
        <w:spacing w:line="259" w:lineRule="auto"/>
        <w:jc w:val="both"/>
        <w:rPr>
          <w:b/>
        </w:rPr>
      </w:pPr>
      <w:r>
        <w:rPr>
          <w:b/>
        </w:rPr>
        <w:t>Densiteti</w:t>
      </w:r>
      <w:r w:rsidRPr="00FD1A25">
        <w:rPr>
          <w:b/>
        </w:rPr>
        <w:t>&gt;18kg/m3</w:t>
      </w:r>
    </w:p>
    <w:p w14:paraId="5AC32932" w14:textId="6501ED5D" w:rsidR="00DE20A9" w:rsidRPr="00FD1A25" w:rsidRDefault="00DE20A9" w:rsidP="00DE20A9">
      <w:pPr>
        <w:numPr>
          <w:ilvl w:val="0"/>
          <w:numId w:val="53"/>
        </w:numPr>
        <w:spacing w:line="259" w:lineRule="auto"/>
        <w:jc w:val="both"/>
        <w:rPr>
          <w:b/>
        </w:rPr>
      </w:pPr>
      <w:r w:rsidRPr="00FD1A25">
        <w:rPr>
          <w:b/>
        </w:rPr>
        <w:t>Trashesia t=</w:t>
      </w:r>
      <w:r w:rsidR="000F5297">
        <w:rPr>
          <w:b/>
        </w:rPr>
        <w:t>5</w:t>
      </w:r>
      <w:r w:rsidRPr="00FD1A25">
        <w:rPr>
          <w:b/>
        </w:rPr>
        <w:t xml:space="preserve"> cm </w:t>
      </w:r>
    </w:p>
    <w:p w14:paraId="0C1052D0" w14:textId="77777777" w:rsidR="00DE20A9" w:rsidRPr="006E1CC5" w:rsidRDefault="00DE20A9" w:rsidP="00DE20A9">
      <w:pPr>
        <w:numPr>
          <w:ilvl w:val="0"/>
          <w:numId w:val="53"/>
        </w:numPr>
        <w:spacing w:line="259" w:lineRule="auto"/>
        <w:jc w:val="both"/>
        <w:rPr>
          <w:b/>
        </w:rPr>
      </w:pPr>
      <w:bookmarkStart w:id="177" w:name="_Hlk77854508"/>
      <w:r w:rsidRPr="006E1CC5">
        <w:rPr>
          <w:rFonts w:eastAsia="Calibri" w:cs="Calibri"/>
          <w:b/>
        </w:rPr>
        <w:t>Lambda (λ)</w:t>
      </w:r>
      <w:bookmarkEnd w:id="177"/>
      <w:r w:rsidRPr="006E1CC5">
        <w:rPr>
          <w:b/>
        </w:rPr>
        <w:t xml:space="preserve"> </w:t>
      </w:r>
      <w:r w:rsidRPr="006E1CC5">
        <w:rPr>
          <w:rFonts w:cs="Calibri"/>
          <w:b/>
        </w:rPr>
        <w:t>≤</w:t>
      </w:r>
      <w:r w:rsidRPr="006E1CC5">
        <w:rPr>
          <w:b/>
        </w:rPr>
        <w:t xml:space="preserve">  0,035 W/mK,</w:t>
      </w:r>
    </w:p>
    <w:p w14:paraId="69459B66" w14:textId="77777777" w:rsidR="00DE20A9" w:rsidRPr="006E1CC5" w:rsidRDefault="00DE20A9" w:rsidP="00DE20A9">
      <w:pPr>
        <w:numPr>
          <w:ilvl w:val="0"/>
          <w:numId w:val="53"/>
        </w:numPr>
        <w:spacing w:line="259" w:lineRule="auto"/>
        <w:jc w:val="both"/>
        <w:rPr>
          <w:b/>
        </w:rPr>
      </w:pPr>
      <w:r w:rsidRPr="006E1CC5">
        <w:rPr>
          <w:b/>
        </w:rPr>
        <w:t>Rezistenca ne ngjeshje</w:t>
      </w:r>
      <w:r w:rsidRPr="006E1CC5">
        <w:rPr>
          <w:rFonts w:cs="Calibri"/>
          <w:b/>
        </w:rPr>
        <w:t>≥</w:t>
      </w:r>
      <w:r w:rsidRPr="006E1CC5">
        <w:rPr>
          <w:b/>
        </w:rPr>
        <w:t xml:space="preserve"> 100 kPa</w:t>
      </w:r>
    </w:p>
    <w:p w14:paraId="2E678DD8" w14:textId="77777777" w:rsidR="00DE20A9" w:rsidRPr="00605DEF" w:rsidRDefault="00DE20A9" w:rsidP="00DE20A9">
      <w:pPr>
        <w:rPr>
          <w:color w:val="FF0000"/>
        </w:rPr>
      </w:pPr>
    </w:p>
    <w:p w14:paraId="55B95FA0" w14:textId="77777777" w:rsidR="00DE20A9" w:rsidRPr="00432BE1" w:rsidRDefault="00DE20A9" w:rsidP="00DE20A9">
      <w:pPr>
        <w:spacing w:line="240" w:lineRule="auto"/>
        <w:jc w:val="both"/>
        <w:rPr>
          <w:u w:val="single"/>
        </w:rPr>
      </w:pPr>
      <w:r w:rsidRPr="00432BE1">
        <w:rPr>
          <w:u w:val="single"/>
        </w:rPr>
        <w:t>Sasite</w:t>
      </w:r>
    </w:p>
    <w:p w14:paraId="439653E4" w14:textId="77777777" w:rsidR="00DE20A9" w:rsidRPr="00BE41AE" w:rsidRDefault="00DE20A9" w:rsidP="00DE20A9">
      <w:pPr>
        <w:spacing w:line="240" w:lineRule="auto"/>
        <w:jc w:val="both"/>
      </w:pPr>
    </w:p>
    <w:p w14:paraId="791D38B4" w14:textId="77777777" w:rsidR="00DE20A9" w:rsidRPr="00BE41AE" w:rsidRDefault="00DE20A9" w:rsidP="00DE20A9">
      <w:pPr>
        <w:spacing w:line="240" w:lineRule="auto"/>
        <w:jc w:val="both"/>
      </w:pPr>
      <w:r w:rsidRPr="00BE41AE">
        <w:lastRenderedPageBreak/>
        <w:t>Sistemi kompozit I izolimit te jashtem (ETICS) ne paramase jane te dhena sasite per ndertese ne "m2".</w:t>
      </w:r>
    </w:p>
    <w:p w14:paraId="71153A4A" w14:textId="77777777" w:rsidR="00DE20A9" w:rsidRPr="00BE41AE" w:rsidRDefault="00DE20A9" w:rsidP="00DE20A9">
      <w:pPr>
        <w:spacing w:line="240" w:lineRule="auto"/>
        <w:jc w:val="both"/>
      </w:pPr>
    </w:p>
    <w:p w14:paraId="566A0E1C" w14:textId="77777777" w:rsidR="00DE20A9" w:rsidRPr="00BE41AE" w:rsidRDefault="00DE20A9" w:rsidP="00DE20A9">
      <w:pPr>
        <w:spacing w:line="240" w:lineRule="auto"/>
        <w:jc w:val="both"/>
      </w:pPr>
      <w:r w:rsidRPr="00BE41AE">
        <w:t>Menyra e llogaritjes se siperfaqeve behet sipas normave termike qe perfshin 3 pjese:</w:t>
      </w:r>
    </w:p>
    <w:p w14:paraId="3DAC314C" w14:textId="77777777" w:rsidR="00DE20A9" w:rsidRPr="00BE41AE" w:rsidRDefault="00DE20A9" w:rsidP="00DE20A9">
      <w:pPr>
        <w:spacing w:line="240" w:lineRule="auto"/>
        <w:ind w:left="720" w:firstLine="720"/>
        <w:jc w:val="both"/>
      </w:pPr>
    </w:p>
    <w:p w14:paraId="11EC0462" w14:textId="77777777" w:rsidR="00DE20A9" w:rsidRPr="00BE41AE" w:rsidRDefault="00DE20A9" w:rsidP="00DE20A9">
      <w:pPr>
        <w:spacing w:line="240" w:lineRule="auto"/>
        <w:ind w:left="720" w:firstLine="720"/>
        <w:jc w:val="both"/>
      </w:pPr>
      <w:r w:rsidRPr="00BE41AE">
        <w:t>●</w:t>
      </w:r>
      <w:r w:rsidRPr="00BE41AE">
        <w:tab/>
        <w:t xml:space="preserve">    Punet e Fasades</w:t>
      </w:r>
    </w:p>
    <w:p w14:paraId="2670D9ED" w14:textId="77777777" w:rsidR="00DE20A9" w:rsidRPr="00BE41AE" w:rsidRDefault="00DE20A9" w:rsidP="00DE20A9">
      <w:pPr>
        <w:spacing w:line="240" w:lineRule="auto"/>
        <w:ind w:left="1440"/>
        <w:jc w:val="both"/>
      </w:pPr>
      <w:r w:rsidRPr="00BE41AE">
        <w:t>●</w:t>
      </w:r>
      <w:r w:rsidRPr="00BE41AE">
        <w:tab/>
        <w:t xml:space="preserve">    Suvatimi</w:t>
      </w:r>
    </w:p>
    <w:p w14:paraId="52652706" w14:textId="77777777" w:rsidR="00DE20A9" w:rsidRPr="00BE41AE" w:rsidRDefault="00DE20A9" w:rsidP="00DE20A9">
      <w:pPr>
        <w:spacing w:line="240" w:lineRule="auto"/>
        <w:ind w:left="1440"/>
        <w:jc w:val="both"/>
      </w:pPr>
      <w:r w:rsidRPr="00BE41AE">
        <w:t>●</w:t>
      </w:r>
      <w:r w:rsidRPr="00BE41AE">
        <w:tab/>
        <w:t xml:space="preserve">    Punet e ngjyrosjes</w:t>
      </w:r>
    </w:p>
    <w:p w14:paraId="0D96E76D" w14:textId="77777777" w:rsidR="00DE20A9" w:rsidRPr="00BE41AE" w:rsidRDefault="00DE20A9" w:rsidP="00DE20A9">
      <w:pPr>
        <w:spacing w:line="240" w:lineRule="auto"/>
        <w:ind w:left="1440"/>
        <w:jc w:val="both"/>
      </w:pPr>
    </w:p>
    <w:p w14:paraId="7138F6B1" w14:textId="77777777" w:rsidR="00DE20A9" w:rsidRPr="00BE41AE" w:rsidRDefault="00DE20A9" w:rsidP="00DE20A9">
      <w:pPr>
        <w:jc w:val="both"/>
      </w:pPr>
      <w:r w:rsidRPr="00BE41AE">
        <w:t>Punet e Fasades – llogaria e siperfaqeve punuese behet sipas normave teknike GN 421.</w:t>
      </w:r>
    </w:p>
    <w:p w14:paraId="315CEA0D" w14:textId="77777777" w:rsidR="00DE20A9" w:rsidRPr="00BE41AE" w:rsidRDefault="00DE20A9" w:rsidP="00DE20A9">
      <w:pPr>
        <w:jc w:val="both"/>
      </w:pPr>
      <w:r w:rsidRPr="00BE41AE">
        <w:t xml:space="preserve">Siperfaqet e fasades pavaresisht nga menyra e perpunimit  llogariten per m2.  </w:t>
      </w:r>
    </w:p>
    <w:p w14:paraId="56F8F72E" w14:textId="77777777" w:rsidR="00DE20A9" w:rsidRPr="00BE41AE" w:rsidRDefault="00DE20A9" w:rsidP="00DE20A9">
      <w:pPr>
        <w:spacing w:line="240" w:lineRule="auto"/>
        <w:jc w:val="both"/>
        <w:rPr>
          <w:u w:val="single"/>
        </w:rPr>
      </w:pPr>
    </w:p>
    <w:p w14:paraId="282F7774" w14:textId="77777777" w:rsidR="00DE20A9" w:rsidRPr="00BE41AE" w:rsidRDefault="00DE20A9" w:rsidP="00DE20A9">
      <w:pPr>
        <w:jc w:val="both"/>
        <w:rPr>
          <w:u w:val="single"/>
        </w:rPr>
      </w:pPr>
      <w:r w:rsidRPr="00BE41AE">
        <w:rPr>
          <w:u w:val="single"/>
        </w:rPr>
        <w:t>Suvatimi</w:t>
      </w:r>
    </w:p>
    <w:p w14:paraId="6E39B728" w14:textId="0C5DDBF2" w:rsidR="00DE20A9" w:rsidRPr="00BE41AE" w:rsidRDefault="00DE20A9" w:rsidP="0025216D">
      <w:pPr>
        <w:jc w:val="both"/>
      </w:pPr>
      <w:r w:rsidRPr="00BE41AE">
        <w:t xml:space="preserve">Llogaria e siperfaqeve punuese behet sipas normave teknike GN 301.Llogaritja behet per m2. </w:t>
      </w:r>
    </w:p>
    <w:p w14:paraId="373472D7" w14:textId="77777777" w:rsidR="00DE20A9" w:rsidRPr="00BE41AE" w:rsidRDefault="00DE20A9" w:rsidP="00DE20A9">
      <w:pPr>
        <w:jc w:val="both"/>
      </w:pPr>
      <w:r w:rsidRPr="00BE41AE">
        <w:t>•Shtyllat dhe trajet</w:t>
      </w:r>
    </w:p>
    <w:p w14:paraId="72267EF0" w14:textId="77777777" w:rsidR="00DE20A9" w:rsidRPr="00BE41AE" w:rsidRDefault="00DE20A9" w:rsidP="00DE20A9">
      <w:pPr>
        <w:jc w:val="both"/>
      </w:pPr>
      <w:r w:rsidRPr="00BE41AE">
        <w:t>• Shpaletat e dyerve dhe dritareve si dhe parapeti</w:t>
      </w:r>
    </w:p>
    <w:p w14:paraId="49E0BF6A" w14:textId="77777777" w:rsidR="00DE20A9" w:rsidRPr="00BE41AE" w:rsidRDefault="00DE20A9" w:rsidP="00DE20A9">
      <w:pPr>
        <w:jc w:val="both"/>
      </w:pPr>
      <w:r w:rsidRPr="00BE41AE">
        <w:t>• Strehet</w:t>
      </w:r>
    </w:p>
    <w:p w14:paraId="4E1C13A8" w14:textId="77777777" w:rsidR="00DE20A9" w:rsidRPr="00BE41AE" w:rsidRDefault="00DE20A9" w:rsidP="00DE20A9">
      <w:pPr>
        <w:jc w:val="both"/>
      </w:pPr>
      <w:r w:rsidRPr="00BE41AE">
        <w:t>•Ballkonet</w:t>
      </w:r>
    </w:p>
    <w:p w14:paraId="262AFF2E" w14:textId="77777777" w:rsidR="00DE20A9" w:rsidRPr="00BE41AE" w:rsidRDefault="00DE20A9" w:rsidP="00DE20A9">
      <w:pPr>
        <w:jc w:val="both"/>
      </w:pPr>
      <w:r w:rsidRPr="00BE41AE">
        <w:t>• Konzollat</w:t>
      </w:r>
    </w:p>
    <w:p w14:paraId="5A8C57CF" w14:textId="77777777" w:rsidR="00DE20A9" w:rsidRPr="00BE41AE" w:rsidRDefault="00DE20A9" w:rsidP="00DE20A9">
      <w:pPr>
        <w:jc w:val="both"/>
      </w:pPr>
      <w:r w:rsidRPr="00BE41AE">
        <w:t>• Pjeset e varura</w:t>
      </w:r>
    </w:p>
    <w:p w14:paraId="551180B5" w14:textId="77777777" w:rsidR="00DE20A9" w:rsidRPr="00BE41AE" w:rsidRDefault="00DE20A9" w:rsidP="00DE20A9">
      <w:pPr>
        <w:jc w:val="both"/>
      </w:pPr>
      <w:r w:rsidRPr="00BE41AE">
        <w:t>•Strehet e leshuara, etj.</w:t>
      </w:r>
    </w:p>
    <w:p w14:paraId="1B8377CC" w14:textId="77777777" w:rsidR="00DE20A9" w:rsidRPr="00BE41AE" w:rsidRDefault="00DE20A9" w:rsidP="00DE20A9">
      <w:pPr>
        <w:spacing w:line="240" w:lineRule="auto"/>
        <w:jc w:val="both"/>
      </w:pPr>
    </w:p>
    <w:p w14:paraId="1D9790FF" w14:textId="77777777" w:rsidR="00DE20A9" w:rsidRPr="00BE41AE" w:rsidRDefault="00DE20A9" w:rsidP="00DE20A9">
      <w:pPr>
        <w:spacing w:line="240" w:lineRule="auto"/>
        <w:jc w:val="both"/>
      </w:pPr>
      <w:r w:rsidRPr="00BE41AE">
        <w:t>Qellimi i kesaj mase eshte te izolohet termikisht tere mbeshtjellesi i nderteses dhe te shmangen urat  termike. Te gjitha strukturat horizontale prej 10cm e me shume duhet te mbulohen me llamarine.</w:t>
      </w:r>
    </w:p>
    <w:p w14:paraId="5AA24FD7" w14:textId="77777777" w:rsidR="00DE20A9" w:rsidRPr="00BE41AE" w:rsidRDefault="00DE20A9" w:rsidP="00DE20A9">
      <w:pPr>
        <w:spacing w:line="240" w:lineRule="auto"/>
        <w:jc w:val="both"/>
      </w:pPr>
    </w:p>
    <w:p w14:paraId="1FDDD6B4" w14:textId="77777777" w:rsidR="00DE20A9" w:rsidRPr="00BE41AE" w:rsidRDefault="00DE20A9" w:rsidP="00DE20A9">
      <w:pPr>
        <w:spacing w:line="240" w:lineRule="auto"/>
        <w:jc w:val="both"/>
        <w:rPr>
          <w:rFonts w:cs="Calibri"/>
          <w:u w:val="single"/>
        </w:rPr>
      </w:pPr>
      <w:r w:rsidRPr="00BE41AE">
        <w:rPr>
          <w:rFonts w:cs="Calibri"/>
          <w:u w:val="single"/>
        </w:rPr>
        <w:t>Punet pergaditore</w:t>
      </w:r>
    </w:p>
    <w:p w14:paraId="1C828AF0" w14:textId="77777777" w:rsidR="00DE20A9" w:rsidRPr="00BE41AE" w:rsidRDefault="00DE20A9" w:rsidP="00DE20A9">
      <w:pPr>
        <w:pStyle w:val="ListParagraph"/>
        <w:rPr>
          <w:rFonts w:ascii="Calibri" w:hAnsi="Calibri" w:cs="Calibri"/>
        </w:rPr>
      </w:pPr>
      <w:r w:rsidRPr="00BE41AE">
        <w:rPr>
          <w:rFonts w:ascii="Calibri" w:hAnsi="Calibri" w:cs="Calibri"/>
        </w:rPr>
        <w:t>Punet te cilat duhet te kryhen ne baze te forte per te siguruar shtangim adekuat dhe funksionim normal te izolimit termik.</w:t>
      </w:r>
    </w:p>
    <w:p w14:paraId="5718E0F8" w14:textId="77777777" w:rsidR="00DE20A9" w:rsidRPr="00BE41AE" w:rsidRDefault="00DE20A9" w:rsidP="00DE20A9">
      <w:pPr>
        <w:pStyle w:val="ListParagraph"/>
        <w:numPr>
          <w:ilvl w:val="0"/>
          <w:numId w:val="54"/>
        </w:numPr>
        <w:rPr>
          <w:rFonts w:ascii="Calibri" w:hAnsi="Calibri" w:cs="Calibri"/>
        </w:rPr>
      </w:pPr>
      <w:r w:rsidRPr="00BE41AE">
        <w:rPr>
          <w:rFonts w:ascii="Calibri" w:hAnsi="Calibri" w:cs="Calibri"/>
        </w:rPr>
        <w:t>Suvatimi I shkoqitur nga baza e forte duhet te largohet teresisht.</w:t>
      </w:r>
    </w:p>
    <w:p w14:paraId="707B6461" w14:textId="77777777" w:rsidR="00DE20A9" w:rsidRPr="00BE41AE" w:rsidRDefault="00DE20A9" w:rsidP="00DE20A9">
      <w:pPr>
        <w:pStyle w:val="ListParagraph"/>
        <w:numPr>
          <w:ilvl w:val="0"/>
          <w:numId w:val="54"/>
        </w:numPr>
        <w:rPr>
          <w:rFonts w:ascii="Calibri" w:hAnsi="Calibri" w:cs="Calibri"/>
        </w:rPr>
      </w:pPr>
      <w:r w:rsidRPr="00BE41AE">
        <w:rPr>
          <w:rFonts w:ascii="Calibri" w:hAnsi="Calibri" w:cs="Calibri"/>
        </w:rPr>
        <w:t>Siperfaqet e pluhurosura duhet te pastrohen</w:t>
      </w:r>
    </w:p>
    <w:p w14:paraId="48C6D8B8" w14:textId="77777777" w:rsidR="00DE20A9" w:rsidRPr="00BE41AE" w:rsidRDefault="00DE20A9" w:rsidP="00DE20A9">
      <w:pPr>
        <w:pStyle w:val="ListParagraph"/>
        <w:numPr>
          <w:ilvl w:val="0"/>
          <w:numId w:val="54"/>
        </w:numPr>
        <w:rPr>
          <w:rFonts w:ascii="Calibri" w:hAnsi="Calibri" w:cs="Calibri"/>
        </w:rPr>
      </w:pPr>
      <w:r w:rsidRPr="00BE41AE">
        <w:rPr>
          <w:rFonts w:ascii="Calibri" w:hAnsi="Calibri" w:cs="Calibri"/>
        </w:rPr>
        <w:t>Muret e lagura duhet te thahen</w:t>
      </w:r>
    </w:p>
    <w:p w14:paraId="0F74F1E0" w14:textId="77777777" w:rsidR="00DE20A9" w:rsidRPr="00BE41AE" w:rsidRDefault="00DE20A9" w:rsidP="00DE20A9">
      <w:pPr>
        <w:pStyle w:val="ListParagraph"/>
        <w:numPr>
          <w:ilvl w:val="0"/>
          <w:numId w:val="54"/>
        </w:numPr>
        <w:rPr>
          <w:rFonts w:ascii="Calibri" w:hAnsi="Calibri" w:cs="Calibri"/>
        </w:rPr>
      </w:pPr>
      <w:r w:rsidRPr="00BE41AE">
        <w:rPr>
          <w:rFonts w:ascii="Calibri" w:hAnsi="Calibri" w:cs="Calibri"/>
        </w:rPr>
        <w:t>Suvaja e forte dhe mbajtese duhet te pastrohet</w:t>
      </w:r>
    </w:p>
    <w:p w14:paraId="146FC87D" w14:textId="77777777" w:rsidR="00DE20A9" w:rsidRPr="00BE41AE" w:rsidRDefault="00DE20A9" w:rsidP="00DE20A9">
      <w:pPr>
        <w:pStyle w:val="ListParagraph"/>
        <w:numPr>
          <w:ilvl w:val="0"/>
          <w:numId w:val="54"/>
        </w:numPr>
        <w:rPr>
          <w:rFonts w:ascii="Calibri" w:hAnsi="Calibri" w:cs="Calibri"/>
        </w:rPr>
      </w:pPr>
      <w:r w:rsidRPr="00BE41AE">
        <w:rPr>
          <w:rFonts w:ascii="Calibri" w:hAnsi="Calibri" w:cs="Calibri"/>
        </w:rPr>
        <w:t>Te çarat duhjet te mbyllen</w:t>
      </w:r>
    </w:p>
    <w:p w14:paraId="1F6B1A09" w14:textId="77777777" w:rsidR="00DE20A9" w:rsidRPr="00BE41AE" w:rsidRDefault="00DE20A9" w:rsidP="00DE20A9">
      <w:pPr>
        <w:pStyle w:val="ListParagraph"/>
        <w:numPr>
          <w:ilvl w:val="0"/>
          <w:numId w:val="54"/>
        </w:numPr>
        <w:rPr>
          <w:rFonts w:ascii="Calibri" w:hAnsi="Calibri" w:cs="Calibri"/>
        </w:rPr>
      </w:pPr>
      <w:r w:rsidRPr="00BE41AE">
        <w:rPr>
          <w:rFonts w:ascii="Calibri" w:hAnsi="Calibri" w:cs="Calibri"/>
        </w:rPr>
        <w:t>Beton Kontakt , ngjyrosje me brushe ne te gjitha pjeseet e mureve me beton ku do te aplikohet fasada.</w:t>
      </w:r>
    </w:p>
    <w:p w14:paraId="6AD28EB4" w14:textId="77777777" w:rsidR="00DE20A9" w:rsidRPr="00BE41AE" w:rsidRDefault="00DE20A9" w:rsidP="00DE20A9">
      <w:pPr>
        <w:pStyle w:val="ListParagraph"/>
        <w:numPr>
          <w:ilvl w:val="0"/>
          <w:numId w:val="54"/>
        </w:numPr>
        <w:rPr>
          <w:rFonts w:ascii="Calibri" w:hAnsi="Calibri" w:cs="Calibri"/>
        </w:rPr>
      </w:pPr>
      <w:r w:rsidRPr="00BE41AE">
        <w:rPr>
          <w:rFonts w:ascii="Calibri" w:hAnsi="Calibri" w:cs="Calibri"/>
        </w:rPr>
        <w:t xml:space="preserve">Shtresa baze- pregaditja e kontaktit, per te ngjyrosur te gjitha pjeset ku do te aplikohet fasada. </w:t>
      </w:r>
    </w:p>
    <w:p w14:paraId="2AB97B84" w14:textId="77777777" w:rsidR="00DE20A9" w:rsidRPr="00BE41AE" w:rsidRDefault="00DE20A9" w:rsidP="00DE20A9">
      <w:pPr>
        <w:pStyle w:val="ListParagraph"/>
        <w:rPr>
          <w:rFonts w:ascii="Calibri" w:hAnsi="Calibri" w:cs="Calibri"/>
        </w:rPr>
      </w:pPr>
      <w:r w:rsidRPr="00BE41AE">
        <w:rPr>
          <w:rFonts w:ascii="Calibri" w:hAnsi="Calibri" w:cs="Calibri"/>
        </w:rPr>
        <w:t>Karakteristikat materiale: Per te gjitha materialet absorbuese, membrana e pershkueshme, deperton thellesisht dhe permireson lidhjen e materialeve.</w:t>
      </w:r>
    </w:p>
    <w:p w14:paraId="28C42EA0" w14:textId="77777777" w:rsidR="00DE20A9" w:rsidRPr="00BE41AE" w:rsidRDefault="00DE20A9" w:rsidP="00DE20A9">
      <w:pPr>
        <w:pStyle w:val="ListParagraph"/>
      </w:pPr>
    </w:p>
    <w:bookmarkEnd w:id="174"/>
    <w:bookmarkEnd w:id="175"/>
    <w:p w14:paraId="093D8865" w14:textId="77777777" w:rsidR="00DE20A9" w:rsidRPr="00BE41AE" w:rsidRDefault="00DE20A9" w:rsidP="00DE20A9">
      <w:pPr>
        <w:ind w:left="360"/>
        <w:jc w:val="both"/>
      </w:pPr>
      <w:r w:rsidRPr="00BE41AE">
        <w:rPr>
          <w:u w:val="single"/>
        </w:rPr>
        <w:t>Qendrueshmeria e bazes</w:t>
      </w:r>
      <w:r w:rsidRPr="00BE41AE">
        <w:t xml:space="preserve"> / substratit duhet te ekzaminohet nga Kontraktuesi ne disa pika te</w:t>
      </w:r>
    </w:p>
    <w:p w14:paraId="18A63D1F" w14:textId="77777777" w:rsidR="00DE20A9" w:rsidRPr="00BE41AE" w:rsidRDefault="00DE20A9" w:rsidP="00DE20A9">
      <w:pPr>
        <w:ind w:left="360"/>
        <w:jc w:val="both"/>
      </w:pPr>
      <w:r w:rsidRPr="00BE41AE">
        <w:t>ndryshme ne secilen ane te fasades. Para fillimit te punimeve duhet te merret aprovimi nga mbikeqyresi.</w:t>
      </w:r>
    </w:p>
    <w:p w14:paraId="3C838B1B" w14:textId="77777777" w:rsidR="00DE20A9" w:rsidRPr="00BE41AE" w:rsidRDefault="00DE20A9" w:rsidP="00DE20A9">
      <w:pPr>
        <w:ind w:left="360"/>
        <w:jc w:val="both"/>
      </w:pPr>
      <w:r w:rsidRPr="00BE41AE">
        <w:t>Vendosja e profilit fillestar</w:t>
      </w:r>
    </w:p>
    <w:p w14:paraId="1D7C512B" w14:textId="77777777" w:rsidR="00DE20A9" w:rsidRPr="00BE41AE" w:rsidRDefault="00DE20A9" w:rsidP="00DE20A9">
      <w:pPr>
        <w:ind w:left="360"/>
        <w:jc w:val="both"/>
      </w:pPr>
      <w:r w:rsidRPr="00BE41AE">
        <w:lastRenderedPageBreak/>
        <w:t>• Profilet e aluminit instalohen ne nje gjeresi te barabarte me trashesine e EPS-Stiropor.</w:t>
      </w:r>
    </w:p>
    <w:p w14:paraId="292495A4" w14:textId="77777777" w:rsidR="00DE20A9" w:rsidRPr="00FE6AD1" w:rsidRDefault="00DE20A9" w:rsidP="00DE20A9">
      <w:pPr>
        <w:keepNext/>
        <w:spacing w:line="240" w:lineRule="auto"/>
        <w:ind w:left="360"/>
        <w:jc w:val="center"/>
        <w:rPr>
          <w:color w:val="FF0000"/>
          <w:highlight w:val="red"/>
        </w:rPr>
      </w:pPr>
      <w:r w:rsidRPr="00FE6AD1">
        <w:rPr>
          <w:noProof/>
          <w:color w:val="FF0000"/>
          <w:highlight w:val="red"/>
        </w:rPr>
        <w:drawing>
          <wp:inline distT="0" distB="0" distL="0" distR="0" wp14:anchorId="584E7D6F" wp14:editId="562F0289">
            <wp:extent cx="1949116" cy="1371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3608" cy="1374761"/>
                    </a:xfrm>
                    <a:prstGeom prst="rect">
                      <a:avLst/>
                    </a:prstGeom>
                    <a:noFill/>
                    <a:ln>
                      <a:noFill/>
                    </a:ln>
                  </pic:spPr>
                </pic:pic>
              </a:graphicData>
            </a:graphic>
          </wp:inline>
        </w:drawing>
      </w:r>
    </w:p>
    <w:p w14:paraId="7B8D6E1F" w14:textId="60FACE11" w:rsidR="00DE20A9" w:rsidRPr="00432BE1" w:rsidRDefault="00DE20A9" w:rsidP="00DE20A9">
      <w:pPr>
        <w:pStyle w:val="Caption"/>
        <w:jc w:val="center"/>
        <w:rPr>
          <w:color w:val="auto"/>
        </w:rPr>
      </w:pPr>
      <w:bookmarkStart w:id="178" w:name="_Toc160804730"/>
      <w:bookmarkStart w:id="179" w:name="_Toc165040849"/>
      <w:bookmarkStart w:id="180" w:name="_Toc78796601"/>
      <w:bookmarkStart w:id="181" w:name="_Toc145488762"/>
      <w:bookmarkStart w:id="182" w:name="_Hlk78362691"/>
      <w:r w:rsidRPr="0025216D">
        <w:rPr>
          <w:color w:val="auto"/>
        </w:rPr>
        <w:t xml:space="preserve">Figura </w:t>
      </w:r>
      <w:r w:rsidRPr="0025216D">
        <w:rPr>
          <w:color w:val="auto"/>
        </w:rPr>
        <w:fldChar w:fldCharType="begin"/>
      </w:r>
      <w:r w:rsidRPr="0025216D">
        <w:rPr>
          <w:color w:val="auto"/>
        </w:rPr>
        <w:instrText xml:space="preserve"> SEQ Figura \* ARABIC </w:instrText>
      </w:r>
      <w:r w:rsidRPr="0025216D">
        <w:rPr>
          <w:color w:val="auto"/>
        </w:rPr>
        <w:fldChar w:fldCharType="separate"/>
      </w:r>
      <w:r w:rsidR="0030783D">
        <w:rPr>
          <w:noProof/>
          <w:color w:val="auto"/>
        </w:rPr>
        <w:t>2</w:t>
      </w:r>
      <w:r w:rsidRPr="0025216D">
        <w:rPr>
          <w:color w:val="auto"/>
        </w:rPr>
        <w:fldChar w:fldCharType="end"/>
      </w:r>
      <w:r w:rsidRPr="0025216D">
        <w:rPr>
          <w:color w:val="auto"/>
        </w:rPr>
        <w:t>- Vendosja e paneleve te EPS-Stiropor</w:t>
      </w:r>
      <w:bookmarkEnd w:id="178"/>
      <w:bookmarkEnd w:id="179"/>
    </w:p>
    <w:bookmarkEnd w:id="180"/>
    <w:bookmarkEnd w:id="181"/>
    <w:bookmarkEnd w:id="182"/>
    <w:p w14:paraId="7BC68847" w14:textId="77777777" w:rsidR="00DE20A9" w:rsidRPr="00BE41AE" w:rsidRDefault="00DE20A9" w:rsidP="00DE20A9">
      <w:pPr>
        <w:spacing w:line="240" w:lineRule="auto"/>
        <w:ind w:left="360"/>
        <w:jc w:val="both"/>
        <w:rPr>
          <w:u w:val="single"/>
        </w:rPr>
      </w:pPr>
      <w:r w:rsidRPr="00BE41AE">
        <w:rPr>
          <w:u w:val="single"/>
        </w:rPr>
        <w:t>VENDOSJA E PANELEVE EPS-Stiropor</w:t>
      </w:r>
    </w:p>
    <w:p w14:paraId="0A671717" w14:textId="77777777" w:rsidR="00DE20A9" w:rsidRPr="00BE41AE" w:rsidRDefault="00DE20A9" w:rsidP="00DE20A9">
      <w:pPr>
        <w:ind w:left="360"/>
        <w:jc w:val="both"/>
      </w:pPr>
      <w:r w:rsidRPr="00BE41AE">
        <w:t>Rregullimi i sistemin kompozit ETICS percaktohet ne ETAG 004 si me poshte</w:t>
      </w:r>
    </w:p>
    <w:p w14:paraId="2FED743F" w14:textId="77777777" w:rsidR="00DE20A9" w:rsidRPr="00BE41AE" w:rsidRDefault="00DE20A9" w:rsidP="00DE20A9">
      <w:pPr>
        <w:ind w:left="360"/>
        <w:jc w:val="both"/>
      </w:pPr>
      <w:r w:rsidRPr="00BE41AE">
        <w:t>• Te perdoret ngjites I percaktuar per EPS-Stiropor</w:t>
      </w:r>
    </w:p>
    <w:p w14:paraId="439152C7" w14:textId="77777777" w:rsidR="00DE20A9" w:rsidRPr="00BE41AE" w:rsidRDefault="00DE20A9" w:rsidP="00DE20A9">
      <w:pPr>
        <w:ind w:left="360"/>
        <w:jc w:val="both"/>
      </w:pPr>
      <w:r w:rsidRPr="00BE41AE">
        <w:t>• Ne varesi te rekomandimit te prodhuesit, panelin duhet mbushur me ngjites rreth perimetrit, ose rreth gjithe siperfaqes (duke perdorur nje shtrese te holle te ngjitesit)</w:t>
      </w:r>
    </w:p>
    <w:p w14:paraId="3921777B" w14:textId="77777777" w:rsidR="00DE20A9" w:rsidRPr="00BE41AE" w:rsidRDefault="00DE20A9" w:rsidP="00DE20A9">
      <w:pPr>
        <w:ind w:left="360"/>
        <w:jc w:val="both"/>
      </w:pPr>
      <w:r w:rsidRPr="00BE41AE">
        <w:t>• Ajri nuk duhet te qarkulloje midis panelit substrat, prandaj eshte e nevojshme te vendosni nje shtrese ngjitese pergjate perimetrit te panelit, si dhe ne mes, ne 2-3 vende, secila me diameter rreth 15 cm. Mbulimi total me ngjites duhet te jete min 40%. Vetem ky lloj ngjitesi siguron qendrueshmerine e fasades. Mungesa e ngjitshmerise ne perimeter eshte arsyeja me e zakonshme per renien e fasadave gjate ererave te forta</w:t>
      </w:r>
    </w:p>
    <w:p w14:paraId="53F185B2" w14:textId="77777777" w:rsidR="00DE20A9" w:rsidRPr="00BE41AE" w:rsidRDefault="00DE20A9" w:rsidP="00DE20A9">
      <w:pPr>
        <w:ind w:left="360"/>
        <w:jc w:val="both"/>
      </w:pPr>
      <w:r w:rsidRPr="00BE41AE">
        <w:t>• Panelet EPS-Stiropor ngjiten nga poshte larte, afer njeri-tjetrit, nga profili primar</w:t>
      </w:r>
    </w:p>
    <w:p w14:paraId="73A2D999" w14:textId="77777777" w:rsidR="00DE20A9" w:rsidRPr="00BE41AE" w:rsidRDefault="00DE20A9" w:rsidP="00DE20A9">
      <w:pPr>
        <w:ind w:left="360"/>
        <w:jc w:val="both"/>
      </w:pPr>
      <w:r w:rsidRPr="00BE41AE">
        <w:t>• Rreshti I dyte shtrihet nga 1/2 e panelit</w:t>
      </w:r>
    </w:p>
    <w:p w14:paraId="4982BDEA" w14:textId="77777777" w:rsidR="00DE20A9" w:rsidRPr="00BE41AE" w:rsidRDefault="00DE20A9" w:rsidP="00DE20A9">
      <w:pPr>
        <w:ind w:left="360"/>
        <w:jc w:val="both"/>
      </w:pPr>
      <w:r w:rsidRPr="00BE41AE">
        <w:t xml:space="preserve">• Vemendje duhet kushtuar ngjitjes se paneleve ne qoshe, qe nyjet e tyre te mos jene ne skaje te nderteses (duhet te behet me mistri te dhembezuar), si dhe rreth hapjeve. </w:t>
      </w:r>
    </w:p>
    <w:p w14:paraId="37BC9340" w14:textId="77777777" w:rsidR="00DE20A9" w:rsidRPr="00BE41AE" w:rsidRDefault="00DE20A9" w:rsidP="00DE20A9">
      <w:pPr>
        <w:ind w:left="360"/>
        <w:jc w:val="both"/>
      </w:pPr>
      <w:r w:rsidRPr="00BE41AE">
        <w:t>Eshte mire te pritet paneli rreth vrimave dhe te shmanget çarja ne qoshe qe shpesh mund te shihen ne fasadat e aplikuara ne menyre joprofesionale.</w:t>
      </w:r>
    </w:p>
    <w:p w14:paraId="5869BE8A" w14:textId="77777777" w:rsidR="00DE20A9" w:rsidRPr="00BE41AE" w:rsidRDefault="00DE20A9" w:rsidP="00DE20A9">
      <w:pPr>
        <w:ind w:left="360"/>
        <w:jc w:val="both"/>
      </w:pPr>
      <w:r w:rsidRPr="00BE41AE">
        <w:t>• Ne hapjen rreth dritares, duhet te ngjiten Elemente te ashtuquajtura shpaleta ne trashesi prej min 2 cm.</w:t>
      </w:r>
    </w:p>
    <w:p w14:paraId="6BBF8820" w14:textId="77777777" w:rsidR="00DE20A9" w:rsidRPr="00605DEF" w:rsidRDefault="00DE20A9" w:rsidP="00DE20A9">
      <w:pPr>
        <w:spacing w:line="240" w:lineRule="auto"/>
        <w:ind w:left="360"/>
        <w:jc w:val="both"/>
        <w:rPr>
          <w:color w:val="FF0000"/>
        </w:rPr>
      </w:pPr>
    </w:p>
    <w:tbl>
      <w:tblPr>
        <w:tblStyle w:val="TableGrid"/>
        <w:tblW w:w="0" w:type="auto"/>
        <w:tblInd w:w="360" w:type="dxa"/>
        <w:tblLook w:val="04A0" w:firstRow="1" w:lastRow="0" w:firstColumn="1" w:lastColumn="0" w:noHBand="0" w:noVBand="1"/>
      </w:tblPr>
      <w:tblGrid>
        <w:gridCol w:w="4620"/>
        <w:gridCol w:w="4627"/>
      </w:tblGrid>
      <w:tr w:rsidR="00DE20A9" w:rsidRPr="00605DEF" w14:paraId="46D019A6" w14:textId="77777777" w:rsidTr="00100B8E">
        <w:tc>
          <w:tcPr>
            <w:tcW w:w="4675" w:type="dxa"/>
            <w:vAlign w:val="center"/>
          </w:tcPr>
          <w:p w14:paraId="2DD62538" w14:textId="77777777" w:rsidR="00DE20A9" w:rsidRPr="00605DEF" w:rsidRDefault="00DE20A9" w:rsidP="00100B8E">
            <w:pPr>
              <w:jc w:val="center"/>
              <w:rPr>
                <w:color w:val="FF0000"/>
              </w:rPr>
            </w:pPr>
            <w:r w:rsidRPr="00605DEF">
              <w:rPr>
                <w:noProof/>
                <w:color w:val="FF0000"/>
              </w:rPr>
              <mc:AlternateContent>
                <mc:Choice Requires="wpg">
                  <w:drawing>
                    <wp:inline distT="0" distB="0" distL="0" distR="0" wp14:anchorId="64811B3B" wp14:editId="47FEA1FD">
                      <wp:extent cx="2032000" cy="1018540"/>
                      <wp:effectExtent l="9525" t="9525" r="6350" b="10160"/>
                      <wp:docPr id="71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2000" cy="1018540"/>
                                <a:chOff x="0" y="0"/>
                                <a:chExt cx="3200" cy="1604"/>
                              </a:xfrm>
                            </wpg:grpSpPr>
                            <wps:wsp>
                              <wps:cNvPr id="717" name="Rectangle 656"/>
                              <wps:cNvSpPr>
                                <a:spLocks/>
                              </wps:cNvSpPr>
                              <wps:spPr bwMode="auto">
                                <a:xfrm>
                                  <a:off x="3" y="3"/>
                                  <a:ext cx="3192" cy="1596"/>
                                </a:xfrm>
                                <a:prstGeom prst="rect">
                                  <a:avLst/>
                                </a:prstGeom>
                                <a:noFill/>
                                <a:ln w="4291">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8" name="Freeform 657"/>
                              <wps:cNvSpPr>
                                <a:spLocks/>
                              </wps:cNvSpPr>
                              <wps:spPr bwMode="auto">
                                <a:xfrm>
                                  <a:off x="221" y="183"/>
                                  <a:ext cx="2779" cy="1216"/>
                                </a:xfrm>
                                <a:custGeom>
                                  <a:avLst/>
                                  <a:gdLst>
                                    <a:gd name="T0" fmla="*/ 2485 w 2779"/>
                                    <a:gd name="T1" fmla="*/ 1179 h 1216"/>
                                    <a:gd name="T2" fmla="*/ 2368 w 2779"/>
                                    <a:gd name="T3" fmla="*/ 1202 h 1216"/>
                                    <a:gd name="T4" fmla="*/ 2247 w 2779"/>
                                    <a:gd name="T5" fmla="*/ 1206 h 1216"/>
                                    <a:gd name="T6" fmla="*/ 2035 w 2779"/>
                                    <a:gd name="T7" fmla="*/ 1186 h 1216"/>
                                    <a:gd name="T8" fmla="*/ 1796 w 2779"/>
                                    <a:gd name="T9" fmla="*/ 1155 h 1216"/>
                                    <a:gd name="T10" fmla="*/ 1616 w 2779"/>
                                    <a:gd name="T11" fmla="*/ 1157 h 1216"/>
                                    <a:gd name="T12" fmla="*/ 1375 w 2779"/>
                                    <a:gd name="T13" fmla="*/ 1164 h 1216"/>
                                    <a:gd name="T14" fmla="*/ 1195 w 2779"/>
                                    <a:gd name="T15" fmla="*/ 1148 h 1216"/>
                                    <a:gd name="T16" fmla="*/ 983 w 2779"/>
                                    <a:gd name="T17" fmla="*/ 1128 h 1216"/>
                                    <a:gd name="T18" fmla="*/ 864 w 2779"/>
                                    <a:gd name="T19" fmla="*/ 1132 h 1216"/>
                                    <a:gd name="T20" fmla="*/ 594 w 2779"/>
                                    <a:gd name="T21" fmla="*/ 1184 h 1216"/>
                                    <a:gd name="T22" fmla="*/ 448 w 2779"/>
                                    <a:gd name="T23" fmla="*/ 1211 h 1216"/>
                                    <a:gd name="T24" fmla="*/ 331 w 2779"/>
                                    <a:gd name="T25" fmla="*/ 1213 h 1216"/>
                                    <a:gd name="T26" fmla="*/ 123 w 2779"/>
                                    <a:gd name="T27" fmla="*/ 1191 h 1216"/>
                                    <a:gd name="T28" fmla="*/ 33 w 2779"/>
                                    <a:gd name="T29" fmla="*/ 1179 h 1216"/>
                                    <a:gd name="T30" fmla="*/ 11 w 2779"/>
                                    <a:gd name="T31" fmla="*/ 1166 h 1216"/>
                                    <a:gd name="T32" fmla="*/ 2 w 2779"/>
                                    <a:gd name="T33" fmla="*/ 1143 h 1216"/>
                                    <a:gd name="T34" fmla="*/ 6 w 2779"/>
                                    <a:gd name="T35" fmla="*/ 1085 h 1216"/>
                                    <a:gd name="T36" fmla="*/ 29 w 2779"/>
                                    <a:gd name="T37" fmla="*/ 963 h 1216"/>
                                    <a:gd name="T38" fmla="*/ 45 w 2779"/>
                                    <a:gd name="T39" fmla="*/ 842 h 1216"/>
                                    <a:gd name="T40" fmla="*/ 49 w 2779"/>
                                    <a:gd name="T41" fmla="*/ 729 h 1216"/>
                                    <a:gd name="T42" fmla="*/ 27 w 2779"/>
                                    <a:gd name="T43" fmla="*/ 502 h 1216"/>
                                    <a:gd name="T44" fmla="*/ 2 w 2779"/>
                                    <a:gd name="T45" fmla="*/ 283 h 1216"/>
                                    <a:gd name="T46" fmla="*/ 4 w 2779"/>
                                    <a:gd name="T47" fmla="*/ 173 h 1216"/>
                                    <a:gd name="T48" fmla="*/ 20 w 2779"/>
                                    <a:gd name="T49" fmla="*/ 114 h 1216"/>
                                    <a:gd name="T50" fmla="*/ 49 w 2779"/>
                                    <a:gd name="T51" fmla="*/ 63 h 1216"/>
                                    <a:gd name="T52" fmla="*/ 96 w 2779"/>
                                    <a:gd name="T53" fmla="*/ 24 h 1216"/>
                                    <a:gd name="T54" fmla="*/ 150 w 2779"/>
                                    <a:gd name="T55" fmla="*/ 4 h 1216"/>
                                    <a:gd name="T56" fmla="*/ 225 w 2779"/>
                                    <a:gd name="T57" fmla="*/ 0 h 1216"/>
                                    <a:gd name="T58" fmla="*/ 385 w 2779"/>
                                    <a:gd name="T59" fmla="*/ 22 h 1216"/>
                                    <a:gd name="T60" fmla="*/ 628 w 2779"/>
                                    <a:gd name="T61" fmla="*/ 63 h 1216"/>
                                    <a:gd name="T62" fmla="*/ 862 w 2779"/>
                                    <a:gd name="T63" fmla="*/ 87 h 1216"/>
                                    <a:gd name="T64" fmla="*/ 1101 w 2779"/>
                                    <a:gd name="T65" fmla="*/ 81 h 1216"/>
                                    <a:gd name="T66" fmla="*/ 1402 w 2779"/>
                                    <a:gd name="T67" fmla="*/ 67 h 1216"/>
                                    <a:gd name="T68" fmla="*/ 1706 w 2779"/>
                                    <a:gd name="T69" fmla="*/ 87 h 1216"/>
                                    <a:gd name="T70" fmla="*/ 1855 w 2779"/>
                                    <a:gd name="T71" fmla="*/ 92 h 1216"/>
                                    <a:gd name="T72" fmla="*/ 1976 w 2779"/>
                                    <a:gd name="T73" fmla="*/ 78 h 1216"/>
                                    <a:gd name="T74" fmla="*/ 2125 w 2779"/>
                                    <a:gd name="T75" fmla="*/ 38 h 1216"/>
                                    <a:gd name="T76" fmla="*/ 2244 w 2779"/>
                                    <a:gd name="T77" fmla="*/ 11 h 1216"/>
                                    <a:gd name="T78" fmla="*/ 2334 w 2779"/>
                                    <a:gd name="T79" fmla="*/ 9 h 1216"/>
                                    <a:gd name="T80" fmla="*/ 2393 w 2779"/>
                                    <a:gd name="T81" fmla="*/ 22 h 1216"/>
                                    <a:gd name="T82" fmla="*/ 2539 w 2779"/>
                                    <a:gd name="T83" fmla="*/ 81 h 1216"/>
                                    <a:gd name="T84" fmla="*/ 2600 w 2779"/>
                                    <a:gd name="T85" fmla="*/ 90 h 1216"/>
                                    <a:gd name="T86" fmla="*/ 2661 w 2779"/>
                                    <a:gd name="T87" fmla="*/ 76 h 1216"/>
                                    <a:gd name="T88" fmla="*/ 2713 w 2779"/>
                                    <a:gd name="T89" fmla="*/ 42 h 1216"/>
                                    <a:gd name="T90" fmla="*/ 2733 w 2779"/>
                                    <a:gd name="T91" fmla="*/ 29 h 1216"/>
                                    <a:gd name="T92" fmla="*/ 2738 w 2779"/>
                                    <a:gd name="T93" fmla="*/ 33 h 1216"/>
                                    <a:gd name="T94" fmla="*/ 2733 w 2779"/>
                                    <a:gd name="T95" fmla="*/ 58 h 1216"/>
                                    <a:gd name="T96" fmla="*/ 2699 w 2779"/>
                                    <a:gd name="T97" fmla="*/ 146 h 1216"/>
                                    <a:gd name="T98" fmla="*/ 2674 w 2779"/>
                                    <a:gd name="T99" fmla="*/ 225 h 1216"/>
                                    <a:gd name="T100" fmla="*/ 2661 w 2779"/>
                                    <a:gd name="T101" fmla="*/ 297 h 1216"/>
                                    <a:gd name="T102" fmla="*/ 2659 w 2779"/>
                                    <a:gd name="T103" fmla="*/ 391 h 1216"/>
                                    <a:gd name="T104" fmla="*/ 2683 w 2779"/>
                                    <a:gd name="T105" fmla="*/ 549 h 1216"/>
                                    <a:gd name="T106" fmla="*/ 2692 w 2779"/>
                                    <a:gd name="T107" fmla="*/ 652 h 1216"/>
                                    <a:gd name="T108" fmla="*/ 2692 w 2779"/>
                                    <a:gd name="T109" fmla="*/ 767 h 1216"/>
                                    <a:gd name="T110" fmla="*/ 2706 w 2779"/>
                                    <a:gd name="T111" fmla="*/ 864 h 1216"/>
                                    <a:gd name="T112" fmla="*/ 2729 w 2779"/>
                                    <a:gd name="T113" fmla="*/ 934 h 1216"/>
                                    <a:gd name="T114" fmla="*/ 2769 w 2779"/>
                                    <a:gd name="T115" fmla="*/ 1042 h 1216"/>
                                    <a:gd name="T116" fmla="*/ 2778 w 2779"/>
                                    <a:gd name="T117" fmla="*/ 1098 h 1216"/>
                                    <a:gd name="T118" fmla="*/ 2771 w 2779"/>
                                    <a:gd name="T119" fmla="*/ 1119 h 1216"/>
                                    <a:gd name="T120" fmla="*/ 2753 w 2779"/>
                                    <a:gd name="T121" fmla="*/ 1128 h 1216"/>
                                    <a:gd name="T122" fmla="*/ 2695 w 2779"/>
                                    <a:gd name="T123" fmla="*/ 1132 h 1216"/>
                                    <a:gd name="T124" fmla="*/ 2629 w 2779"/>
                                    <a:gd name="T125" fmla="*/ 1137 h 121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2779" h="1216">
                                      <a:moveTo>
                                        <a:pt x="2629" y="1137"/>
                                      </a:moveTo>
                                      <a:lnTo>
                                        <a:pt x="2573" y="1155"/>
                                      </a:lnTo>
                                      <a:lnTo>
                                        <a:pt x="2515" y="1173"/>
                                      </a:lnTo>
                                      <a:lnTo>
                                        <a:pt x="2485" y="1179"/>
                                      </a:lnTo>
                                      <a:lnTo>
                                        <a:pt x="2456" y="1186"/>
                                      </a:lnTo>
                                      <a:lnTo>
                                        <a:pt x="2427" y="1193"/>
                                      </a:lnTo>
                                      <a:lnTo>
                                        <a:pt x="2398" y="1197"/>
                                      </a:lnTo>
                                      <a:lnTo>
                                        <a:pt x="2368" y="1202"/>
                                      </a:lnTo>
                                      <a:lnTo>
                                        <a:pt x="2337" y="1204"/>
                                      </a:lnTo>
                                      <a:lnTo>
                                        <a:pt x="2307" y="1206"/>
                                      </a:lnTo>
                                      <a:lnTo>
                                        <a:pt x="2278" y="1206"/>
                                      </a:lnTo>
                                      <a:lnTo>
                                        <a:pt x="2247" y="1206"/>
                                      </a:lnTo>
                                      <a:lnTo>
                                        <a:pt x="2217" y="1206"/>
                                      </a:lnTo>
                                      <a:lnTo>
                                        <a:pt x="2157" y="1202"/>
                                      </a:lnTo>
                                      <a:lnTo>
                                        <a:pt x="2096" y="1195"/>
                                      </a:lnTo>
                                      <a:lnTo>
                                        <a:pt x="2035" y="1186"/>
                                      </a:lnTo>
                                      <a:lnTo>
                                        <a:pt x="1916" y="1168"/>
                                      </a:lnTo>
                                      <a:lnTo>
                                        <a:pt x="1857" y="1161"/>
                                      </a:lnTo>
                                      <a:lnTo>
                                        <a:pt x="1828" y="1157"/>
                                      </a:lnTo>
                                      <a:lnTo>
                                        <a:pt x="1796" y="1155"/>
                                      </a:lnTo>
                                      <a:lnTo>
                                        <a:pt x="1767" y="1155"/>
                                      </a:lnTo>
                                      <a:lnTo>
                                        <a:pt x="1738" y="1152"/>
                                      </a:lnTo>
                                      <a:lnTo>
                                        <a:pt x="1677" y="1152"/>
                                      </a:lnTo>
                                      <a:lnTo>
                                        <a:pt x="1616" y="1157"/>
                                      </a:lnTo>
                                      <a:lnTo>
                                        <a:pt x="1555" y="1159"/>
                                      </a:lnTo>
                                      <a:lnTo>
                                        <a:pt x="1497" y="1161"/>
                                      </a:lnTo>
                                      <a:lnTo>
                                        <a:pt x="1436" y="1164"/>
                                      </a:lnTo>
                                      <a:lnTo>
                                        <a:pt x="1375" y="1164"/>
                                      </a:lnTo>
                                      <a:lnTo>
                                        <a:pt x="1346" y="1161"/>
                                      </a:lnTo>
                                      <a:lnTo>
                                        <a:pt x="1314" y="1161"/>
                                      </a:lnTo>
                                      <a:lnTo>
                                        <a:pt x="1254" y="1155"/>
                                      </a:lnTo>
                                      <a:lnTo>
                                        <a:pt x="1195" y="1148"/>
                                      </a:lnTo>
                                      <a:lnTo>
                                        <a:pt x="1134" y="1141"/>
                                      </a:lnTo>
                                      <a:lnTo>
                                        <a:pt x="1074" y="1134"/>
                                      </a:lnTo>
                                      <a:lnTo>
                                        <a:pt x="1015" y="1130"/>
                                      </a:lnTo>
                                      <a:lnTo>
                                        <a:pt x="983" y="1128"/>
                                      </a:lnTo>
                                      <a:lnTo>
                                        <a:pt x="954" y="1128"/>
                                      </a:lnTo>
                                      <a:lnTo>
                                        <a:pt x="925" y="1128"/>
                                      </a:lnTo>
                                      <a:lnTo>
                                        <a:pt x="893" y="1130"/>
                                      </a:lnTo>
                                      <a:lnTo>
                                        <a:pt x="864" y="1132"/>
                                      </a:lnTo>
                                      <a:lnTo>
                                        <a:pt x="835" y="1137"/>
                                      </a:lnTo>
                                      <a:lnTo>
                                        <a:pt x="774" y="1146"/>
                                      </a:lnTo>
                                      <a:lnTo>
                                        <a:pt x="713" y="1159"/>
                                      </a:lnTo>
                                      <a:lnTo>
                                        <a:pt x="594" y="1184"/>
                                      </a:lnTo>
                                      <a:lnTo>
                                        <a:pt x="535" y="1197"/>
                                      </a:lnTo>
                                      <a:lnTo>
                                        <a:pt x="506" y="1202"/>
                                      </a:lnTo>
                                      <a:lnTo>
                                        <a:pt x="477" y="1206"/>
                                      </a:lnTo>
                                      <a:lnTo>
                                        <a:pt x="448" y="1211"/>
                                      </a:lnTo>
                                      <a:lnTo>
                                        <a:pt x="418" y="1213"/>
                                      </a:lnTo>
                                      <a:lnTo>
                                        <a:pt x="389" y="1215"/>
                                      </a:lnTo>
                                      <a:lnTo>
                                        <a:pt x="360" y="1215"/>
                                      </a:lnTo>
                                      <a:lnTo>
                                        <a:pt x="331" y="1213"/>
                                      </a:lnTo>
                                      <a:lnTo>
                                        <a:pt x="301" y="1213"/>
                                      </a:lnTo>
                                      <a:lnTo>
                                        <a:pt x="245" y="1206"/>
                                      </a:lnTo>
                                      <a:lnTo>
                                        <a:pt x="184" y="1200"/>
                                      </a:lnTo>
                                      <a:lnTo>
                                        <a:pt x="123" y="1191"/>
                                      </a:lnTo>
                                      <a:lnTo>
                                        <a:pt x="90" y="1186"/>
                                      </a:lnTo>
                                      <a:lnTo>
                                        <a:pt x="58" y="1184"/>
                                      </a:lnTo>
                                      <a:lnTo>
                                        <a:pt x="42" y="1182"/>
                                      </a:lnTo>
                                      <a:lnTo>
                                        <a:pt x="33" y="1179"/>
                                      </a:lnTo>
                                      <a:lnTo>
                                        <a:pt x="27" y="1177"/>
                                      </a:lnTo>
                                      <a:lnTo>
                                        <a:pt x="20" y="1175"/>
                                      </a:lnTo>
                                      <a:lnTo>
                                        <a:pt x="15" y="1170"/>
                                      </a:lnTo>
                                      <a:lnTo>
                                        <a:pt x="11" y="1166"/>
                                      </a:lnTo>
                                      <a:lnTo>
                                        <a:pt x="6" y="1161"/>
                                      </a:lnTo>
                                      <a:lnTo>
                                        <a:pt x="4" y="1157"/>
                                      </a:lnTo>
                                      <a:lnTo>
                                        <a:pt x="2" y="1150"/>
                                      </a:lnTo>
                                      <a:lnTo>
                                        <a:pt x="2" y="1143"/>
                                      </a:lnTo>
                                      <a:lnTo>
                                        <a:pt x="0" y="1137"/>
                                      </a:lnTo>
                                      <a:lnTo>
                                        <a:pt x="0" y="1121"/>
                                      </a:lnTo>
                                      <a:lnTo>
                                        <a:pt x="2" y="1103"/>
                                      </a:lnTo>
                                      <a:lnTo>
                                        <a:pt x="6" y="1085"/>
                                      </a:lnTo>
                                      <a:lnTo>
                                        <a:pt x="9" y="1067"/>
                                      </a:lnTo>
                                      <a:lnTo>
                                        <a:pt x="18" y="1031"/>
                                      </a:lnTo>
                                      <a:lnTo>
                                        <a:pt x="24" y="997"/>
                                      </a:lnTo>
                                      <a:lnTo>
                                        <a:pt x="29" y="963"/>
                                      </a:lnTo>
                                      <a:lnTo>
                                        <a:pt x="36" y="932"/>
                                      </a:lnTo>
                                      <a:lnTo>
                                        <a:pt x="38" y="900"/>
                                      </a:lnTo>
                                      <a:lnTo>
                                        <a:pt x="42" y="871"/>
                                      </a:lnTo>
                                      <a:lnTo>
                                        <a:pt x="45" y="842"/>
                                      </a:lnTo>
                                      <a:lnTo>
                                        <a:pt x="47" y="812"/>
                                      </a:lnTo>
                                      <a:lnTo>
                                        <a:pt x="49" y="785"/>
                                      </a:lnTo>
                                      <a:lnTo>
                                        <a:pt x="49" y="758"/>
                                      </a:lnTo>
                                      <a:lnTo>
                                        <a:pt x="49" y="729"/>
                                      </a:lnTo>
                                      <a:lnTo>
                                        <a:pt x="47" y="675"/>
                                      </a:lnTo>
                                      <a:lnTo>
                                        <a:pt x="40" y="619"/>
                                      </a:lnTo>
                                      <a:lnTo>
                                        <a:pt x="33" y="560"/>
                                      </a:lnTo>
                                      <a:lnTo>
                                        <a:pt x="27" y="502"/>
                                      </a:lnTo>
                                      <a:lnTo>
                                        <a:pt x="18" y="441"/>
                                      </a:lnTo>
                                      <a:lnTo>
                                        <a:pt x="11" y="380"/>
                                      </a:lnTo>
                                      <a:lnTo>
                                        <a:pt x="4" y="317"/>
                                      </a:lnTo>
                                      <a:lnTo>
                                        <a:pt x="2" y="283"/>
                                      </a:lnTo>
                                      <a:lnTo>
                                        <a:pt x="0" y="252"/>
                                      </a:lnTo>
                                      <a:lnTo>
                                        <a:pt x="0" y="218"/>
                                      </a:lnTo>
                                      <a:lnTo>
                                        <a:pt x="2" y="186"/>
                                      </a:lnTo>
                                      <a:lnTo>
                                        <a:pt x="4" y="173"/>
                                      </a:lnTo>
                                      <a:lnTo>
                                        <a:pt x="6" y="157"/>
                                      </a:lnTo>
                                      <a:lnTo>
                                        <a:pt x="11" y="141"/>
                                      </a:lnTo>
                                      <a:lnTo>
                                        <a:pt x="13" y="128"/>
                                      </a:lnTo>
                                      <a:lnTo>
                                        <a:pt x="20" y="114"/>
                                      </a:lnTo>
                                      <a:lnTo>
                                        <a:pt x="24" y="101"/>
                                      </a:lnTo>
                                      <a:lnTo>
                                        <a:pt x="31" y="87"/>
                                      </a:lnTo>
                                      <a:lnTo>
                                        <a:pt x="40" y="74"/>
                                      </a:lnTo>
                                      <a:lnTo>
                                        <a:pt x="49" y="63"/>
                                      </a:lnTo>
                                      <a:lnTo>
                                        <a:pt x="60" y="51"/>
                                      </a:lnTo>
                                      <a:lnTo>
                                        <a:pt x="72" y="42"/>
                                      </a:lnTo>
                                      <a:lnTo>
                                        <a:pt x="83" y="33"/>
                                      </a:lnTo>
                                      <a:lnTo>
                                        <a:pt x="96" y="24"/>
                                      </a:lnTo>
                                      <a:lnTo>
                                        <a:pt x="108" y="18"/>
                                      </a:lnTo>
                                      <a:lnTo>
                                        <a:pt x="121" y="13"/>
                                      </a:lnTo>
                                      <a:lnTo>
                                        <a:pt x="137" y="9"/>
                                      </a:lnTo>
                                      <a:lnTo>
                                        <a:pt x="150" y="4"/>
                                      </a:lnTo>
                                      <a:lnTo>
                                        <a:pt x="164" y="2"/>
                                      </a:lnTo>
                                      <a:lnTo>
                                        <a:pt x="180" y="0"/>
                                      </a:lnTo>
                                      <a:lnTo>
                                        <a:pt x="195" y="0"/>
                                      </a:lnTo>
                                      <a:lnTo>
                                        <a:pt x="225" y="0"/>
                                      </a:lnTo>
                                      <a:lnTo>
                                        <a:pt x="258" y="2"/>
                                      </a:lnTo>
                                      <a:lnTo>
                                        <a:pt x="290" y="6"/>
                                      </a:lnTo>
                                      <a:lnTo>
                                        <a:pt x="321" y="11"/>
                                      </a:lnTo>
                                      <a:lnTo>
                                        <a:pt x="385" y="22"/>
                                      </a:lnTo>
                                      <a:lnTo>
                                        <a:pt x="448" y="33"/>
                                      </a:lnTo>
                                      <a:lnTo>
                                        <a:pt x="508" y="42"/>
                                      </a:lnTo>
                                      <a:lnTo>
                                        <a:pt x="569" y="54"/>
                                      </a:lnTo>
                                      <a:lnTo>
                                        <a:pt x="628" y="63"/>
                                      </a:lnTo>
                                      <a:lnTo>
                                        <a:pt x="686" y="72"/>
                                      </a:lnTo>
                                      <a:lnTo>
                                        <a:pt x="745" y="78"/>
                                      </a:lnTo>
                                      <a:lnTo>
                                        <a:pt x="803" y="83"/>
                                      </a:lnTo>
                                      <a:lnTo>
                                        <a:pt x="862" y="87"/>
                                      </a:lnTo>
                                      <a:lnTo>
                                        <a:pt x="920" y="87"/>
                                      </a:lnTo>
                                      <a:lnTo>
                                        <a:pt x="981" y="87"/>
                                      </a:lnTo>
                                      <a:lnTo>
                                        <a:pt x="1040" y="83"/>
                                      </a:lnTo>
                                      <a:lnTo>
                                        <a:pt x="1101" y="81"/>
                                      </a:lnTo>
                                      <a:lnTo>
                                        <a:pt x="1220" y="72"/>
                                      </a:lnTo>
                                      <a:lnTo>
                                        <a:pt x="1281" y="67"/>
                                      </a:lnTo>
                                      <a:lnTo>
                                        <a:pt x="1341" y="67"/>
                                      </a:lnTo>
                                      <a:lnTo>
                                        <a:pt x="1402" y="67"/>
                                      </a:lnTo>
                                      <a:lnTo>
                                        <a:pt x="1463" y="69"/>
                                      </a:lnTo>
                                      <a:lnTo>
                                        <a:pt x="1524" y="72"/>
                                      </a:lnTo>
                                      <a:lnTo>
                                        <a:pt x="1585" y="78"/>
                                      </a:lnTo>
                                      <a:lnTo>
                                        <a:pt x="1706" y="87"/>
                                      </a:lnTo>
                                      <a:lnTo>
                                        <a:pt x="1765" y="92"/>
                                      </a:lnTo>
                                      <a:lnTo>
                                        <a:pt x="1796" y="92"/>
                                      </a:lnTo>
                                      <a:lnTo>
                                        <a:pt x="1826" y="92"/>
                                      </a:lnTo>
                                      <a:lnTo>
                                        <a:pt x="1855" y="92"/>
                                      </a:lnTo>
                                      <a:lnTo>
                                        <a:pt x="1886" y="90"/>
                                      </a:lnTo>
                                      <a:lnTo>
                                        <a:pt x="1916" y="87"/>
                                      </a:lnTo>
                                      <a:lnTo>
                                        <a:pt x="1945" y="83"/>
                                      </a:lnTo>
                                      <a:lnTo>
                                        <a:pt x="1976" y="78"/>
                                      </a:lnTo>
                                      <a:lnTo>
                                        <a:pt x="2006" y="72"/>
                                      </a:lnTo>
                                      <a:lnTo>
                                        <a:pt x="2035" y="63"/>
                                      </a:lnTo>
                                      <a:lnTo>
                                        <a:pt x="2067" y="56"/>
                                      </a:lnTo>
                                      <a:lnTo>
                                        <a:pt x="2125" y="38"/>
                                      </a:lnTo>
                                      <a:lnTo>
                                        <a:pt x="2157" y="29"/>
                                      </a:lnTo>
                                      <a:lnTo>
                                        <a:pt x="2186" y="22"/>
                                      </a:lnTo>
                                      <a:lnTo>
                                        <a:pt x="2215" y="15"/>
                                      </a:lnTo>
                                      <a:lnTo>
                                        <a:pt x="2244" y="11"/>
                                      </a:lnTo>
                                      <a:lnTo>
                                        <a:pt x="2274" y="6"/>
                                      </a:lnTo>
                                      <a:lnTo>
                                        <a:pt x="2305" y="6"/>
                                      </a:lnTo>
                                      <a:lnTo>
                                        <a:pt x="2319" y="6"/>
                                      </a:lnTo>
                                      <a:lnTo>
                                        <a:pt x="2334" y="9"/>
                                      </a:lnTo>
                                      <a:lnTo>
                                        <a:pt x="2348" y="11"/>
                                      </a:lnTo>
                                      <a:lnTo>
                                        <a:pt x="2364" y="13"/>
                                      </a:lnTo>
                                      <a:lnTo>
                                        <a:pt x="2377" y="18"/>
                                      </a:lnTo>
                                      <a:lnTo>
                                        <a:pt x="2393" y="22"/>
                                      </a:lnTo>
                                      <a:lnTo>
                                        <a:pt x="2422" y="33"/>
                                      </a:lnTo>
                                      <a:lnTo>
                                        <a:pt x="2481" y="58"/>
                                      </a:lnTo>
                                      <a:lnTo>
                                        <a:pt x="2510" y="72"/>
                                      </a:lnTo>
                                      <a:lnTo>
                                        <a:pt x="2539" y="81"/>
                                      </a:lnTo>
                                      <a:lnTo>
                                        <a:pt x="2555" y="85"/>
                                      </a:lnTo>
                                      <a:lnTo>
                                        <a:pt x="2569" y="87"/>
                                      </a:lnTo>
                                      <a:lnTo>
                                        <a:pt x="2584" y="90"/>
                                      </a:lnTo>
                                      <a:lnTo>
                                        <a:pt x="2600" y="90"/>
                                      </a:lnTo>
                                      <a:lnTo>
                                        <a:pt x="2614" y="90"/>
                                      </a:lnTo>
                                      <a:lnTo>
                                        <a:pt x="2629" y="87"/>
                                      </a:lnTo>
                                      <a:lnTo>
                                        <a:pt x="2645" y="83"/>
                                      </a:lnTo>
                                      <a:lnTo>
                                        <a:pt x="2661" y="76"/>
                                      </a:lnTo>
                                      <a:lnTo>
                                        <a:pt x="2674" y="67"/>
                                      </a:lnTo>
                                      <a:lnTo>
                                        <a:pt x="2690" y="58"/>
                                      </a:lnTo>
                                      <a:lnTo>
                                        <a:pt x="2706" y="47"/>
                                      </a:lnTo>
                                      <a:lnTo>
                                        <a:pt x="2713" y="42"/>
                                      </a:lnTo>
                                      <a:lnTo>
                                        <a:pt x="2717" y="38"/>
                                      </a:lnTo>
                                      <a:lnTo>
                                        <a:pt x="2724" y="33"/>
                                      </a:lnTo>
                                      <a:lnTo>
                                        <a:pt x="2729" y="29"/>
                                      </a:lnTo>
                                      <a:lnTo>
                                        <a:pt x="2733" y="29"/>
                                      </a:lnTo>
                                      <a:lnTo>
                                        <a:pt x="2735" y="27"/>
                                      </a:lnTo>
                                      <a:lnTo>
                                        <a:pt x="2738" y="29"/>
                                      </a:lnTo>
                                      <a:lnTo>
                                        <a:pt x="2738" y="31"/>
                                      </a:lnTo>
                                      <a:lnTo>
                                        <a:pt x="2738" y="33"/>
                                      </a:lnTo>
                                      <a:lnTo>
                                        <a:pt x="2738" y="38"/>
                                      </a:lnTo>
                                      <a:lnTo>
                                        <a:pt x="2738" y="45"/>
                                      </a:lnTo>
                                      <a:lnTo>
                                        <a:pt x="2735" y="51"/>
                                      </a:lnTo>
                                      <a:lnTo>
                                        <a:pt x="2733" y="58"/>
                                      </a:lnTo>
                                      <a:lnTo>
                                        <a:pt x="2731" y="65"/>
                                      </a:lnTo>
                                      <a:lnTo>
                                        <a:pt x="2724" y="83"/>
                                      </a:lnTo>
                                      <a:lnTo>
                                        <a:pt x="2715" y="103"/>
                                      </a:lnTo>
                                      <a:lnTo>
                                        <a:pt x="2699" y="146"/>
                                      </a:lnTo>
                                      <a:lnTo>
                                        <a:pt x="2690" y="166"/>
                                      </a:lnTo>
                                      <a:lnTo>
                                        <a:pt x="2683" y="186"/>
                                      </a:lnTo>
                                      <a:lnTo>
                                        <a:pt x="2679" y="207"/>
                                      </a:lnTo>
                                      <a:lnTo>
                                        <a:pt x="2674" y="225"/>
                                      </a:lnTo>
                                      <a:lnTo>
                                        <a:pt x="2670" y="245"/>
                                      </a:lnTo>
                                      <a:lnTo>
                                        <a:pt x="2665" y="263"/>
                                      </a:lnTo>
                                      <a:lnTo>
                                        <a:pt x="2663" y="279"/>
                                      </a:lnTo>
                                      <a:lnTo>
                                        <a:pt x="2661" y="297"/>
                                      </a:lnTo>
                                      <a:lnTo>
                                        <a:pt x="2659" y="312"/>
                                      </a:lnTo>
                                      <a:lnTo>
                                        <a:pt x="2659" y="331"/>
                                      </a:lnTo>
                                      <a:lnTo>
                                        <a:pt x="2659" y="360"/>
                                      </a:lnTo>
                                      <a:lnTo>
                                        <a:pt x="2659" y="391"/>
                                      </a:lnTo>
                                      <a:lnTo>
                                        <a:pt x="2663" y="418"/>
                                      </a:lnTo>
                                      <a:lnTo>
                                        <a:pt x="2665" y="445"/>
                                      </a:lnTo>
                                      <a:lnTo>
                                        <a:pt x="2674" y="499"/>
                                      </a:lnTo>
                                      <a:lnTo>
                                        <a:pt x="2683" y="549"/>
                                      </a:lnTo>
                                      <a:lnTo>
                                        <a:pt x="2688" y="574"/>
                                      </a:lnTo>
                                      <a:lnTo>
                                        <a:pt x="2690" y="601"/>
                                      </a:lnTo>
                                      <a:lnTo>
                                        <a:pt x="2692" y="625"/>
                                      </a:lnTo>
                                      <a:lnTo>
                                        <a:pt x="2692" y="652"/>
                                      </a:lnTo>
                                      <a:lnTo>
                                        <a:pt x="2692" y="680"/>
                                      </a:lnTo>
                                      <a:lnTo>
                                        <a:pt x="2692" y="709"/>
                                      </a:lnTo>
                                      <a:lnTo>
                                        <a:pt x="2692" y="736"/>
                                      </a:lnTo>
                                      <a:lnTo>
                                        <a:pt x="2692" y="767"/>
                                      </a:lnTo>
                                      <a:lnTo>
                                        <a:pt x="2695" y="797"/>
                                      </a:lnTo>
                                      <a:lnTo>
                                        <a:pt x="2699" y="830"/>
                                      </a:lnTo>
                                      <a:lnTo>
                                        <a:pt x="2704" y="846"/>
                                      </a:lnTo>
                                      <a:lnTo>
                                        <a:pt x="2706" y="864"/>
                                      </a:lnTo>
                                      <a:lnTo>
                                        <a:pt x="2710" y="880"/>
                                      </a:lnTo>
                                      <a:lnTo>
                                        <a:pt x="2717" y="898"/>
                                      </a:lnTo>
                                      <a:lnTo>
                                        <a:pt x="2722" y="916"/>
                                      </a:lnTo>
                                      <a:lnTo>
                                        <a:pt x="2729" y="934"/>
                                      </a:lnTo>
                                      <a:lnTo>
                                        <a:pt x="2742" y="972"/>
                                      </a:lnTo>
                                      <a:lnTo>
                                        <a:pt x="2758" y="1008"/>
                                      </a:lnTo>
                                      <a:lnTo>
                                        <a:pt x="2765" y="1026"/>
                                      </a:lnTo>
                                      <a:lnTo>
                                        <a:pt x="2769" y="1042"/>
                                      </a:lnTo>
                                      <a:lnTo>
                                        <a:pt x="2774" y="1058"/>
                                      </a:lnTo>
                                      <a:lnTo>
                                        <a:pt x="2778" y="1074"/>
                                      </a:lnTo>
                                      <a:lnTo>
                                        <a:pt x="2778" y="1087"/>
                                      </a:lnTo>
                                      <a:lnTo>
                                        <a:pt x="2778" y="1098"/>
                                      </a:lnTo>
                                      <a:lnTo>
                                        <a:pt x="2778" y="1105"/>
                                      </a:lnTo>
                                      <a:lnTo>
                                        <a:pt x="2776" y="1110"/>
                                      </a:lnTo>
                                      <a:lnTo>
                                        <a:pt x="2774" y="1114"/>
                                      </a:lnTo>
                                      <a:lnTo>
                                        <a:pt x="2771" y="1119"/>
                                      </a:lnTo>
                                      <a:lnTo>
                                        <a:pt x="2769" y="1121"/>
                                      </a:lnTo>
                                      <a:lnTo>
                                        <a:pt x="2765" y="1123"/>
                                      </a:lnTo>
                                      <a:lnTo>
                                        <a:pt x="2760" y="1125"/>
                                      </a:lnTo>
                                      <a:lnTo>
                                        <a:pt x="2753" y="1128"/>
                                      </a:lnTo>
                                      <a:lnTo>
                                        <a:pt x="2742" y="1130"/>
                                      </a:lnTo>
                                      <a:lnTo>
                                        <a:pt x="2726" y="1132"/>
                                      </a:lnTo>
                                      <a:lnTo>
                                        <a:pt x="2710" y="1132"/>
                                      </a:lnTo>
                                      <a:lnTo>
                                        <a:pt x="2695" y="1132"/>
                                      </a:lnTo>
                                      <a:lnTo>
                                        <a:pt x="2677" y="1132"/>
                                      </a:lnTo>
                                      <a:lnTo>
                                        <a:pt x="2661" y="1132"/>
                                      </a:lnTo>
                                      <a:lnTo>
                                        <a:pt x="2645" y="1134"/>
                                      </a:lnTo>
                                      <a:lnTo>
                                        <a:pt x="2629" y="1137"/>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9" name="Freeform 658"/>
                              <wps:cNvSpPr>
                                <a:spLocks/>
                              </wps:cNvSpPr>
                              <wps:spPr bwMode="auto">
                                <a:xfrm>
                                  <a:off x="1490" y="681"/>
                                  <a:ext cx="74" cy="25"/>
                                </a:xfrm>
                                <a:custGeom>
                                  <a:avLst/>
                                  <a:gdLst>
                                    <a:gd name="T0" fmla="*/ 74 w 74"/>
                                    <a:gd name="T1" fmla="*/ 7 h 25"/>
                                    <a:gd name="T2" fmla="*/ 55 w 74"/>
                                    <a:gd name="T3" fmla="*/ 0 h 25"/>
                                    <a:gd name="T4" fmla="*/ 36 w 74"/>
                                    <a:gd name="T5" fmla="*/ 0 h 25"/>
                                    <a:gd name="T6" fmla="*/ 13 w 74"/>
                                    <a:gd name="T7" fmla="*/ 11 h 25"/>
                                    <a:gd name="T8" fmla="*/ 0 w 74"/>
                                    <a:gd name="T9" fmla="*/ 24 h 2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4" h="25">
                                      <a:moveTo>
                                        <a:pt x="74" y="7"/>
                                      </a:moveTo>
                                      <a:lnTo>
                                        <a:pt x="55" y="0"/>
                                      </a:lnTo>
                                      <a:lnTo>
                                        <a:pt x="36" y="0"/>
                                      </a:lnTo>
                                      <a:lnTo>
                                        <a:pt x="13" y="11"/>
                                      </a:lnTo>
                                      <a:lnTo>
                                        <a:pt x="0" y="24"/>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 name="Freeform 659"/>
                              <wps:cNvSpPr>
                                <a:spLocks/>
                              </wps:cNvSpPr>
                              <wps:spPr bwMode="auto">
                                <a:xfrm>
                                  <a:off x="1450" y="723"/>
                                  <a:ext cx="34" cy="129"/>
                                </a:xfrm>
                                <a:custGeom>
                                  <a:avLst/>
                                  <a:gdLst>
                                    <a:gd name="T0" fmla="*/ 33 w 34"/>
                                    <a:gd name="T1" fmla="*/ 0 h 129"/>
                                    <a:gd name="T2" fmla="*/ 17 w 34"/>
                                    <a:gd name="T3" fmla="*/ 14 h 129"/>
                                    <a:gd name="T4" fmla="*/ 6 w 34"/>
                                    <a:gd name="T5" fmla="*/ 31 h 129"/>
                                    <a:gd name="T6" fmla="*/ 0 w 34"/>
                                    <a:gd name="T7" fmla="*/ 50 h 129"/>
                                    <a:gd name="T8" fmla="*/ 0 w 34"/>
                                    <a:gd name="T9" fmla="*/ 76 h 129"/>
                                    <a:gd name="T10" fmla="*/ 5 w 34"/>
                                    <a:gd name="T11" fmla="*/ 97 h 129"/>
                                    <a:gd name="T12" fmla="*/ 14 w 34"/>
                                    <a:gd name="T13" fmla="*/ 114 h 129"/>
                                    <a:gd name="T14" fmla="*/ 25 w 34"/>
                                    <a:gd name="T15" fmla="*/ 128 h 129"/>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4" h="129">
                                      <a:moveTo>
                                        <a:pt x="33" y="0"/>
                                      </a:moveTo>
                                      <a:lnTo>
                                        <a:pt x="17" y="14"/>
                                      </a:lnTo>
                                      <a:lnTo>
                                        <a:pt x="6" y="31"/>
                                      </a:lnTo>
                                      <a:lnTo>
                                        <a:pt x="0" y="50"/>
                                      </a:lnTo>
                                      <a:lnTo>
                                        <a:pt x="0" y="76"/>
                                      </a:lnTo>
                                      <a:lnTo>
                                        <a:pt x="5" y="97"/>
                                      </a:lnTo>
                                      <a:lnTo>
                                        <a:pt x="14" y="114"/>
                                      </a:lnTo>
                                      <a:lnTo>
                                        <a:pt x="25" y="128"/>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1" name="Freeform 660"/>
                              <wps:cNvSpPr>
                                <a:spLocks/>
                              </wps:cNvSpPr>
                              <wps:spPr bwMode="auto">
                                <a:xfrm>
                                  <a:off x="1484" y="857"/>
                                  <a:ext cx="112" cy="60"/>
                                </a:xfrm>
                                <a:custGeom>
                                  <a:avLst/>
                                  <a:gdLst>
                                    <a:gd name="T0" fmla="*/ 0 w 112"/>
                                    <a:gd name="T1" fmla="*/ 0 h 60"/>
                                    <a:gd name="T2" fmla="*/ 7 w 112"/>
                                    <a:gd name="T3" fmla="*/ 19 h 60"/>
                                    <a:gd name="T4" fmla="*/ 19 w 112"/>
                                    <a:gd name="T5" fmla="*/ 36 h 60"/>
                                    <a:gd name="T6" fmla="*/ 35 w 112"/>
                                    <a:gd name="T7" fmla="*/ 49 h 60"/>
                                    <a:gd name="T8" fmla="*/ 57 w 112"/>
                                    <a:gd name="T9" fmla="*/ 56 h 60"/>
                                    <a:gd name="T10" fmla="*/ 77 w 112"/>
                                    <a:gd name="T11" fmla="*/ 59 h 60"/>
                                    <a:gd name="T12" fmla="*/ 95 w 112"/>
                                    <a:gd name="T13" fmla="*/ 57 h 60"/>
                                    <a:gd name="T14" fmla="*/ 111 w 112"/>
                                    <a:gd name="T15" fmla="*/ 51 h 60"/>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2" h="60">
                                      <a:moveTo>
                                        <a:pt x="0" y="0"/>
                                      </a:moveTo>
                                      <a:lnTo>
                                        <a:pt x="7" y="19"/>
                                      </a:lnTo>
                                      <a:lnTo>
                                        <a:pt x="19" y="36"/>
                                      </a:lnTo>
                                      <a:lnTo>
                                        <a:pt x="35" y="49"/>
                                      </a:lnTo>
                                      <a:lnTo>
                                        <a:pt x="57" y="56"/>
                                      </a:lnTo>
                                      <a:lnTo>
                                        <a:pt x="77" y="59"/>
                                      </a:lnTo>
                                      <a:lnTo>
                                        <a:pt x="95" y="57"/>
                                      </a:lnTo>
                                      <a:lnTo>
                                        <a:pt x="111" y="51"/>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 name="Freeform 661"/>
                              <wps:cNvSpPr>
                                <a:spLocks/>
                              </wps:cNvSpPr>
                              <wps:spPr bwMode="auto">
                                <a:xfrm>
                                  <a:off x="1603" y="743"/>
                                  <a:ext cx="181" cy="165"/>
                                </a:xfrm>
                                <a:custGeom>
                                  <a:avLst/>
                                  <a:gdLst>
                                    <a:gd name="T0" fmla="*/ 0 w 181"/>
                                    <a:gd name="T1" fmla="*/ 162 h 165"/>
                                    <a:gd name="T2" fmla="*/ 20 w 181"/>
                                    <a:gd name="T3" fmla="*/ 164 h 165"/>
                                    <a:gd name="T4" fmla="*/ 39 w 181"/>
                                    <a:gd name="T5" fmla="*/ 164 h 165"/>
                                    <a:gd name="T6" fmla="*/ 59 w 181"/>
                                    <a:gd name="T7" fmla="*/ 161 h 165"/>
                                    <a:gd name="T8" fmla="*/ 78 w 181"/>
                                    <a:gd name="T9" fmla="*/ 156 h 165"/>
                                    <a:gd name="T10" fmla="*/ 96 w 181"/>
                                    <a:gd name="T11" fmla="*/ 148 h 165"/>
                                    <a:gd name="T12" fmla="*/ 113 w 181"/>
                                    <a:gd name="T13" fmla="*/ 138 h 165"/>
                                    <a:gd name="T14" fmla="*/ 129 w 181"/>
                                    <a:gd name="T15" fmla="*/ 125 h 165"/>
                                    <a:gd name="T16" fmla="*/ 144 w 181"/>
                                    <a:gd name="T17" fmla="*/ 109 h 165"/>
                                    <a:gd name="T18" fmla="*/ 156 w 181"/>
                                    <a:gd name="T19" fmla="*/ 92 h 165"/>
                                    <a:gd name="T20" fmla="*/ 166 w 181"/>
                                    <a:gd name="T21" fmla="*/ 74 h 165"/>
                                    <a:gd name="T22" fmla="*/ 173 w 181"/>
                                    <a:gd name="T23" fmla="*/ 56 h 165"/>
                                    <a:gd name="T24" fmla="*/ 178 w 181"/>
                                    <a:gd name="T25" fmla="*/ 37 h 165"/>
                                    <a:gd name="T26" fmla="*/ 180 w 181"/>
                                    <a:gd name="T27" fmla="*/ 19 h 165"/>
                                    <a:gd name="T28" fmla="*/ 180 w 181"/>
                                    <a:gd name="T29" fmla="*/ 0 h 16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181" h="165">
                                      <a:moveTo>
                                        <a:pt x="0" y="162"/>
                                      </a:moveTo>
                                      <a:lnTo>
                                        <a:pt x="20" y="164"/>
                                      </a:lnTo>
                                      <a:lnTo>
                                        <a:pt x="39" y="164"/>
                                      </a:lnTo>
                                      <a:lnTo>
                                        <a:pt x="59" y="161"/>
                                      </a:lnTo>
                                      <a:lnTo>
                                        <a:pt x="78" y="156"/>
                                      </a:lnTo>
                                      <a:lnTo>
                                        <a:pt x="96" y="148"/>
                                      </a:lnTo>
                                      <a:lnTo>
                                        <a:pt x="113" y="138"/>
                                      </a:lnTo>
                                      <a:lnTo>
                                        <a:pt x="129" y="125"/>
                                      </a:lnTo>
                                      <a:lnTo>
                                        <a:pt x="144" y="109"/>
                                      </a:lnTo>
                                      <a:lnTo>
                                        <a:pt x="156" y="92"/>
                                      </a:lnTo>
                                      <a:lnTo>
                                        <a:pt x="166" y="74"/>
                                      </a:lnTo>
                                      <a:lnTo>
                                        <a:pt x="173" y="56"/>
                                      </a:lnTo>
                                      <a:lnTo>
                                        <a:pt x="178" y="37"/>
                                      </a:lnTo>
                                      <a:lnTo>
                                        <a:pt x="180" y="19"/>
                                      </a:lnTo>
                                      <a:lnTo>
                                        <a:pt x="180" y="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3" name="Freeform 662"/>
                              <wps:cNvSpPr>
                                <a:spLocks/>
                              </wps:cNvSpPr>
                              <wps:spPr bwMode="auto">
                                <a:xfrm>
                                  <a:off x="1573" y="650"/>
                                  <a:ext cx="207" cy="77"/>
                                </a:xfrm>
                                <a:custGeom>
                                  <a:avLst/>
                                  <a:gdLst>
                                    <a:gd name="T0" fmla="*/ 206 w 207"/>
                                    <a:gd name="T1" fmla="*/ 76 h 77"/>
                                    <a:gd name="T2" fmla="*/ 196 w 207"/>
                                    <a:gd name="T3" fmla="*/ 58 h 77"/>
                                    <a:gd name="T4" fmla="*/ 183 w 207"/>
                                    <a:gd name="T5" fmla="*/ 42 h 77"/>
                                    <a:gd name="T6" fmla="*/ 168 w 207"/>
                                    <a:gd name="T7" fmla="*/ 28 h 77"/>
                                    <a:gd name="T8" fmla="*/ 151 w 207"/>
                                    <a:gd name="T9" fmla="*/ 16 h 77"/>
                                    <a:gd name="T10" fmla="*/ 132 w 207"/>
                                    <a:gd name="T11" fmla="*/ 8 h 77"/>
                                    <a:gd name="T12" fmla="*/ 112 w 207"/>
                                    <a:gd name="T13" fmla="*/ 2 h 77"/>
                                    <a:gd name="T14" fmla="*/ 91 w 207"/>
                                    <a:gd name="T15" fmla="*/ 0 h 77"/>
                                    <a:gd name="T16" fmla="*/ 71 w 207"/>
                                    <a:gd name="T17" fmla="*/ 0 h 77"/>
                                    <a:gd name="T18" fmla="*/ 51 w 207"/>
                                    <a:gd name="T19" fmla="*/ 4 h 77"/>
                                    <a:gd name="T20" fmla="*/ 33 w 207"/>
                                    <a:gd name="T21" fmla="*/ 10 h 77"/>
                                    <a:gd name="T22" fmla="*/ 15 w 207"/>
                                    <a:gd name="T23" fmla="*/ 19 h 77"/>
                                    <a:gd name="T24" fmla="*/ 0 w 207"/>
                                    <a:gd name="T25" fmla="*/ 30 h 77"/>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207" h="77">
                                      <a:moveTo>
                                        <a:pt x="206" y="76"/>
                                      </a:moveTo>
                                      <a:lnTo>
                                        <a:pt x="196" y="58"/>
                                      </a:lnTo>
                                      <a:lnTo>
                                        <a:pt x="183" y="42"/>
                                      </a:lnTo>
                                      <a:lnTo>
                                        <a:pt x="168" y="28"/>
                                      </a:lnTo>
                                      <a:lnTo>
                                        <a:pt x="151" y="16"/>
                                      </a:lnTo>
                                      <a:lnTo>
                                        <a:pt x="132" y="8"/>
                                      </a:lnTo>
                                      <a:lnTo>
                                        <a:pt x="112" y="2"/>
                                      </a:lnTo>
                                      <a:lnTo>
                                        <a:pt x="91" y="0"/>
                                      </a:lnTo>
                                      <a:lnTo>
                                        <a:pt x="71" y="0"/>
                                      </a:lnTo>
                                      <a:lnTo>
                                        <a:pt x="51" y="4"/>
                                      </a:lnTo>
                                      <a:lnTo>
                                        <a:pt x="33" y="10"/>
                                      </a:lnTo>
                                      <a:lnTo>
                                        <a:pt x="15" y="19"/>
                                      </a:lnTo>
                                      <a:lnTo>
                                        <a:pt x="0" y="3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4" name="Freeform 663"/>
                              <wps:cNvSpPr>
                                <a:spLocks/>
                              </wps:cNvSpPr>
                              <wps:spPr bwMode="auto">
                                <a:xfrm>
                                  <a:off x="2195" y="747"/>
                                  <a:ext cx="28" cy="73"/>
                                </a:xfrm>
                                <a:custGeom>
                                  <a:avLst/>
                                  <a:gdLst>
                                    <a:gd name="T0" fmla="*/ 27 w 28"/>
                                    <a:gd name="T1" fmla="*/ 0 h 73"/>
                                    <a:gd name="T2" fmla="*/ 11 w 28"/>
                                    <a:gd name="T3" fmla="*/ 12 h 73"/>
                                    <a:gd name="T4" fmla="*/ 1 w 28"/>
                                    <a:gd name="T5" fmla="*/ 30 h 73"/>
                                    <a:gd name="T6" fmla="*/ 0 w 28"/>
                                    <a:gd name="T7" fmla="*/ 54 h 73"/>
                                    <a:gd name="T8" fmla="*/ 5 w 28"/>
                                    <a:gd name="T9" fmla="*/ 72 h 7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8" h="73">
                                      <a:moveTo>
                                        <a:pt x="27" y="0"/>
                                      </a:moveTo>
                                      <a:lnTo>
                                        <a:pt x="11" y="12"/>
                                      </a:lnTo>
                                      <a:lnTo>
                                        <a:pt x="1" y="30"/>
                                      </a:lnTo>
                                      <a:lnTo>
                                        <a:pt x="0" y="54"/>
                                      </a:lnTo>
                                      <a:lnTo>
                                        <a:pt x="5" y="72"/>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Freeform 664"/>
                              <wps:cNvSpPr>
                                <a:spLocks/>
                              </wps:cNvSpPr>
                              <wps:spPr bwMode="auto">
                                <a:xfrm>
                                  <a:off x="2212" y="833"/>
                                  <a:ext cx="105" cy="74"/>
                                </a:xfrm>
                                <a:custGeom>
                                  <a:avLst/>
                                  <a:gdLst>
                                    <a:gd name="T0" fmla="*/ 0 w 105"/>
                                    <a:gd name="T1" fmla="*/ 0 h 74"/>
                                    <a:gd name="T2" fmla="*/ 4 w 105"/>
                                    <a:gd name="T3" fmla="*/ 20 h 74"/>
                                    <a:gd name="T4" fmla="*/ 13 w 105"/>
                                    <a:gd name="T5" fmla="*/ 38 h 74"/>
                                    <a:gd name="T6" fmla="*/ 27 w 105"/>
                                    <a:gd name="T7" fmla="*/ 54 h 74"/>
                                    <a:gd name="T8" fmla="*/ 49 w 105"/>
                                    <a:gd name="T9" fmla="*/ 65 h 74"/>
                                    <a:gd name="T10" fmla="*/ 69 w 105"/>
                                    <a:gd name="T11" fmla="*/ 72 h 74"/>
                                    <a:gd name="T12" fmla="*/ 87 w 105"/>
                                    <a:gd name="T13" fmla="*/ 73 h 74"/>
                                    <a:gd name="T14" fmla="*/ 104 w 105"/>
                                    <a:gd name="T15" fmla="*/ 71 h 74"/>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05" h="74">
                                      <a:moveTo>
                                        <a:pt x="0" y="0"/>
                                      </a:moveTo>
                                      <a:lnTo>
                                        <a:pt x="4" y="20"/>
                                      </a:lnTo>
                                      <a:lnTo>
                                        <a:pt x="13" y="38"/>
                                      </a:lnTo>
                                      <a:lnTo>
                                        <a:pt x="27" y="54"/>
                                      </a:lnTo>
                                      <a:lnTo>
                                        <a:pt x="49" y="65"/>
                                      </a:lnTo>
                                      <a:lnTo>
                                        <a:pt x="69" y="72"/>
                                      </a:lnTo>
                                      <a:lnTo>
                                        <a:pt x="87" y="73"/>
                                      </a:lnTo>
                                      <a:lnTo>
                                        <a:pt x="104" y="71"/>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6" name="Freeform 665"/>
                              <wps:cNvSpPr>
                                <a:spLocks/>
                              </wps:cNvSpPr>
                              <wps:spPr bwMode="auto">
                                <a:xfrm>
                                  <a:off x="2328" y="828"/>
                                  <a:ext cx="101" cy="76"/>
                                </a:xfrm>
                                <a:custGeom>
                                  <a:avLst/>
                                  <a:gdLst>
                                    <a:gd name="T0" fmla="*/ 0 w 101"/>
                                    <a:gd name="T1" fmla="*/ 72 h 76"/>
                                    <a:gd name="T2" fmla="*/ 19 w 101"/>
                                    <a:gd name="T3" fmla="*/ 75 h 76"/>
                                    <a:gd name="T4" fmla="*/ 38 w 101"/>
                                    <a:gd name="T5" fmla="*/ 74 h 76"/>
                                    <a:gd name="T6" fmla="*/ 57 w 101"/>
                                    <a:gd name="T7" fmla="*/ 67 h 76"/>
                                    <a:gd name="T8" fmla="*/ 76 w 101"/>
                                    <a:gd name="T9" fmla="*/ 51 h 76"/>
                                    <a:gd name="T10" fmla="*/ 90 w 101"/>
                                    <a:gd name="T11" fmla="*/ 34 h 76"/>
                                    <a:gd name="T12" fmla="*/ 97 w 101"/>
                                    <a:gd name="T13" fmla="*/ 17 h 76"/>
                                    <a:gd name="T14" fmla="*/ 100 w 101"/>
                                    <a:gd name="T15" fmla="*/ 0 h 76"/>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01" h="76">
                                      <a:moveTo>
                                        <a:pt x="0" y="72"/>
                                      </a:moveTo>
                                      <a:lnTo>
                                        <a:pt x="19" y="75"/>
                                      </a:lnTo>
                                      <a:lnTo>
                                        <a:pt x="38" y="74"/>
                                      </a:lnTo>
                                      <a:lnTo>
                                        <a:pt x="57" y="67"/>
                                      </a:lnTo>
                                      <a:lnTo>
                                        <a:pt x="76" y="51"/>
                                      </a:lnTo>
                                      <a:lnTo>
                                        <a:pt x="90" y="34"/>
                                      </a:lnTo>
                                      <a:lnTo>
                                        <a:pt x="97" y="17"/>
                                      </a:lnTo>
                                      <a:lnTo>
                                        <a:pt x="100" y="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7" name="Freeform 666"/>
                              <wps:cNvSpPr>
                                <a:spLocks/>
                              </wps:cNvSpPr>
                              <wps:spPr bwMode="auto">
                                <a:xfrm>
                                  <a:off x="2372" y="581"/>
                                  <a:ext cx="92" cy="240"/>
                                </a:xfrm>
                                <a:custGeom>
                                  <a:avLst/>
                                  <a:gdLst>
                                    <a:gd name="T0" fmla="*/ 55 w 92"/>
                                    <a:gd name="T1" fmla="*/ 239 h 240"/>
                                    <a:gd name="T2" fmla="*/ 67 w 92"/>
                                    <a:gd name="T3" fmla="*/ 223 h 240"/>
                                    <a:gd name="T4" fmla="*/ 77 w 92"/>
                                    <a:gd name="T5" fmla="*/ 206 h 240"/>
                                    <a:gd name="T6" fmla="*/ 84 w 92"/>
                                    <a:gd name="T7" fmla="*/ 187 h 240"/>
                                    <a:gd name="T8" fmla="*/ 89 w 92"/>
                                    <a:gd name="T9" fmla="*/ 168 h 240"/>
                                    <a:gd name="T10" fmla="*/ 91 w 92"/>
                                    <a:gd name="T11" fmla="*/ 149 h 240"/>
                                    <a:gd name="T12" fmla="*/ 91 w 92"/>
                                    <a:gd name="T13" fmla="*/ 129 h 240"/>
                                    <a:gd name="T14" fmla="*/ 88 w 92"/>
                                    <a:gd name="T15" fmla="*/ 110 h 240"/>
                                    <a:gd name="T16" fmla="*/ 81 w 92"/>
                                    <a:gd name="T17" fmla="*/ 88 h 240"/>
                                    <a:gd name="T18" fmla="*/ 72 w 92"/>
                                    <a:gd name="T19" fmla="*/ 68 h 240"/>
                                    <a:gd name="T20" fmla="*/ 60 w 92"/>
                                    <a:gd name="T21" fmla="*/ 50 h 240"/>
                                    <a:gd name="T22" fmla="*/ 47 w 92"/>
                                    <a:gd name="T23" fmla="*/ 34 h 240"/>
                                    <a:gd name="T24" fmla="*/ 33 w 92"/>
                                    <a:gd name="T25" fmla="*/ 20 h 240"/>
                                    <a:gd name="T26" fmla="*/ 17 w 92"/>
                                    <a:gd name="T27" fmla="*/ 9 h 240"/>
                                    <a:gd name="T28" fmla="*/ 0 w 92"/>
                                    <a:gd name="T29" fmla="*/ 0 h 24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92" h="240">
                                      <a:moveTo>
                                        <a:pt x="55" y="239"/>
                                      </a:moveTo>
                                      <a:lnTo>
                                        <a:pt x="67" y="223"/>
                                      </a:lnTo>
                                      <a:lnTo>
                                        <a:pt x="77" y="206"/>
                                      </a:lnTo>
                                      <a:lnTo>
                                        <a:pt x="84" y="187"/>
                                      </a:lnTo>
                                      <a:lnTo>
                                        <a:pt x="89" y="168"/>
                                      </a:lnTo>
                                      <a:lnTo>
                                        <a:pt x="91" y="149"/>
                                      </a:lnTo>
                                      <a:lnTo>
                                        <a:pt x="91" y="129"/>
                                      </a:lnTo>
                                      <a:lnTo>
                                        <a:pt x="88" y="110"/>
                                      </a:lnTo>
                                      <a:lnTo>
                                        <a:pt x="81" y="88"/>
                                      </a:lnTo>
                                      <a:lnTo>
                                        <a:pt x="72" y="68"/>
                                      </a:lnTo>
                                      <a:lnTo>
                                        <a:pt x="60" y="50"/>
                                      </a:lnTo>
                                      <a:lnTo>
                                        <a:pt x="47" y="34"/>
                                      </a:lnTo>
                                      <a:lnTo>
                                        <a:pt x="33" y="20"/>
                                      </a:lnTo>
                                      <a:lnTo>
                                        <a:pt x="17" y="9"/>
                                      </a:lnTo>
                                      <a:lnTo>
                                        <a:pt x="0" y="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8" name="Freeform 667"/>
                              <wps:cNvSpPr>
                                <a:spLocks/>
                              </wps:cNvSpPr>
                              <wps:spPr bwMode="auto">
                                <a:xfrm>
                                  <a:off x="2219" y="577"/>
                                  <a:ext cx="145" cy="154"/>
                                </a:xfrm>
                                <a:custGeom>
                                  <a:avLst/>
                                  <a:gdLst>
                                    <a:gd name="T0" fmla="*/ 144 w 145"/>
                                    <a:gd name="T1" fmla="*/ 0 h 154"/>
                                    <a:gd name="T2" fmla="*/ 124 w 145"/>
                                    <a:gd name="T3" fmla="*/ 0 h 154"/>
                                    <a:gd name="T4" fmla="*/ 104 w 145"/>
                                    <a:gd name="T5" fmla="*/ 2 h 154"/>
                                    <a:gd name="T6" fmla="*/ 84 w 145"/>
                                    <a:gd name="T7" fmla="*/ 8 h 154"/>
                                    <a:gd name="T8" fmla="*/ 66 w 145"/>
                                    <a:gd name="T9" fmla="*/ 17 h 154"/>
                                    <a:gd name="T10" fmla="*/ 50 w 145"/>
                                    <a:gd name="T11" fmla="*/ 29 h 154"/>
                                    <a:gd name="T12" fmla="*/ 35 w 145"/>
                                    <a:gd name="T13" fmla="*/ 43 h 154"/>
                                    <a:gd name="T14" fmla="*/ 22 w 145"/>
                                    <a:gd name="T15" fmla="*/ 60 h 154"/>
                                    <a:gd name="T16" fmla="*/ 12 w 145"/>
                                    <a:gd name="T17" fmla="*/ 78 h 154"/>
                                    <a:gd name="T18" fmla="*/ 5 w 145"/>
                                    <a:gd name="T19" fmla="*/ 96 h 154"/>
                                    <a:gd name="T20" fmla="*/ 1 w 145"/>
                                    <a:gd name="T21" fmla="*/ 115 h 154"/>
                                    <a:gd name="T22" fmla="*/ 0 w 145"/>
                                    <a:gd name="T23" fmla="*/ 134 h 154"/>
                                    <a:gd name="T24" fmla="*/ 1 w 145"/>
                                    <a:gd name="T25" fmla="*/ 153 h 154"/>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45" h="154">
                                      <a:moveTo>
                                        <a:pt x="144" y="0"/>
                                      </a:moveTo>
                                      <a:lnTo>
                                        <a:pt x="124" y="0"/>
                                      </a:lnTo>
                                      <a:lnTo>
                                        <a:pt x="104" y="2"/>
                                      </a:lnTo>
                                      <a:lnTo>
                                        <a:pt x="84" y="8"/>
                                      </a:lnTo>
                                      <a:lnTo>
                                        <a:pt x="66" y="17"/>
                                      </a:lnTo>
                                      <a:lnTo>
                                        <a:pt x="50" y="29"/>
                                      </a:lnTo>
                                      <a:lnTo>
                                        <a:pt x="35" y="43"/>
                                      </a:lnTo>
                                      <a:lnTo>
                                        <a:pt x="22" y="60"/>
                                      </a:lnTo>
                                      <a:lnTo>
                                        <a:pt x="12" y="78"/>
                                      </a:lnTo>
                                      <a:lnTo>
                                        <a:pt x="5" y="96"/>
                                      </a:lnTo>
                                      <a:lnTo>
                                        <a:pt x="1" y="115"/>
                                      </a:lnTo>
                                      <a:lnTo>
                                        <a:pt x="0" y="134"/>
                                      </a:lnTo>
                                      <a:lnTo>
                                        <a:pt x="1" y="153"/>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9" name="Freeform 668"/>
                              <wps:cNvSpPr>
                                <a:spLocks/>
                              </wps:cNvSpPr>
                              <wps:spPr bwMode="auto">
                                <a:xfrm>
                                  <a:off x="741" y="614"/>
                                  <a:ext cx="77" cy="46"/>
                                </a:xfrm>
                                <a:custGeom>
                                  <a:avLst/>
                                  <a:gdLst>
                                    <a:gd name="T0" fmla="*/ 76 w 77"/>
                                    <a:gd name="T1" fmla="*/ 45 h 46"/>
                                    <a:gd name="T2" fmla="*/ 69 w 77"/>
                                    <a:gd name="T3" fmla="*/ 25 h 46"/>
                                    <a:gd name="T4" fmla="*/ 56 w 77"/>
                                    <a:gd name="T5" fmla="*/ 10 h 46"/>
                                    <a:gd name="T6" fmla="*/ 34 w 77"/>
                                    <a:gd name="T7" fmla="*/ 1 h 46"/>
                                    <a:gd name="T8" fmla="*/ 16 w 77"/>
                                    <a:gd name="T9" fmla="*/ 0 h 46"/>
                                    <a:gd name="T10" fmla="*/ 0 w 77"/>
                                    <a:gd name="T11" fmla="*/ 4 h 46"/>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77" h="46">
                                      <a:moveTo>
                                        <a:pt x="76" y="45"/>
                                      </a:moveTo>
                                      <a:lnTo>
                                        <a:pt x="69" y="25"/>
                                      </a:lnTo>
                                      <a:lnTo>
                                        <a:pt x="56" y="10"/>
                                      </a:lnTo>
                                      <a:lnTo>
                                        <a:pt x="34" y="1"/>
                                      </a:lnTo>
                                      <a:lnTo>
                                        <a:pt x="16" y="0"/>
                                      </a:lnTo>
                                      <a:lnTo>
                                        <a:pt x="0" y="4"/>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0" name="Freeform 669"/>
                              <wps:cNvSpPr>
                                <a:spLocks/>
                              </wps:cNvSpPr>
                              <wps:spPr bwMode="auto">
                                <a:xfrm>
                                  <a:off x="640" y="615"/>
                                  <a:ext cx="103" cy="78"/>
                                </a:xfrm>
                                <a:custGeom>
                                  <a:avLst/>
                                  <a:gdLst>
                                    <a:gd name="T0" fmla="*/ 102 w 103"/>
                                    <a:gd name="T1" fmla="*/ 2 h 78"/>
                                    <a:gd name="T2" fmla="*/ 82 w 103"/>
                                    <a:gd name="T3" fmla="*/ 0 h 78"/>
                                    <a:gd name="T4" fmla="*/ 63 w 103"/>
                                    <a:gd name="T5" fmla="*/ 2 h 78"/>
                                    <a:gd name="T6" fmla="*/ 44 w 103"/>
                                    <a:gd name="T7" fmla="*/ 8 h 78"/>
                                    <a:gd name="T8" fmla="*/ 25 w 103"/>
                                    <a:gd name="T9" fmla="*/ 26 h 78"/>
                                    <a:gd name="T10" fmla="*/ 11 w 103"/>
                                    <a:gd name="T11" fmla="*/ 43 h 78"/>
                                    <a:gd name="T12" fmla="*/ 3 w 103"/>
                                    <a:gd name="T13" fmla="*/ 60 h 78"/>
                                    <a:gd name="T14" fmla="*/ 0 w 103"/>
                                    <a:gd name="T15" fmla="*/ 77 h 78"/>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03" h="78">
                                      <a:moveTo>
                                        <a:pt x="102" y="2"/>
                                      </a:moveTo>
                                      <a:lnTo>
                                        <a:pt x="82" y="0"/>
                                      </a:lnTo>
                                      <a:lnTo>
                                        <a:pt x="63" y="2"/>
                                      </a:lnTo>
                                      <a:lnTo>
                                        <a:pt x="44" y="8"/>
                                      </a:lnTo>
                                      <a:lnTo>
                                        <a:pt x="25" y="26"/>
                                      </a:lnTo>
                                      <a:lnTo>
                                        <a:pt x="11" y="43"/>
                                      </a:lnTo>
                                      <a:lnTo>
                                        <a:pt x="3" y="60"/>
                                      </a:lnTo>
                                      <a:lnTo>
                                        <a:pt x="0" y="77"/>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1" name="Freeform 670"/>
                              <wps:cNvSpPr>
                                <a:spLocks/>
                              </wps:cNvSpPr>
                              <wps:spPr bwMode="auto">
                                <a:xfrm>
                                  <a:off x="625" y="707"/>
                                  <a:ext cx="51" cy="120"/>
                                </a:xfrm>
                                <a:custGeom>
                                  <a:avLst/>
                                  <a:gdLst>
                                    <a:gd name="T0" fmla="*/ 14 w 51"/>
                                    <a:gd name="T1" fmla="*/ 0 h 120"/>
                                    <a:gd name="T2" fmla="*/ 5 w 51"/>
                                    <a:gd name="T3" fmla="*/ 17 h 120"/>
                                    <a:gd name="T4" fmla="*/ 0 w 51"/>
                                    <a:gd name="T5" fmla="*/ 35 h 120"/>
                                    <a:gd name="T6" fmla="*/ 0 w 51"/>
                                    <a:gd name="T7" fmla="*/ 55 h 120"/>
                                    <a:gd name="T8" fmla="*/ 9 w 51"/>
                                    <a:gd name="T9" fmla="*/ 79 h 120"/>
                                    <a:gd name="T10" fmla="*/ 20 w 51"/>
                                    <a:gd name="T11" fmla="*/ 98 h 120"/>
                                    <a:gd name="T12" fmla="*/ 34 w 51"/>
                                    <a:gd name="T13" fmla="*/ 111 h 120"/>
                                    <a:gd name="T14" fmla="*/ 50 w 51"/>
                                    <a:gd name="T15" fmla="*/ 119 h 120"/>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51" h="120">
                                      <a:moveTo>
                                        <a:pt x="14" y="0"/>
                                      </a:moveTo>
                                      <a:lnTo>
                                        <a:pt x="5" y="17"/>
                                      </a:lnTo>
                                      <a:lnTo>
                                        <a:pt x="0" y="35"/>
                                      </a:lnTo>
                                      <a:lnTo>
                                        <a:pt x="0" y="55"/>
                                      </a:lnTo>
                                      <a:lnTo>
                                        <a:pt x="9" y="79"/>
                                      </a:lnTo>
                                      <a:lnTo>
                                        <a:pt x="20" y="98"/>
                                      </a:lnTo>
                                      <a:lnTo>
                                        <a:pt x="34" y="111"/>
                                      </a:lnTo>
                                      <a:lnTo>
                                        <a:pt x="50" y="119"/>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2" name="Freeform 671"/>
                              <wps:cNvSpPr>
                                <a:spLocks/>
                              </wps:cNvSpPr>
                              <wps:spPr bwMode="auto">
                                <a:xfrm>
                                  <a:off x="680" y="828"/>
                                  <a:ext cx="247" cy="76"/>
                                </a:xfrm>
                                <a:custGeom>
                                  <a:avLst/>
                                  <a:gdLst>
                                    <a:gd name="T0" fmla="*/ 0 w 247"/>
                                    <a:gd name="T1" fmla="*/ 0 h 76"/>
                                    <a:gd name="T2" fmla="*/ 11 w 247"/>
                                    <a:gd name="T3" fmla="*/ 17 h 76"/>
                                    <a:gd name="T4" fmla="*/ 25 w 247"/>
                                    <a:gd name="T5" fmla="*/ 32 h 76"/>
                                    <a:gd name="T6" fmla="*/ 41 w 247"/>
                                    <a:gd name="T7" fmla="*/ 45 h 76"/>
                                    <a:gd name="T8" fmla="*/ 59 w 247"/>
                                    <a:gd name="T9" fmla="*/ 56 h 76"/>
                                    <a:gd name="T10" fmla="*/ 77 w 247"/>
                                    <a:gd name="T11" fmla="*/ 65 h 76"/>
                                    <a:gd name="T12" fmla="*/ 97 w 247"/>
                                    <a:gd name="T13" fmla="*/ 71 h 76"/>
                                    <a:gd name="T14" fmla="*/ 118 w 247"/>
                                    <a:gd name="T15" fmla="*/ 75 h 76"/>
                                    <a:gd name="T16" fmla="*/ 139 w 247"/>
                                    <a:gd name="T17" fmla="*/ 75 h 76"/>
                                    <a:gd name="T18" fmla="*/ 160 w 247"/>
                                    <a:gd name="T19" fmla="*/ 73 h 76"/>
                                    <a:gd name="T20" fmla="*/ 179 w 247"/>
                                    <a:gd name="T21" fmla="*/ 68 h 76"/>
                                    <a:gd name="T22" fmla="*/ 198 w 247"/>
                                    <a:gd name="T23" fmla="*/ 60 h 76"/>
                                    <a:gd name="T24" fmla="*/ 215 w 247"/>
                                    <a:gd name="T25" fmla="*/ 51 h 76"/>
                                    <a:gd name="T26" fmla="*/ 232 w 247"/>
                                    <a:gd name="T27" fmla="*/ 39 h 76"/>
                                    <a:gd name="T28" fmla="*/ 246 w 247"/>
                                    <a:gd name="T29" fmla="*/ 25 h 7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247" h="76">
                                      <a:moveTo>
                                        <a:pt x="0" y="0"/>
                                      </a:moveTo>
                                      <a:lnTo>
                                        <a:pt x="11" y="17"/>
                                      </a:lnTo>
                                      <a:lnTo>
                                        <a:pt x="25" y="32"/>
                                      </a:lnTo>
                                      <a:lnTo>
                                        <a:pt x="41" y="45"/>
                                      </a:lnTo>
                                      <a:lnTo>
                                        <a:pt x="59" y="56"/>
                                      </a:lnTo>
                                      <a:lnTo>
                                        <a:pt x="77" y="65"/>
                                      </a:lnTo>
                                      <a:lnTo>
                                        <a:pt x="97" y="71"/>
                                      </a:lnTo>
                                      <a:lnTo>
                                        <a:pt x="118" y="75"/>
                                      </a:lnTo>
                                      <a:lnTo>
                                        <a:pt x="139" y="75"/>
                                      </a:lnTo>
                                      <a:lnTo>
                                        <a:pt x="160" y="73"/>
                                      </a:lnTo>
                                      <a:lnTo>
                                        <a:pt x="179" y="68"/>
                                      </a:lnTo>
                                      <a:lnTo>
                                        <a:pt x="198" y="60"/>
                                      </a:lnTo>
                                      <a:lnTo>
                                        <a:pt x="215" y="51"/>
                                      </a:lnTo>
                                      <a:lnTo>
                                        <a:pt x="232" y="39"/>
                                      </a:lnTo>
                                      <a:lnTo>
                                        <a:pt x="246" y="25"/>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3" name="Freeform 672"/>
                              <wps:cNvSpPr>
                                <a:spLocks/>
                              </wps:cNvSpPr>
                              <wps:spPr bwMode="auto">
                                <a:xfrm>
                                  <a:off x="831" y="660"/>
                                  <a:ext cx="112" cy="188"/>
                                </a:xfrm>
                                <a:custGeom>
                                  <a:avLst/>
                                  <a:gdLst>
                                    <a:gd name="T0" fmla="*/ 99 w 112"/>
                                    <a:gd name="T1" fmla="*/ 187 h 188"/>
                                    <a:gd name="T2" fmla="*/ 106 w 112"/>
                                    <a:gd name="T3" fmla="*/ 168 h 188"/>
                                    <a:gd name="T4" fmla="*/ 110 w 112"/>
                                    <a:gd name="T5" fmla="*/ 149 h 188"/>
                                    <a:gd name="T6" fmla="*/ 111 w 112"/>
                                    <a:gd name="T7" fmla="*/ 129 h 188"/>
                                    <a:gd name="T8" fmla="*/ 109 w 112"/>
                                    <a:gd name="T9" fmla="*/ 110 h 188"/>
                                    <a:gd name="T10" fmla="*/ 104 w 112"/>
                                    <a:gd name="T11" fmla="*/ 91 h 188"/>
                                    <a:gd name="T12" fmla="*/ 97 w 112"/>
                                    <a:gd name="T13" fmla="*/ 73 h 188"/>
                                    <a:gd name="T14" fmla="*/ 84 w 112"/>
                                    <a:gd name="T15" fmla="*/ 53 h 188"/>
                                    <a:gd name="T16" fmla="*/ 69 w 112"/>
                                    <a:gd name="T17" fmla="*/ 36 h 188"/>
                                    <a:gd name="T18" fmla="*/ 53 w 112"/>
                                    <a:gd name="T19" fmla="*/ 23 h 188"/>
                                    <a:gd name="T20" fmla="*/ 36 w 112"/>
                                    <a:gd name="T21" fmla="*/ 12 h 188"/>
                                    <a:gd name="T22" fmla="*/ 18 w 112"/>
                                    <a:gd name="T23" fmla="*/ 4 h 188"/>
                                    <a:gd name="T24" fmla="*/ 0 w 112"/>
                                    <a:gd name="T25" fmla="*/ 0 h 188"/>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12" h="188">
                                      <a:moveTo>
                                        <a:pt x="99" y="187"/>
                                      </a:moveTo>
                                      <a:lnTo>
                                        <a:pt x="106" y="168"/>
                                      </a:lnTo>
                                      <a:lnTo>
                                        <a:pt x="110" y="149"/>
                                      </a:lnTo>
                                      <a:lnTo>
                                        <a:pt x="111" y="129"/>
                                      </a:lnTo>
                                      <a:lnTo>
                                        <a:pt x="109" y="110"/>
                                      </a:lnTo>
                                      <a:lnTo>
                                        <a:pt x="104" y="91"/>
                                      </a:lnTo>
                                      <a:lnTo>
                                        <a:pt x="97" y="73"/>
                                      </a:lnTo>
                                      <a:lnTo>
                                        <a:pt x="84" y="53"/>
                                      </a:lnTo>
                                      <a:lnTo>
                                        <a:pt x="69" y="36"/>
                                      </a:lnTo>
                                      <a:lnTo>
                                        <a:pt x="53" y="23"/>
                                      </a:lnTo>
                                      <a:lnTo>
                                        <a:pt x="36" y="12"/>
                                      </a:lnTo>
                                      <a:lnTo>
                                        <a:pt x="18" y="4"/>
                                      </a:lnTo>
                                      <a:lnTo>
                                        <a:pt x="0" y="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38E2BDF" id="Group 716" o:spid="_x0000_s1026" style="width:160pt;height:80.2pt;mso-position-horizontal-relative:char;mso-position-vertical-relative:line" coordsize="3200,1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3wyTSUAAPn4AAAOAAAAZHJzL2Uyb0RvYy54bWzsXdtuJElufTfgfyjo0YC3lVmXrBKmZ2Hs&#10;DQbW9sIrf0CNpJYESyq5pBn1+ut9eMsiK245K3ntHtQ8THZ3MRkRZETwkMFgfvfrr48Ps59u9i/3&#10;u6fPZ92vzs9mN09Xu+v7p9vPZ/9x+ft/XJ/NXl63T9fbh93Tzeezv9y8nP36+7//u+/eni9u+t3d&#10;7uH6Zj8Dk6eXi7fnz2d3r6/PF58+vVzd3TxuX361e755wo9fdvvH7Sv+ur/9dL3fvoH748On/vx8&#10;9eltt79+3u+ubl5e8K+/lR/Pvmf+X77cXL3+25cvLzevs4fPZ+jbK/9/z///gf7/6fvvthe3++3z&#10;3f2VdmP7V/TicXv/hEZHVr/dvm5nP+7vE1aP91f73cvuy+uvrnaPn3Zfvtxf3fAYMJru/Gg0f9jv&#10;fnzmsdxevN0+j2KCaI/k9FezvfrXn/6wf/7z85/20nv88Y+7q/98gVw+vT3fXvjf6e+3Qjz74e1f&#10;dtfQ5/bH1x0P/OuX/SOxwJBmX1m+fxnle/P1dXaFf+zP59AZ1HCF37rzbr1cqAau7qCm5L2ru9/p&#10;m/SevrY6X5DWPm0vpEnupnaL1I559HIQ1cv7RPXnu+3zDWvghUTxp/3s/vrz2dANZ7On7SPG/++Y&#10;Ydun24eb2Wq5on5RB0BpEn3x4nS/ENkLpN4U5PxsBmHNZaKaIOfdpldxLDfc7CiO7cXz/uX1Dze7&#10;xxn94fPZHj1kDW1/+uPLq0jOSEhhT7vf3z884N+3Fw9Ps7fPZ4t+0/ELL7uH+2v6kX572d/+8JuH&#10;/eynLa0k/k/VEMge71+xnh/uHz+frUei7cXdzfb6d0/X3Mrr9v5B/oxOPzzxRBNhiPR+2F3/BYLZ&#10;72SxYnPBH+52+/8+m71hoX4+e/mvH7f7m7PZwz8/Qb2bboFZNHvlvyyWQ4+/7P0vP/hftk9XYPX5&#10;7PVsJn/8zavsBj8+7+9v79CSjP1p90+Y2V/uWWCkLOmVdhYz7G821bCBylT7/f7mhjZCzLThf2Om&#10;9X3Hc61bH822fhg2Otv67ni2Xf0os43miM0wbIPXmGv0T7fX2vtLqOXL4wM213/4NOsX6+XsbcaM&#10;eU4cyNCHkazrhs3sbtZpq54bpv9I1s9X6wI3rJ6RrOvP+wK3hSPr+8VQ4LZ0ZOC2KnBbOTJseaWR&#10;Yg859K1bl7hB/weyYbMq9A0aOpB1y2Whb51XQ7fqSuy6qIflUOLnFdHNh9Jgu6CJbrUo8fOq6LpN&#10;kV/QRbdYl/h5ZWzW84L0aEN34uuL7Lw21hhFYRJHbcxL8472qrHZ5abEjhbmSNZ165Lweq+MBWSS&#10;710fdNF3XUF2vdfFfN6V2AVV9N28xM6routLquijKjbF3nlVzIvcoiaK+8ncawISyUtuHhWxKq3Z&#10;uVdEX2IW1NAtSnKbezWU1us8KOEc22t+35x7JfSbUte8DjarYs+8ChalpTr3KlgvSmuBjPg4yRel&#10;ni28BgYMID/MRVBAaT9feA0sy9bBK6CkzYVXQI+NptAxL//Sel948XdDkZcXf39e0OXCi7/rSnvH&#10;cpL4l178xXmx9NIvWqyll35f7JcXfrcsjXLpxV/k5YXf96UJC3h1mInnBUUuvfDnRTiz9NLvS3N/&#10;5YW/gvXJbz+rSdJfeemvV6UJu/LiX5fs+yqIHz5bqWte/uvSnr3yCugWWHGFgXoNrIp98yroBuCx&#10;Ajevg+JIB68DuKal2TF4JWxKGh28ErrNUOrb4LUwlGDH4LXQd8WZO3gtzIvcvBYAd0vb0OC1UEQJ&#10;g9dCP58XuXktlPbttVdCP9+UzPraK6G4rNZeCf1yXjIqcHgOC744eddBCavz0la09krYlPaPdVDC&#10;alVaWGuvBEyjvFlZByUMwGD5pbD2Siia4k3QwlAEV4gTHORWtMUUqhgNez9gWub7tvFaQJv5kW6C&#10;Fip981pYlpYCgieub6tNaYZsvBa6RUkNm6CG1VBaCxuvBjJE+bF2FPQ6iK48SbAve8JNacfszoMu&#10;VsvSeLvzoIwiCO8QjPM9LDtY50EfwHelIR9ppGQiunOvktWytBF351En2LHz068790oZilanCy50&#10;XzY7XfChyVksDLkLSiFQW+hhcKI32GlLDINShlWZoVcKdFkUIsI+Ts0DDFWpi14rEGlp4cGLjRxL&#10;+x9iAI4QMi3OnOBM98OytAcinBQ4lp394E/3q3IwInrUXdHf74JL3a/Kqu6DZhBYKem695o5n8Es&#10;wTCtlks4eseRteBZN0i9dhqkXj910uBkN0i9jhqkfvk0SP2u1iD1a6hB6nXVIJ2urblfSQ2u07UV&#10;nPE61+CQN0inayt45g2u07W1mK6t4Kg3OjBdW8Flb3Cdrq3gu9e5Bv+9QTpdW8GTb3Cdrq3ldG0F&#10;v77RgenaOvLwa5tm8PMbHZi+EwaHv841OP0N0uk7YfD+G1yna2s1fScMoYBGB6bvhKvpa2s1XVsh&#10;NFDva4gONEinaytECRpcp2srRAsaXKevrRA1aHCdri06gRw9oTrXEENokE7fCUMsocF1+k4YYgoN&#10;rtPXVogtNLhOX1shxpBwxVn+eOi7vZNMg+3F1dcnPQjGn3DijsyVyw6QlY6Gn3cvlPFBB8PIcLjs&#10;NJ0AhPSrpx8CPZYN0fMhNVrN0K8DPRYE0S/L/DeBHlOd6PmMPcsfMNb3H5OY6DdF/jg18vTkP9IL&#10;cA+B0PMt9PENHTL8v+Ib8/iGDrorjxrHSqFXOmychBbbWMY3dOBw0IpvRE2Th0YjhwNWfONI1zpy&#10;OFjFN6K2ycPiNiojj/omD4rfKI8cUNjLqteR9+WR45zKv0GeD7WBqVAaB4BxeMOmeXnkOL4Kb+jI&#10;cRRYbCPqnA4DuVeVkUedz3XkcCOKbUSdkxdBbUAgxTeizslD4DcqI486J/TPb1RGHnW+0JEDtpd6&#10;BUDtpbvQkQOSF9+IOidETr3CmVnxjahzQtv8RnnkODTzvSIkzW+URw6S8IaOXHKIsrsPMHd4Q0eO&#10;o6ziOKLOCd1SrwBdi29EndOZFb9RGXnUOR1M8RuVkUedE+LkN8o6R8f9yAlN8hvlkWOI/g1CivQG&#10;YGBp5BhqeENHDohXfCPqnA6DuI3yyCGc0IaOHNCs2EbUOR3qcBuVkUedE+qiN3AyU2wj6pwQFb9R&#10;GXnUOaElfqMy8qhzQkL8RnnkUJmXFaEcfqM8cijXv0GnJfQGTkNKI8dpYHhDR44Tj+IbUed06sFt&#10;lEeOaRHa0JHj5KLYRtQ5HV5wG5WRR53z+QS9QucPxVai1vkIQt6pjD7qnU8Z5J3K+KPmu3MVAB0U&#10;lPqGSetlxmcF0k5ZBpjg4Z0DnCvLAFM9vqMToKsgOhxKxnd0CnQVTIcFEt8xGVRQHY4r4zs6DSjw&#10;XpTb0TwwYEeh9eI7R/OAguss6wq2w2IMfTNwhxNw345YMXU0KN/5ONt/fzZDtv8P9A78ju0r+Sf2&#10;R0p5lgzXOyT/Uqop/fK4++nmcsc0r+SlUKye+wuV2Xw60Dw8Bdol+esYG1Rl/TQKez4L1yWUKZTj&#10;/m8U9lRKZMwapenFKOxplEhEF57Y/UQbRmFPo6QTAe7nuBMZhT2Vcq6bAyaFjd4o7GmUajQp27be&#10;+pwi3NR6P2b0Gy97Gk866xPKxoh6NVyUnVtvHVm+U3lScuik1juKKwplY+zndPBMlMhwrfcT+cNK&#10;2dBmt6FDOuYJFdT0juQW7ScSgBuU6upgJtf1jkxta70x5zscrWo/m5TqbqD1ujy7FUWdeOxNylFK&#10;rREt0T3lWV9x3YLSA0TyDXku1OXqkAFdlzxSqY1ni1KdGfBstD7vxIa0KXt1LJo7GE9gGTs8pOqs&#10;6yiRlaU0+oK2zu0p6x0W2yjxSpXn+bh/wsOuUSL1WxvHjK4SjiNvEdIRLQ+nQbimxBYmbPQRKQJG&#10;WJ/u63FPGG2RSdCeIslhFCTmSG3UyBjSpkcvzzjZUzgiSV0JgTVqHJdjHxsWY6lArWkwFrbGW3s7&#10;Mt+lj0htr/ZxQUkIpBkkrVcJ55Q3JYT17Xquri84NggplXxS05TaM4Wwp4NNJmyYPtwfMML6mkGO&#10;vhDCtFTFox4Qcjrqs4zO0qiH1IPa3NEIEOjq62Bu/cPpQI3fCHNGB9gmtT0VaIgnh2tHdeWNmw58&#10;x1q7lADE40XooUZnlrOxf9vKaxguwdXYueudMzJEEWt9M5E0dhojGx0Ak6w9VcIqEKSX1RpVgeAa&#10;Q5VMF+U5AEWNm63y8zH6ap2yp3ZOBLxpbFjqCOBaRLVVtfQb3AWpdU4hzgapfjUyXRLrMbBkXben&#10;DEH3ANyyqHMTvLJG5lm1URHw0FADZSlgmg9Y3lO4jVFz67o9dQjSt1VjDWpceTV6qcbFnsJNt4gl&#10;9uVa33SHwB2QKpnOpEULwMi6nyO8UGtUptt89M2t5/bUWcnCxY2SKi9Zf30D/SoVhlHrl+4Mjc1c&#10;d6OG36orubFl2UbZkqvu9w3ApdEI3HWpD1NHMMauTO721BkkykQedk1mOh2Bt6pUslIaO4diiPHc&#10;wPpjT+kX3TDAqmusdIW9WAa1fqnvhvBKjcrCY43pQ0EgNnv1NimOQmR1001WjIdZ75ki59bqFV71&#10;VUkeObVYp0LS9hQqRTz1fvWKn+ogYW5irWMxXEXijiG8VtOlYeTGxFhS9nR7li0pmQZk8J1qjeJm&#10;E5O15j92HuKGGV7jNqixQ8inRramVHZwa2yguCglZPV1vtHNpbEdbOiCCjVa54bAtkzJRueQc678&#10;6srveu1eQ3Rdr/1rIac5dmQaR4sOV7mm0VHeGfFrrXqN9LbGsdTZ3pgDdDlskj4GymBD/3BnpTan&#10;xmhXi26tyQVNOo01Nel0aWDHqPbPYoGt+bcxwNjYq3GBjeXSkDNV5BG6uvyoKgLTNXYCePpiJKS2&#10;CuL8ZgPtqRiJDgRIb0DTNbnAKxd+DQzakydL/Bq7KEpmSLsNb58u2TG/RkCi7zVgUzcF/Zxu09Ay&#10;qo8WZWImkWlgrr4m+7mFVep7EKpx6Fjrc6qfWzynoTPcApyki4WeKDVMGmqPyJ7WcFf6pZ7sNfYg&#10;ulfI/QPb6tyzeHLDm+rNmDbWbr/UOE5jL+iR3cz9a9JpdLhJpw5wq3+raXtLj2tt3D9sMVX54Tod&#10;0zVsEe7pyHhb+jWbMOYA2Z5iT91bLDbaQNo9V4WasAcNatta8xQXwXi8rb0KdyAn0smmAV+3Kmfc&#10;0JzIT+haURXj1xyvttvaw40fpldjHDLehh+FG6kiv+Z80ZAtIEK9XdVvA9NhvqjtaATDMKFlIuDe&#10;ab1lm/ldI97Yr9QtbAVs+xXlXZMdHJMobHHYUxeJLU7yi6rSWWmKFIWr64QKxfoWRlgppuxbUWDb&#10;aPpWgA/3YnnU80Z8rB8JW2tgJGzFoUbCRsgdu6bMWjrDmCTHRVPgur8uMN3qHHX2LMdcSJsM9rRJ&#10;oclUy0ZYZNyyV41YDAjVz2hOMyNsRMQOHBvBupFwwD3huni06UGuYJZBqw2GDsQbHGWnGJoTV3eK&#10;deOkEbeWxZauW1uKGUk6m6z2cVC0tG7J0czkGikldY6K58iXaRDKcsWN6AahRtE3LUhHoWza9pDg&#10;1uqk7lJIa2v1UmMkdM260U1diN150yRZugudmNdlNFK2YBsud+vYmwoySnS01bq4U7i+XXdckYhl&#10;jlIrejvQVSvS0SFRzbYfexqAM8lTZLIuJdMmHX02KAVkdodUNGvVntY61TnifrbC1oNOT6SYtaSk&#10;YQVQtuaSLss2Ja63az9bPA/JNk1KhfYTWldnAZSNmZxJxBOJY6Ol1D6+UjPm+FFqoKtQ+bHFTlGe&#10;V2uanuqbNosZl0rpYu9O6pvypvvRlXSRpiVrdiWe+vbCyunSnkMliUdQYcWM/dSZXNyUq77Ifuwr&#10;lmK3Gi8wUjUHacxTANqMFFx+KmWCrWQkocpCKRMMZaSYU9WplAnW+UiSZ4LdeqTgWkIpE8TRDiRU&#10;7yvtCuzISELFklIm0P1I0VM5k5QJ7V8jTXLr0IuPDhEnUnpJ13lGgdcuinvBJzyxDU29HRlT0mXG&#10;XprdSi87xmx0Qce1u5EhoVps7aVZ75R7zEEXI165GRnTzwVHxIuRtB+Pd0L/mlRtTKIZErUxUXJp&#10;2vQrFrLh6VKGtkbb61ZWEzjqRGPeXBUuiBaPjldP9gpi+ebqcdMBW2Kv2CP8eHulZ9+DgNGDvaJ4&#10;PZfQH0OD7zJYXN9NYFfYT8N2SqWmeJiexO+jHVVZTbn4DVSLjyZsMJxx4yaTlXLxJguFiLOd8UaL&#10;zE3KxdssVBLNcjk2WikXb7S0IF8yomC1qJJkyiaYK63YlvIJEqZychlGQcQlGVNwfxQyF5DMcPJi&#10;xhlxXkKUQD9ySiydnx50cWIiZRR7zc568Vdbp5U6rXXKrJhI6fVRb91rJaH8GXggXrUSS1LBA/GW&#10;VRMPxAtWYj0reCDesWvhAWiAb1BpoYccHvCFHqAGT66ea6VOAgJE4QUd7ZjMneAZbKThBR3veHrL&#10;L7wbomBhEUSh/ZJaO4AQiQjocYPhisPPMXBgt47q7rCooBF+lknTyAcWosYhnIQIGmFIPUds5t8J&#10;M+wzATudYBE08e3BImyhx7BIzjo+HhbpuTfdYkOM7gCLEIsTXDQesrwLFhGGIJbcRv4DJYQhpDFv&#10;9ryNIFCUYeKNA1e0TLl4ew2SLBtvr+Hs5zrjjTV/iiTTG2+muTJr2htvn/ExkGxvvGVe5nsTcNFQ&#10;4BOQEUrU5oZFqh5NNhfmzIyLnLORiD9hkg4s4CLEkvNDo6PaAycCoBlOXtSJxfcT5ISL9DtAiZRO&#10;uChT0OqXgotohRIwwtLJ4SIBIC1YhL2KDlPYU8JsMcxkT4FYmvfWOIDVHMTGKbZmDDYyEDWXrXF7&#10;Uo9YmrchYEwxyKPElRMw+iaBEeZ8Aow4nPvhwGilme6DXOlzwIgyHjlgNOYuvR8Z2SFKHhl1+O4I&#10;4ivSnrd93m7zN2u6lJE32/qpsJSRx0f8ZYcMI2+1i4y82eaC+BlGHiHhmn1+aB4jcYX0DCOPkToG&#10;SRkZBZTE38/JcAooST+Alkop4CQcrhK8SQUegFInHw7J8PIih3db4BWELt82yPDyUscXHAu8gtzP&#10;ufR7hpcXPAk1P0YvevluS8oqxIyQRpdnFeJFOO7LT3Q/0+kjTtle0RXrA7Dk70pkehUEX5paOBI5&#10;sJKC8RlWQe5r9nHS+UDXIcdeScX9DKsg9iIrL3aOuaackO5waC7BhH73oBTMsWN1Si/+OqVXQZ3S&#10;66FO6XVRp/QKqVN6pdQpvWbqlFE7lbgrXVSaJnm6MjSRcrKOYNGm8qzqaLp/gTnpQ4UCTstxV0xM&#10;T46BAcCVz2GROOPJ0WciL57DImToyTFliNxOOZMwJwKQnhyzgcgNMqfkRxXAbKzFQ2fgas+fbAw1&#10;UI674qpneEHHG+OuPhSMHPDwgo54vCqdjiFGpvWi9uXoJyQvYD77FmjjpzFga5e8r/SFIw3roMdE&#10;sfSFqGPNCr+UFAdMxPSFqGXN8boc8/XTF6Ke9Xbl5XgqyC9IS+8ojkZ4gePZ2LhJZIeAtThbIjkA&#10;PpXc4ffolKmIW5WP9DZNi0xTtFs1jyxFseG+WfGqdg0jniaASDpYG6I91f+ECmg6tZIDAXyErpFT&#10;DFDDdK3rgVriVBJtoHjrlT21d1qeriGTTmXXqPzRIeGXx2r7izVmT21Uycy/l1/Rx1PO3rcX7Ic1&#10;TnxaXv4f7tNaKcWVnF4dfFq6kcI+7VjT510uLX3NG5+0kmsuHnF6MMOn/dKeJ/EoppPPnaZ8PIDh&#10;z9GlfDxywUfY8/3xwJK/15Xy8Yiyk0+jp/3xYJJP+lM+HkV2S/5AV8rHA0h8TfxulvIJ7ix9HCsv&#10;aC9pSj3IMAqS7kqMvKgpCpFh5EWNj9vlO+RFTZ5Lho8X9VDi40Vd4ONFXZI0BTVHXE1OZ9qf4L7K&#10;ZxtTjQXvtct3iK5ejG11/CnUDCMvaPYSMz3ykiZvM7PEouNa6JCXdNWlCb5rndJLvU7pRV+lPLmy&#10;paMdv2NS6ZdxetXlWdUR4MPEtFqAaQ/3zcUpgX1MIk+uWN/uhCRAHMjbkwuoK7tzmhhiH0ARbFdx&#10;56KrAonU3bnoqLTTaI6c0QnuXHRUNN/jsuLORUdFS7BeVty5I5dUx1x2545c0rY7d+SS6l2zy7I7&#10;d+SS5t25dztbDGtwRoadNOdrUelL0v6YplNytoBDmLBxgwwwg8kaV9KAIpjsKFXn4GAoxseJFbsC&#10;9atwdGmJyBo+lM5DcyvNnbCnNEmfIAar6FUc90tvitWJtO/1dCvN3cKaqt0Oo2wBdGqcrdZle0rX&#10;ZQ86uup1cogglm/PIcKOnzhEbC0+2iHqrTzZIGUrnEOEJUpnfGNBvvf5Q5SbI8vdG26P0Rmo8SA9&#10;RQCOjIh5mXuSABsZoCdcPGrMM/HgfJ7vSoSMueF4GLJkSJ30BFIdkQrj4GQ4HhsO+eEED6iKd8Kp&#10;Xp3SS7pO6QVep/RyTyinoy2M1+OhFtrCoD15C23BMHjyFtpCWNqTt9AW0IwnV+Rhwa2PCaliYVFE&#10;FUuVmjrYcDEM5ME4m3b4OdoPmipkZeoGUoiOrMyxgRQFNar3iVE7ujp/slffpL2CLhN7xcjnw+1V&#10;rzBuDegUs3WphhkbLINc7zJYfJItdQi8rUkMFjfmKfw2ymkIKRO/fyJnBZGXhIvfOCXLImUTTBZH&#10;uBI23mT1nB6bskmNVsLGGy0k9CLzIGXjzdZqmR1UMFurAp9gscT+Jf2hOTBa0XVhXCEJBfkSOTHH&#10;bN3zgr5Cti7CcllOXtSJqfMT5JStWwrp/AxA8PPCLxC5t8FNQPDzwi/wyzz3FiBALMGT5wCBP7r+&#10;xWTrYstgkCJ46IBCvPdqfvDh14hRBJtBglV3WWIQjTNVRUUNkIJkXgJFkmOE+Wndsad0XgvCHGGZ&#10;A7VQoVIO8RodKuNhT6Gyj9MdVeY/AaNvEhhhM0iAEaflfDgwmpMTgOm1Ni/bqpFwrWcGRhZG+wBg&#10;xGktwao5iyxWm1vzJN5oyw0kKc/maTw0GhhFJGw8NEJqKYGRpDceGnFCpQQ4fUveXssNpJSNh0Yr&#10;KrKSsvHQCOe52d54aITTuBybAI02Aj6TUQVoNOf4QiKdAI1wDTzboQCNcNE+2yMvZxQuK3DykmYo&#10;m/bIS/qEjCCB5VJukvjpGBJ3EymdkFEmv+2Xg4zgVVL4RkDtAft4ZDRii8PPR7hBkErjMzcARYxB&#10;2KUq4hm9o9SoI4n+Eq+ja0XHqEeLZEl1iGKLuAJOvMYTPBubPQ0bSWQp4r8TNPomoRE0nkAjNh4f&#10;D42weHim2s0Eg0ZUWZWQUY/sXfEo3gWNuMia5FT6rd3HjHpcLUJZMmnPE3lwBKjxNkv5eGzU9xTQ&#10;yPDxVpsvRKd8vMmmPLUsH2+01xQXSfl4dNQhCpPl4/HRmkI+KR8Pjyi/LMsnAiQ6w0kZBXyE8nwF&#10;Tl7UnKyV4eRlTVeT8n3ywl4TFM1w8tJGudICpyDuwui8vNFavkte3sDh2S55gZfkTRkPY4htRegv&#10;HVvI/OICSJkJGVK/FvmZHcAPA9scIy9tTkbL9MhLm0OrOUZe2FxmKsPIC7ugfnK4RhEVJORFXdD9&#10;KcWrFA/0++NHpXgFnlE7p9tKX5+QK3GLayuYkz5GKajrdFtJZBNjz3oedbqtRBMGx9k6g5AB5mdQ&#10;Pr0tvBCP1f+/3FaCaSDfjMwIjefgfYlHopU/AesUQB4IouuiH54CbqvGrpGnR0iV8vJqIW775HKj&#10;+Lp9ZhrpdjVumvQGxDSJbLwPZiO0p4hEP9LQKs1Ot8AwUlDXuqbIvTEAVABhfG8o3jpkT+kYMpyI&#10;quGJakpe64xBeNUFJr2KnTo5q5DKt5eQB6iXOKt8X/bDnVVk5MlktssP5qx2C4Bb8la78czqXd6q&#10;VkkAVyxAD4u8v0qYVdvzJN6F6no+Nk/5eB+qwMdDehx8wcugUR71J2D6fH88omdvNcPGI3rynjLD&#10;8oBeijWkvfGYkUPnGT7BWYVjlB1W8FbZxcxx8pKWemtpl0I4f0GBgRwnL+uePMOMjEKmA7y+PCcv&#10;bb41lePkxY0SE3lOXuCUDZlj5AWO23BZRsFbJfc5wyh4q/icfYGTF3hBc8FdxQcmCpy8wEt98nO7&#10;WxZUR1jIOZoVP+V0WWmSL+k1k5y1+H2OSnpNkzxOdKZS+pVRb90vj4QSSOJ0WenrU3Q7jupm0EYM&#10;i1mp+Xu6rIQiFdjzSEqjb5JcSPvbXFaiTZucLbJeOWfLyhsYoi75WkAkPCCjMzfAnuIOWKJNPd/Z&#10;isNWvRStk9A4vdLy+w33yaoI1v1EVZlUDS2eqmlsAoUXaj4WhA7t44JXjUi8NZjNKpUst9Y3l5QX&#10;PmTlWzx5Rt+kZwR4lnhGPN8+2jMaqBAUJuoKSbvsIZhjRDET8ovGbw++yy3iJB7zvfLFCBeEHaU1&#10;DxY8cuTs5pSLd4m4lF3KxWMTrj2XcvGghE+UUi4ejQCg4mNJWtz6MCIPQygpKWXi4QdqMeSYeHBO&#10;7kLKJPhCBKjTngRPiNB0hosXbgKFvBaCM1Sn9KKuU3qJ1ym94OuUXv4J5XRwhz2ebKVd/jbAo1tr&#10;YskhHk+ult924pQ83l4Su3ppRiAlj/esIQzCFcXCYri47TuD+UbkFlRLucc07jy4g+Tw4jvqU2F+&#10;EgjBHMxhEE16ESccbZUwiKYEj9W5DHvYUzCI1mHCSLwlPE6hoQ9AQDBWSsxY2FPhjAi7zklmR0z+&#10;Odndb9Hu0qlxYnd55Xy03V3h6EPsrkbmzO52VB+YE4sNX77L8OKTtxS4ka+Xhx3dedY9rIPAWU/h&#10;jcO6wMWbXrJUKRdvDlZcXzXtizcE+b54AyB1aFMufuun0FjaF296+etKGbl429tzqSTWgxdMML7y&#10;MYK0N9H88kWplJEXcUE2wfJy8DAdV7hwxeG1TH+8kJHDlJPP6aNRUwJdIVD5HowR7bTsB+V0gNN1&#10;q1rxUijFgx5aEYR6Rs+aYc+7UQxvzpRULHfZDjDFgh+C/Cz4cfg9ooq1kNVRxQp7K4ZgvIyDPaVF&#10;LU1ppsJ+tKcQUeku4tSIRYgjKGXpISnjYU/hJZ1qREhkKotLMnI6ISKI5Zs7o6Va3seIaOCJ++GI&#10;SKfpYDXsDBFRzR8+oR2zB96HiMhxl/T6YNQdHuIjOmnNk3hrTedqKRMPh+QYM+XiARHZ6pSLt9Q4&#10;ncTZXMrFA6I8Fw+HkEOd5eIBEaURp33xcGiglM1MXwIe4s9FpHwCHNrwyWU6qHDNigMsGUZBxkBf&#10;+S55KfNZcYaTl3MnBfQzfYqSrhwTwkBPPKyiwtfTDsAobWEaJXo+lRLraSJPP+MTpBOWhtdKQomt&#10;f+Kh2lHs4oSJXPIfTicCxBEQUUmR/NtgIiwsPl7CBMyFdhSJGdYpQSKBKI2zHpkOOMupxXWECCmE&#10;NSIsKyCiwYJihnHsqbhJWG3q6MriSNjhai3qORX2mUB2QkUQ8reHirD2ElTE+v9wVKQV2ZML6D0l&#10;XnKcyGD9u1ARYQhiiSns9/VoKhAz4MY8hTcRHAvJcPHGoXAx2ttrDs1k2Hh7jQLVud54Y72g9KAM&#10;G2+m+dApHZS3z/y1qQwbb5n5G1EpmwCM+N5Yhk9ARlLjJxFyAEZ8/zzHyItZCuqkjLycu45uV+U4&#10;eUkXCgaEWFHH3/bKcfLCLnHy0u74VlSOk5e3FB5KRhcwUAe4mh1dSFnjm1qp5igTYMRIHfBqnpOX&#10;uMTm0j55ifdSpTtdZ6G6dqGaQUhY66VCe4aTlzjfi8yMzku8X3BR/QwnL3E+V005na5ZTYkYnq5Z&#10;TZESxbLGNfcOH+J0zWqEoslh71EFbk1lqvgQRxW483FVf+PoKKmNzAQHYovH1bjkE9wa7E38guHk&#10;ZAx6acjO5mnTpxewrQv+Tl84qlyqjlM5Me+Xcs2KzCj5Zti3c66ZCK7lmRE+gXwbrpkG75D4WXOC&#10;NNloPOc3f8ue4nfpV6MaXz6ijAL0q1FETEtgHNX9OkS3pUUgIWbWqPMBmDOJTG9OtWqSwf3kEdT9&#10;S6APITNFmbDsqc4q3TKAPCTONUbdj0cK3MBk49U642JP5YZEDeIGtXp9nrzVb9JbBUxNvFVeqB/t&#10;ra7puIAWpRwQHeqe81fFOYg/Xk18l7u64TqnMF8Vf1WqZ3TSYNFl5U9KUfeOOHloL/UzMpw8YqEy&#10;FMi0SDl5Z0rqZ2Q4ece1k5yClJOH9lI/I8PJY/sOX+PN9slDe6mfkeEU3Fe9SJZ2KvivqPyBeHwq&#10;crx2wHZSQC3DycucXbwcJy9zuZWW4eRlLheAMn3yMpfCuRlOXuZzviiV4eRljuayIg+hfC40kxld&#10;8GDRXJZTcGBxVSwr8ejBckW/dHQhlYFvXKWDo7R/B8vzPfLy5tOzDB8v7gTeh/XpZV6n9IKvU/oZ&#10;X6U8ubRTnLWPcmmnHw0h/OH9BEX9RdB/+jhULV3m6FvFE9y6mLI8wa2LScvtb/0euaZtt+7INaUN&#10;D9Dj//6+FbZZPhDDFpjzujaC+oFOFFqXjsQ6/YwUfdfJg/BjSE81IWjkrUoTgBVC17grBdAgdOBb&#10;bfcclgHtotBFjcw8MMuGN0fDnuJw6I2wo9tLx0PV/G8p9Fn0ccCE+jX699aSPaVFultKUqt7rDpv&#10;Y3L3cbeiIy3NnFylj3WVPr0931683T5//x2ZjP32+e7+6rfb163/O/789nxx0+/udg/XN/vv/wcA&#10;AP//AwBQSwMEFAAGAAgAAAAhAE+xj1bbAAAABQEAAA8AAABkcnMvZG93bnJldi54bWxMj0FLw0AQ&#10;he+C/2EZwZvdxGqRmE0pRT0VwVYQb9PsNAnNzobsNkn/vaOXehkY3uO97+XLybVqoD40ng2kswQU&#10;celtw5WBz93r3ROoEJEttp7JwJkCLIvrqxwz60f+oGEbKyUhHDI0UMfYZVqHsiaHYeY7YtEOvncY&#10;5e0rbXscJdy1+j5JFtphw9JQY0frmsrj9uQMvI04rubpy7A5Htbn793j+9cmJWNub6bVM6hIU7yY&#10;4Rdf0KEQpr0/sQ2qNSBD4t8VbS5VoPZiWiQPoItc/6cvfgAAAP//AwBQSwECLQAUAAYACAAAACEA&#10;toM4kv4AAADhAQAAEwAAAAAAAAAAAAAAAAAAAAAAW0NvbnRlbnRfVHlwZXNdLnhtbFBLAQItABQA&#10;BgAIAAAAIQA4/SH/1gAAAJQBAAALAAAAAAAAAAAAAAAAAC8BAABfcmVscy8ucmVsc1BLAQItABQA&#10;BgAIAAAAIQACK3wyTSUAAPn4AAAOAAAAAAAAAAAAAAAAAC4CAABkcnMvZTJvRG9jLnhtbFBLAQIt&#10;ABQABgAIAAAAIQBPsY9W2wAAAAUBAAAPAAAAAAAAAAAAAAAAAKcnAABkcnMvZG93bnJldi54bWxQ&#10;SwUGAAAAAAQABADzAAAArygAAAAA&#10;">
                      <v:rect id="Rectangle 656" o:spid="_x0000_s1027" style="position:absolute;left:3;top:3;width:3192;height:15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D2mxgAAANwAAAAPAAAAZHJzL2Rvd25yZXYueG1sRI9Ba8JA&#10;FITvhf6H5RV6azaRaiS6ShEKIvRglNLjI/tMgrtv0+zWRH99t1DwOMzMN8xyPVojLtT71rGCLElB&#10;EFdOt1wrOB7eX+YgfEDWaByTgit5WK8eH5ZYaDfwni5lqEWEsC9QQRNCV0jpq4Ys+sR1xNE7ud5i&#10;iLKvpe5xiHBr5CRNZ9Jiy3GhwY42DVXn8scqMJ/DbfedH8zHdD/dZuXp63qevSr1/DS+LUAEGsM9&#10;/N/eagV5lsPfmXgE5OoXAAD//wMAUEsBAi0AFAAGAAgAAAAhANvh9svuAAAAhQEAABMAAAAAAAAA&#10;AAAAAAAAAAAAAFtDb250ZW50X1R5cGVzXS54bWxQSwECLQAUAAYACAAAACEAWvQsW78AAAAVAQAA&#10;CwAAAAAAAAAAAAAAAAAfAQAAX3JlbHMvLnJlbHNQSwECLQAUAAYACAAAACEAHRQ9psYAAADcAAAA&#10;DwAAAAAAAAAAAAAAAAAHAgAAZHJzL2Rvd25yZXYueG1sUEsFBgAAAAADAAMAtwAAAPoCAAAAAA==&#10;" filled="f" strokeweight=".1192mm">
                        <v:path arrowok="t"/>
                      </v:rect>
                      <v:shape id="Freeform 657" o:spid="_x0000_s1028" style="position:absolute;left:221;top:183;width:2779;height:1216;visibility:visible;mso-wrap-style:square;v-text-anchor:top" coordsize="2779,1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JbbwgAAANwAAAAPAAAAZHJzL2Rvd25yZXYueG1sRE/Pa8Iw&#10;FL4P/B/CE7zN1B220hllCBZ3c50guz2a16azeema2Hb7681B2PHj+73eTrYVA/W+caxgtUxAEJdO&#10;N1wrOH3uH1MQPiBrbB2Tgl/ysN3MHtaYaTfyBw1FqEUMYZ+hAhNCl0npS0MW/dJ1xJGrXG8xRNjX&#10;Uvc4xnDbyqckeZYWG44NBjvaGSovxdUqOP9dhmNH+Q9XSWX8d3hPXf6l1GI+vb2CCDSFf/HdfdAK&#10;XlZxbTwTj4Dc3AAAAP//AwBQSwECLQAUAAYACAAAACEA2+H2y+4AAACFAQAAEwAAAAAAAAAAAAAA&#10;AAAAAAAAW0NvbnRlbnRfVHlwZXNdLnhtbFBLAQItABQABgAIAAAAIQBa9CxbvwAAABUBAAALAAAA&#10;AAAAAAAAAAAAAB8BAABfcmVscy8ucmVsc1BLAQItABQABgAIAAAAIQCVKJbbwgAAANwAAAAPAAAA&#10;AAAAAAAAAAAAAAcCAABkcnMvZG93bnJldi54bWxQSwUGAAAAAAMAAwC3AAAA9gIAAAAA&#10;" path="m2629,1137r-56,18l2515,1173r-30,6l2456,1186r-29,7l2398,1197r-30,5l2337,1204r-30,2l2278,1206r-31,l2217,1206r-60,-4l2096,1195r-61,-9l1916,1168r-59,-7l1828,1157r-32,-2l1767,1155r-29,-3l1677,1152r-61,5l1555,1159r-58,2l1436,1164r-61,l1346,1161r-32,l1254,1155r-59,-7l1134,1141r-60,-7l1015,1130r-32,-2l954,1128r-29,l893,1130r-29,2l835,1137r-61,9l713,1159r-119,25l535,1197r-29,5l477,1206r-29,5l418,1213r-29,2l360,1215r-29,-2l301,1213r-56,-7l184,1200r-61,-9l90,1186r-32,-2l42,1182r-9,-3l27,1177r-7,-2l15,1170r-4,-4l6,1161r-2,-4l2,1150r,-7l,1137r,-16l2,1103r4,-18l9,1067r9,-36l24,997r5,-34l36,932r2,-32l42,871r3,-29l47,812r2,-27l49,758r,-29l47,675,40,619,33,560,27,502,18,441,11,380,4,317,2,283,,252,,218,2,186,4,173,6,157r5,-16l13,128r7,-14l24,101,31,87,40,74,49,63,60,51,72,42,83,33,96,24r12,-6l121,13,137,9,150,4,164,2,180,r15,l225,r33,2l290,6r31,5l385,22r63,11l508,42r61,12l628,63r58,9l745,78r58,5l862,87r58,l981,87r59,-4l1101,81r119,-9l1281,67r60,l1402,67r61,2l1524,72r61,6l1706,87r59,5l1796,92r30,l1855,92r31,-2l1916,87r29,-4l1976,78r30,-6l2035,63r32,-7l2125,38r32,-9l2186,22r29,-7l2244,11r30,-5l2305,6r14,l2334,9r14,2l2364,13r13,5l2393,22r29,11l2481,58r29,14l2539,81r16,4l2569,87r15,3l2600,90r14,l2629,87r16,-4l2661,76r13,-9l2690,58r16,-11l2713,42r4,-4l2724,33r5,-4l2733,29r2,-2l2738,29r,2l2738,33r,5l2738,45r-3,6l2733,58r-2,7l2724,83r-9,20l2699,146r-9,20l2683,186r-4,21l2674,225r-4,20l2665,263r-2,16l2661,297r-2,15l2659,331r,29l2659,391r4,27l2665,445r9,54l2683,549r5,25l2690,601r2,24l2692,652r,28l2692,709r,27l2692,767r3,30l2699,830r5,16l2706,864r4,16l2717,898r5,18l2729,934r13,38l2758,1008r7,18l2769,1042r5,16l2778,1074r,13l2778,1098r,7l2776,1110r-2,4l2771,1119r-2,2l2765,1123r-5,2l2753,1128r-11,2l2726,1132r-16,l2695,1132r-18,l2661,1132r-16,2l2629,1137e" filled="f" strokeweight=".1192mm">
                        <v:path arrowok="t" o:connecttype="custom" o:connectlocs="2485,1179;2368,1202;2247,1206;2035,1186;1796,1155;1616,1157;1375,1164;1195,1148;983,1128;864,1132;594,1184;448,1211;331,1213;123,1191;33,1179;11,1166;2,1143;6,1085;29,963;45,842;49,729;27,502;2,283;4,173;20,114;49,63;96,24;150,4;225,0;385,22;628,63;862,87;1101,81;1402,67;1706,87;1855,92;1976,78;2125,38;2244,11;2334,9;2393,22;2539,81;2600,90;2661,76;2713,42;2733,29;2738,33;2733,58;2699,146;2674,225;2661,297;2659,391;2683,549;2692,652;2692,767;2706,864;2729,934;2769,1042;2778,1098;2771,1119;2753,1128;2695,1132;2629,1137" o:connectangles="0,0,0,0,0,0,0,0,0,0,0,0,0,0,0,0,0,0,0,0,0,0,0,0,0,0,0,0,0,0,0,0,0,0,0,0,0,0,0,0,0,0,0,0,0,0,0,0,0,0,0,0,0,0,0,0,0,0,0,0,0,0,0"/>
                      </v:shape>
                      <v:shape id="Freeform 658" o:spid="_x0000_s1029" style="position:absolute;left:1490;top:681;width:74;height:25;visibility:visible;mso-wrap-style:square;v-text-anchor:top" coordsize="7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KgxQAAANwAAAAPAAAAZHJzL2Rvd25yZXYueG1sRI9fawIx&#10;EMTfC/0OYQt905x96J/TKGKxFFoLtaKva7LeHb1sjmSr129vCkIfh5n5DTOZ9b5VR4qpCWxgNCxA&#10;EdvgGq4MbL6Wg0dQSZAdtoHJwC8lmE2vryZYunDiTzqupVIZwqlEA7VIV2qdbE0e0zB0xNk7hOhR&#10;soyVdhFPGe5bfVcU99pjw3mhxo4WNdnv9Y83sMOXZes/FiuRZ7t9m9u94/dozO1NPx+DEurlP3xp&#10;vzoDD6Mn+DuTj4CengEAAP//AwBQSwECLQAUAAYACAAAACEA2+H2y+4AAACFAQAAEwAAAAAAAAAA&#10;AAAAAAAAAAAAW0NvbnRlbnRfVHlwZXNdLnhtbFBLAQItABQABgAIAAAAIQBa9CxbvwAAABUBAAAL&#10;AAAAAAAAAAAAAAAAAB8BAABfcmVscy8ucmVsc1BLAQItABQABgAIAAAAIQD/n0KgxQAAANwAAAAP&#10;AAAAAAAAAAAAAAAAAAcCAABkcnMvZG93bnJldi54bWxQSwUGAAAAAAMAAwC3AAAA+QIAAAAA&#10;" path="m74,7l55,,36,,13,11,,24e" filled="f" strokeweight=".1192mm">
                        <v:path arrowok="t" o:connecttype="custom" o:connectlocs="74,7;55,0;36,0;13,11;0,24" o:connectangles="0,0,0,0,0"/>
                      </v:shape>
                      <v:shape id="Freeform 659" o:spid="_x0000_s1030" style="position:absolute;left:1450;top:723;width:34;height:129;visibility:visible;mso-wrap-style:square;v-text-anchor:top" coordsize="34,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bKWwQAAANwAAAAPAAAAZHJzL2Rvd25yZXYueG1sRE/LisIw&#10;FN0L/kO4wuw01cXMUI3iA0EcEEb9gGtybYvNTWnSWvv1k8WAy8N5L1adLUVLtS8cK5hOEhDE2pmC&#10;MwXXy378DcIHZIOlY1LwIg+r5XCwwNS4J/9Sew6ZiCHsU1SQh1ClUnqdk0U/cRVx5O6uthgirDNp&#10;anzGcFvKWZJ8SosFx4YcK9rmpB/nxirQVXfcntr+tmt2ZaMP3F82P71SH6NuPQcRqAtv8b/7YBR8&#10;zeL8eCYeAbn8AwAA//8DAFBLAQItABQABgAIAAAAIQDb4fbL7gAAAIUBAAATAAAAAAAAAAAAAAAA&#10;AAAAAABbQ29udGVudF9UeXBlc10ueG1sUEsBAi0AFAAGAAgAAAAhAFr0LFu/AAAAFQEAAAsAAAAA&#10;AAAAAAAAAAAAHwEAAF9yZWxzLy5yZWxzUEsBAi0AFAAGAAgAAAAhAJoZspbBAAAA3AAAAA8AAAAA&#10;AAAAAAAAAAAABwIAAGRycy9kb3ducmV2LnhtbFBLBQYAAAAAAwADALcAAAD1AgAAAAA=&#10;" path="m33,l17,14,6,31,,50,,76,5,97r9,17l25,128e" filled="f" strokeweight=".1192mm">
                        <v:path arrowok="t" o:connecttype="custom" o:connectlocs="33,0;17,14;6,31;0,50;0,76;5,97;14,114;25,128" o:connectangles="0,0,0,0,0,0,0,0"/>
                      </v:shape>
                      <v:shape id="Freeform 660" o:spid="_x0000_s1031" style="position:absolute;left:1484;top:857;width:112;height:60;visibility:visible;mso-wrap-style:square;v-text-anchor:top" coordsize="1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f6mxQAAANwAAAAPAAAAZHJzL2Rvd25yZXYueG1sRI9Pa8JA&#10;FMTvBb/D8oTe6sYcVKKr+KfSemghKnh9ZJ/ZYPZtyG419dO7BaHHYWZ+w8wWna3FlVpfOVYwHCQg&#10;iAunKy4VHA/btwkIH5A11o5JwS95WMx7LzPMtLtxTtd9KEWEsM9QgQmhyaT0hSGLfuAa4uidXWsx&#10;RNmWUrd4i3BbyzRJRtJixXHBYENrQ8Vl/2MV5KuPVc33anPcfcn3U5rLzbc5K/Xa75ZTEIG68B9+&#10;tj+1gnE6hL8z8QjI+QMAAP//AwBQSwECLQAUAAYACAAAACEA2+H2y+4AAACFAQAAEwAAAAAAAAAA&#10;AAAAAAAAAAAAW0NvbnRlbnRfVHlwZXNdLnhtbFBLAQItABQABgAIAAAAIQBa9CxbvwAAABUBAAAL&#10;AAAAAAAAAAAAAAAAAB8BAABfcmVscy8ucmVsc1BLAQItABQABgAIAAAAIQB3gf6mxQAAANwAAAAP&#10;AAAAAAAAAAAAAAAAAAcCAABkcnMvZG93bnJldi54bWxQSwUGAAAAAAMAAwC3AAAA+QIAAAAA&#10;" path="m,l7,19,19,36,35,49r22,7l77,59,95,57r16,-6e" filled="f" strokeweight=".1192mm">
                        <v:path arrowok="t" o:connecttype="custom" o:connectlocs="0,0;7,19;19,36;35,49;57,56;77,59;95,57;111,51" o:connectangles="0,0,0,0,0,0,0,0"/>
                      </v:shape>
                      <v:shape id="Freeform 661" o:spid="_x0000_s1032" style="position:absolute;left:1603;top:743;width:181;height:165;visibility:visible;mso-wrap-style:square;v-text-anchor:top" coordsize="18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WaxgAAANwAAAAPAAAAZHJzL2Rvd25yZXYueG1sRI/dSsNA&#10;FITvBd9hOUJvpN00YC1pt0WtBUEo9ucBDtnTbGz2bMge2+jTuwXBy2FmvmHmy9436kxdrAMbGI8y&#10;UMRlsDVXBg779XAKKgqyxSYwGfimCMvF7c0cCxsuvKXzTiqVIBwLNOBE2kLrWDryGEehJU7eMXQe&#10;Jcmu0rbDS4L7RudZNtEea04LDlt6cVSedl/egF5/0ntPkj98jFevsnn+uT+5vTGDu/5pBkqol//w&#10;X/vNGnjMc7ieSUdAL34BAAD//wMAUEsBAi0AFAAGAAgAAAAhANvh9svuAAAAhQEAABMAAAAAAAAA&#10;AAAAAAAAAAAAAFtDb250ZW50X1R5cGVzXS54bWxQSwECLQAUAAYACAAAACEAWvQsW78AAAAVAQAA&#10;CwAAAAAAAAAAAAAAAAAfAQAAX3JlbHMvLnJlbHNQSwECLQAUAAYACAAAACEAK6rFmsYAAADcAAAA&#10;DwAAAAAAAAAAAAAAAAAHAgAAZHJzL2Rvd25yZXYueG1sUEsFBgAAAAADAAMAtwAAAPoCAAAAAA==&#10;" path="m,162r20,2l39,164r20,-3l78,156r18,-8l113,138r16,-13l144,109,156,92,166,74r7,-18l178,37r2,-18l180,e" filled="f" strokeweight=".1192mm">
                        <v:path arrowok="t" o:connecttype="custom" o:connectlocs="0,162;20,164;39,164;59,161;78,156;96,148;113,138;129,125;144,109;156,92;166,74;173,56;178,37;180,19;180,0" o:connectangles="0,0,0,0,0,0,0,0,0,0,0,0,0,0,0"/>
                      </v:shape>
                      <v:shape id="Freeform 662" o:spid="_x0000_s1033" style="position:absolute;left:1573;top:650;width:207;height:77;visibility:visible;mso-wrap-style:square;v-text-anchor:top" coordsize="20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ypFxgAAANwAAAAPAAAAZHJzL2Rvd25yZXYueG1sRI9Ba8JA&#10;FITvBf/D8oTedFMFlegqpVBaUnqoxoO3Z/aZxGTfptltEv99tyD0OMzMN8xmN5hadNS60rKCp2kE&#10;gjizuuRcQXp4naxAOI+ssbZMCm7kYLcdPWww1rbnL+r2PhcBwi5GBYX3TSylywoy6Ka2IQ7exbYG&#10;fZBtLnWLfYCbWs6iaCENlhwWCmzopaCs2v8YBeVH0qWVTZK3iue6v56b78/jSanH8fC8BuFp8P/h&#10;e/tdK1jO5vB3JhwBuf0FAAD//wMAUEsBAi0AFAAGAAgAAAAhANvh9svuAAAAhQEAABMAAAAAAAAA&#10;AAAAAAAAAAAAAFtDb250ZW50X1R5cGVzXS54bWxQSwECLQAUAAYACAAAACEAWvQsW78AAAAVAQAA&#10;CwAAAAAAAAAAAAAAAAAfAQAAX3JlbHMvLnJlbHNQSwECLQAUAAYACAAAACEAmAcqRcYAAADcAAAA&#10;DwAAAAAAAAAAAAAAAAAHAgAAZHJzL2Rvd25yZXYueG1sUEsFBgAAAAADAAMAtwAAAPoCAAAAAA==&#10;" path="m206,76l196,58,183,42,168,28,151,16,132,8,112,2,91,,71,,51,4,33,10,15,19,,30e" filled="f" strokeweight=".1192mm">
                        <v:path arrowok="t" o:connecttype="custom" o:connectlocs="206,76;196,58;183,42;168,28;151,16;132,8;112,2;91,0;71,0;51,4;33,10;15,19;0,30" o:connectangles="0,0,0,0,0,0,0,0,0,0,0,0,0"/>
                      </v:shape>
                      <v:shape id="Freeform 663" o:spid="_x0000_s1034" style="position:absolute;left:2195;top:747;width:28;height:73;visibility:visible;mso-wrap-style:square;v-text-anchor:top" coordsize="2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mbKxQAAANwAAAAPAAAAZHJzL2Rvd25yZXYueG1sRI/dasJA&#10;FITvC77DcoTeFN2YioboKqIUKkL9xetD9pgEs2dDdmvSt+8WhF4OM/MNM192phIPalxpWcFoGIEg&#10;zqwuOVdwOX8MEhDOI2usLJOCH3KwXPRe5phq2/KRHiefiwBhl6KCwvs6ldJlBRl0Q1sTB+9mG4M+&#10;yCaXusE2wE0l4yiaSIMlh4UCa1oXlN1P30bBZh8frvfkqxyj3b+1yY6371tW6rXfrWYgPHX+P/xs&#10;f2oF03gMf2fCEZCLXwAAAP//AwBQSwECLQAUAAYACAAAACEA2+H2y+4AAACFAQAAEwAAAAAAAAAA&#10;AAAAAAAAAAAAW0NvbnRlbnRfVHlwZXNdLnhtbFBLAQItABQABgAIAAAAIQBa9CxbvwAAABUBAAAL&#10;AAAAAAAAAAAAAAAAAB8BAABfcmVscy8ucmVsc1BLAQItABQABgAIAAAAIQAdsmbKxQAAANwAAAAP&#10;AAAAAAAAAAAAAAAAAAcCAABkcnMvZG93bnJldi54bWxQSwUGAAAAAAMAAwC3AAAA+QIAAAAA&#10;" path="m27,l11,12,1,30,,54,5,72e" filled="f" strokeweight=".1192mm">
                        <v:path arrowok="t" o:connecttype="custom" o:connectlocs="27,0;11,12;1,30;0,54;5,72" o:connectangles="0,0,0,0,0"/>
                      </v:shape>
                      <v:shape id="Freeform 664" o:spid="_x0000_s1035" style="position:absolute;left:2212;top:833;width:105;height:74;visibility:visible;mso-wrap-style:square;v-text-anchor:top" coordsize="1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GYHxAAAANwAAAAPAAAAZHJzL2Rvd25yZXYueG1sRI9BawIx&#10;FITvgv8hPKE3zbrQVlajVEFo6aGsFdHbY/NM1m5elk2q679vCoUeh5lvhlmseteIK3Wh9qxgOslA&#10;EFde12wU7D+34xmIEJE1Np5JwZ0CrJbDwQIL7W9c0nUXjUglHApUYGNsCylDZclhmPiWOHln3zmM&#10;SXZG6g5vqdw1Ms+yJ+mw5rRgsaWNpepr9+0UPJtyXb6Z0+XDks3i+/1AxzpX6mHUv8xBROrjf/iP&#10;ftWJyx/h90w6AnL5AwAA//8DAFBLAQItABQABgAIAAAAIQDb4fbL7gAAAIUBAAATAAAAAAAAAAAA&#10;AAAAAAAAAABbQ29udGVudF9UeXBlc10ueG1sUEsBAi0AFAAGAAgAAAAhAFr0LFu/AAAAFQEAAAsA&#10;AAAAAAAAAAAAAAAAHwEAAF9yZWxzLy5yZWxzUEsBAi0AFAAGAAgAAAAhAPl0ZgfEAAAA3AAAAA8A&#10;AAAAAAAAAAAAAAAABwIAAGRycy9kb3ducmV2LnhtbFBLBQYAAAAAAwADALcAAAD4AgAAAAA=&#10;" path="m,l4,20r9,18l27,54,49,65r20,7l87,73r17,-2e" filled="f" strokeweight=".1192mm">
                        <v:path arrowok="t" o:connecttype="custom" o:connectlocs="0,0;4,20;13,38;27,54;49,65;69,72;87,73;104,71" o:connectangles="0,0,0,0,0,0,0,0"/>
                      </v:shape>
                      <v:shape id="Freeform 665" o:spid="_x0000_s1036" style="position:absolute;left:2328;top:828;width:101;height:76;visibility:visible;mso-wrap-style:square;v-text-anchor:top" coordsize="10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FHXxwAAANwAAAAPAAAAZHJzL2Rvd25yZXYueG1sRI/NasMw&#10;EITvgb6D2EIvoZHrQxJcy6HNDwRyKLXbQ26LtbXdWCtjqbHz9lEhkOMwM98w6Wo0rThT7xrLCl5m&#10;EQji0uqGKwVfxe55CcJ5ZI2tZVJwIQer7GGSYqLtwJ90zn0lAoRdggpq77tESlfWZNDNbEccvB/b&#10;G/RB9pXUPQ4BbloZR9FcGmw4LNTY0bqm8pT/GQXvp3jovrfHj+J4OATYdJMv179KPT2Ob68gPI3+&#10;Hr6191rBIp7D/5lwBGR2BQAA//8DAFBLAQItABQABgAIAAAAIQDb4fbL7gAAAIUBAAATAAAAAAAA&#10;AAAAAAAAAAAAAABbQ29udGVudF9UeXBlc10ueG1sUEsBAi0AFAAGAAgAAAAhAFr0LFu/AAAAFQEA&#10;AAsAAAAAAAAAAAAAAAAAHwEAAF9yZWxzLy5yZWxzUEsBAi0AFAAGAAgAAAAhAMqoUdfHAAAA3AAA&#10;AA8AAAAAAAAAAAAAAAAABwIAAGRycy9kb3ducmV2LnhtbFBLBQYAAAAAAwADALcAAAD7AgAAAAA=&#10;" path="m,72r19,3l38,74,57,67,76,51,90,34,97,17,100,e" filled="f" strokeweight=".1192mm">
                        <v:path arrowok="t" o:connecttype="custom" o:connectlocs="0,72;19,75;38,74;57,67;76,51;90,34;97,17;100,0" o:connectangles="0,0,0,0,0,0,0,0"/>
                      </v:shape>
                      <v:shape id="Freeform 666" o:spid="_x0000_s1037" style="position:absolute;left:2372;top:581;width:92;height:240;visibility:visible;mso-wrap-style:square;v-text-anchor:top" coordsize="92,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ym3xAAAANwAAAAPAAAAZHJzL2Rvd25yZXYueG1sRI9Ba8JA&#10;FITvQv/D8gpepG4MYtrUVVJB8Kgxxesj+5qkZt+G7Krx37uFgsdhZr5hluvBtOJKvWssK5hNIxDE&#10;pdUNVwqK4/btHYTzyBpby6TgTg7Wq5fRElNtb3yga+4rESDsUlRQe9+lUrqyJoNuajvi4P3Y3qAP&#10;sq+k7vEW4KaVcRQtpMGGw0KNHW1qKs/5xSjgU1HMs+/zx9epnM0nNs+q33iv1Ph1yD5BeBr8M/zf&#10;3mkFSZzA35lwBOTqAQAA//8DAFBLAQItABQABgAIAAAAIQDb4fbL7gAAAIUBAAATAAAAAAAAAAAA&#10;AAAAAAAAAABbQ29udGVudF9UeXBlc10ueG1sUEsBAi0AFAAGAAgAAAAhAFr0LFu/AAAAFQEAAAsA&#10;AAAAAAAAAAAAAAAAHwEAAF9yZWxzLy5yZWxzUEsBAi0AFAAGAAgAAAAhAJ7DKbfEAAAA3AAAAA8A&#10;AAAAAAAAAAAAAAAABwIAAGRycy9kb3ducmV2LnhtbFBLBQYAAAAAAwADALcAAAD4AgAAAAA=&#10;" path="m55,239l67,223,77,206r7,-19l89,168r2,-19l91,129,88,110,81,88,72,68,60,50,47,34,33,20,17,9,,e" filled="f" strokeweight=".1192mm">
                        <v:path arrowok="t" o:connecttype="custom" o:connectlocs="55,239;67,223;77,206;84,187;89,168;91,149;91,129;88,110;81,88;72,68;60,50;47,34;33,20;17,9;0,0" o:connectangles="0,0,0,0,0,0,0,0,0,0,0,0,0,0,0"/>
                      </v:shape>
                      <v:shape id="Freeform 667" o:spid="_x0000_s1038" style="position:absolute;left:2219;top:577;width:145;height:154;visibility:visible;mso-wrap-style:square;v-text-anchor:top" coordsize="14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ewzxAAAANwAAAAPAAAAZHJzL2Rvd25yZXYueG1sRE9Na8JA&#10;EL0L/Q/LFLzppiqNpq5SiwEvpRgV7G3ITpPQ7GyaXZP477uHQo+P973eDqYWHbWusqzgaRqBIM6t&#10;rrhQcD6lkyUI55E11pZJwZ0cbDcPozUm2vZ8pC7zhQgh7BJUUHrfJFK6vCSDbmob4sB92dagD7At&#10;pG6xD+GmlrMoepYGKw4NJTb0VlL+nd2Mgp95Z2+7+D0+fg67/cciS/Pr6qLU+HF4fQHhafD/4j/3&#10;QSuIZ2FtOBOOgNz8AgAA//8DAFBLAQItABQABgAIAAAAIQDb4fbL7gAAAIUBAAATAAAAAAAAAAAA&#10;AAAAAAAAAABbQ29udGVudF9UeXBlc10ueG1sUEsBAi0AFAAGAAgAAAAhAFr0LFu/AAAAFQEAAAsA&#10;AAAAAAAAAAAAAAAAHwEAAF9yZWxzLy5yZWxzUEsBAi0AFAAGAAgAAAAhAMbt7DPEAAAA3AAAAA8A&#10;AAAAAAAAAAAAAAAABwIAAGRycy9kb3ducmV2LnhtbFBLBQYAAAAAAwADALcAAAD4AgAAAAA=&#10;" path="m144,l124,,104,2,84,8,66,17,50,29,35,43,22,60,12,78,5,96,1,115,,134r1,19e" filled="f" strokeweight=".1192mm">
                        <v:path arrowok="t" o:connecttype="custom" o:connectlocs="144,0;124,0;104,2;84,8;66,17;50,29;35,43;22,60;12,78;5,96;1,115;0,134;1,153" o:connectangles="0,0,0,0,0,0,0,0,0,0,0,0,0"/>
                      </v:shape>
                      <v:shape id="Freeform 668" o:spid="_x0000_s1039" style="position:absolute;left:741;top:614;width:77;height:46;visibility:visible;mso-wrap-style:square;v-text-anchor:top" coordsize="7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4JxAAAANwAAAAPAAAAZHJzL2Rvd25yZXYueG1sRI/dagIx&#10;FITvhb5DOELvNOtC/dkaZSsUaqEXah/gsDluopuTZRN1fXsjFHo5zMw3zHLdu0ZcqQvWs4LJOANB&#10;XHltuVbwe/gczUGEiKyx8UwK7hRgvXoZLLHQ/sY7uu5jLRKEQ4EKTIxtIWWoDDkMY98SJ+/oO4cx&#10;ya6WusNbgrtG5lk2lQ4tpwWDLW0MVef9xSnY2llpzKl5+7a0PdZ5qT8W4Uep12FfvoOI1Mf/8F/7&#10;SyuY5Qt4nklHQK4eAAAA//8DAFBLAQItABQABgAIAAAAIQDb4fbL7gAAAIUBAAATAAAAAAAAAAAA&#10;AAAAAAAAAABbQ29udGVudF9UeXBlc10ueG1sUEsBAi0AFAAGAAgAAAAhAFr0LFu/AAAAFQEAAAsA&#10;AAAAAAAAAAAAAAAAHwEAAF9yZWxzLy5yZWxzUEsBAi0AFAAGAAgAAAAhAMkMDgnEAAAA3AAAAA8A&#10;AAAAAAAAAAAAAAAABwIAAGRycy9kb3ducmV2LnhtbFBLBQYAAAAAAwADALcAAAD4AgAAAAA=&#10;" path="m76,45l69,25,56,10,34,1,16,,,4e" filled="f" strokeweight=".1192mm">
                        <v:path arrowok="t" o:connecttype="custom" o:connectlocs="76,45;69,25;56,10;34,1;16,0;0,4" o:connectangles="0,0,0,0,0,0"/>
                      </v:shape>
                      <v:shape id="Freeform 669" o:spid="_x0000_s1040" style="position:absolute;left:640;top:615;width:103;height:78;visibility:visible;mso-wrap-style:square;v-text-anchor:top" coordsize="10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minwQAAANwAAAAPAAAAZHJzL2Rvd25yZXYueG1sRE9Ni8Iw&#10;EL0L/ocwwt40VWGVrmkRQXEXRKqysLfZZmyLzaQ0Ueu/NwfB4+N9L9LO1OJGrassKxiPIhDEudUV&#10;FwpOx/VwDsJ5ZI21ZVLwIAdp0u8tMNb2zhndDr4QIYRdjApK75tYSpeXZNCNbEMcuLNtDfoA20Lq&#10;Fu8h3NRyEkWf0mDFoaHEhlYl5ZfD1ShA/v/9yfeT7011yq47nTVRtvxT6mPQLb9AeOr8W/xyb7WC&#10;2TTMD2fCEZDJEwAA//8DAFBLAQItABQABgAIAAAAIQDb4fbL7gAAAIUBAAATAAAAAAAAAAAAAAAA&#10;AAAAAABbQ29udGVudF9UeXBlc10ueG1sUEsBAi0AFAAGAAgAAAAhAFr0LFu/AAAAFQEAAAsAAAAA&#10;AAAAAAAAAAAAHwEAAF9yZWxzLy5yZWxzUEsBAi0AFAAGAAgAAAAhABiSaKfBAAAA3AAAAA8AAAAA&#10;AAAAAAAAAAAABwIAAGRycy9kb3ducmV2LnhtbFBLBQYAAAAAAwADALcAAAD1AgAAAAA=&#10;" path="m102,2l82,,63,2,44,8,25,26,11,43,3,60,,77e" filled="f" strokeweight=".1192mm">
                        <v:path arrowok="t" o:connecttype="custom" o:connectlocs="102,2;82,0;63,2;44,8;25,26;11,43;3,60;0,77" o:connectangles="0,0,0,0,0,0,0,0"/>
                      </v:shape>
                      <v:shape id="Freeform 670" o:spid="_x0000_s1041" style="position:absolute;left:625;top:707;width:51;height:120;visibility:visible;mso-wrap-style:square;v-text-anchor:top" coordsize="5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vTFwwAAANwAAAAPAAAAZHJzL2Rvd25yZXYueG1sRI/NagJB&#10;EITvAd9haCGXEGeNoGF1FBFEiSfX5N7s9P7gTs+y0+r69hlB8FhU1VfUYtW7Rl2pC7VnA+NRAoo4&#10;97bm0sDvafv5DSoIssXGMxm4U4DVcvC2wNT6Gx/pmkmpIoRDigYqkTbVOuQVOQwj3xJHr/CdQ4my&#10;K7Xt8BbhrtFfSTLVDmuOCxW2tKkoP2cXZ+CwLvqZZB9/eUPbifji/rPbb4x5H/brOSihXl7hZ3tv&#10;DcwmY3iciUdAL/8BAAD//wMAUEsBAi0AFAAGAAgAAAAhANvh9svuAAAAhQEAABMAAAAAAAAAAAAA&#10;AAAAAAAAAFtDb250ZW50X1R5cGVzXS54bWxQSwECLQAUAAYACAAAACEAWvQsW78AAAAVAQAACwAA&#10;AAAAAAAAAAAAAAAfAQAAX3JlbHMvLnJlbHNQSwECLQAUAAYACAAAACEA2uL0xcMAAADcAAAADwAA&#10;AAAAAAAAAAAAAAAHAgAAZHJzL2Rvd25yZXYueG1sUEsFBgAAAAADAAMAtwAAAPcCAAAAAA==&#10;" path="m14,l5,17,,35,,55,9,79,20,98r14,13l50,119e" filled="f" strokeweight=".1192mm">
                        <v:path arrowok="t" o:connecttype="custom" o:connectlocs="14,0;5,17;0,35;0,55;9,79;20,98;34,111;50,119" o:connectangles="0,0,0,0,0,0,0,0"/>
                      </v:shape>
                      <v:shape id="Freeform 671" o:spid="_x0000_s1042" style="position:absolute;left:680;top:828;width:247;height:76;visibility:visible;mso-wrap-style:square;v-text-anchor:top" coordsize="24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mz2xAAAANwAAAAPAAAAZHJzL2Rvd25yZXYueG1sRI/NasJA&#10;FIX3hb7DcAtuik60NEp0EqwQcVvbTXfXzDUTzdxJM6Omb+8UCl0ezs/HWRWDbcWVet84VjCdJCCI&#10;K6cbrhV8fpTjBQgfkDW2jknBD3ko8seHFWba3fidrvtQizjCPkMFJoQuk9JXhiz6ieuIo3d0vcUQ&#10;ZV9L3eMtjttWzpIklRYbjgSDHW0MVef9xUbu9Lt59W9bhyZ8nfzzukwPaanU6GlYL0EEGsJ/+K+9&#10;0wrmLzP4PROPgMzvAAAA//8DAFBLAQItABQABgAIAAAAIQDb4fbL7gAAAIUBAAATAAAAAAAAAAAA&#10;AAAAAAAAAABbQ29udGVudF9UeXBlc10ueG1sUEsBAi0AFAAGAAgAAAAhAFr0LFu/AAAAFQEAAAsA&#10;AAAAAAAAAAAAAAAAHwEAAF9yZWxzLy5yZWxzUEsBAi0AFAAGAAgAAAAhANsabPbEAAAA3AAAAA8A&#10;AAAAAAAAAAAAAAAABwIAAGRycy9kb3ducmV2LnhtbFBLBQYAAAAAAwADALcAAAD4AgAAAAA=&#10;" path="m,l11,17,25,32,41,45,59,56r18,9l97,71r21,4l139,75r21,-2l179,68r19,-8l215,51,232,39,246,25e" filled="f" strokeweight=".1192mm">
                        <v:path arrowok="t" o:connecttype="custom" o:connectlocs="0,0;11,17;25,32;41,45;59,56;77,65;97,71;118,75;139,75;160,73;179,68;198,60;215,51;232,39;246,25" o:connectangles="0,0,0,0,0,0,0,0,0,0,0,0,0,0,0"/>
                      </v:shape>
                      <v:shape id="Freeform 672" o:spid="_x0000_s1043" style="position:absolute;left:831;top:660;width:112;height:188;visibility:visible;mso-wrap-style:square;v-text-anchor:top" coordsize="112,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mR9wwAAANwAAAAPAAAAZHJzL2Rvd25yZXYueG1sRI9Bi8Iw&#10;FITvgv8hPMGbpupal65RRBD2JNoqe300z7Zs81KaaLv/3iwIHoeZ+YZZb3tTiwe1rrKsYDaNQBDn&#10;VldcKLhkh8knCOeRNdaWScEfOdhuhoM1Jtp2fKZH6gsRIOwSVFB63yRSurwkg25qG+Lg3Wxr0AfZ&#10;FlK32AW4qeU8imJpsOKwUGJD+5Ly3/RuFOTZkn5usex8dz1+LFO7i7LipNR41O++QHjq/Tv8an9r&#10;BavFAv7PhCMgN08AAAD//wMAUEsBAi0AFAAGAAgAAAAhANvh9svuAAAAhQEAABMAAAAAAAAAAAAA&#10;AAAAAAAAAFtDb250ZW50X1R5cGVzXS54bWxQSwECLQAUAAYACAAAACEAWvQsW78AAAAVAQAACwAA&#10;AAAAAAAAAAAAAAAfAQAAX3JlbHMvLnJlbHNQSwECLQAUAAYACAAAACEAtm5kfcMAAADcAAAADwAA&#10;AAAAAAAAAAAAAAAHAgAAZHJzL2Rvd25yZXYueG1sUEsFBgAAAAADAAMAtwAAAPcCAAAAAA==&#10;" path="m99,187r7,-19l110,149r1,-20l109,110,104,91,97,73,84,53,69,36,53,23,36,12,18,4,,e" filled="f" strokeweight=".1192mm">
                        <v:path arrowok="t" o:connecttype="custom" o:connectlocs="99,187;106,168;110,149;111,129;109,110;104,91;97,73;84,53;69,36;53,23;36,12;18,4;0,0" o:connectangles="0,0,0,0,0,0,0,0,0,0,0,0,0"/>
                      </v:shape>
                      <w10:anchorlock/>
                    </v:group>
                  </w:pict>
                </mc:Fallback>
              </mc:AlternateContent>
            </w:r>
          </w:p>
        </w:tc>
        <w:tc>
          <w:tcPr>
            <w:tcW w:w="4675" w:type="dxa"/>
            <w:vAlign w:val="center"/>
          </w:tcPr>
          <w:p w14:paraId="0B5E96E9" w14:textId="77777777" w:rsidR="00DE20A9" w:rsidRPr="00605DEF" w:rsidRDefault="00DE20A9" w:rsidP="00100B8E">
            <w:pPr>
              <w:jc w:val="center"/>
              <w:rPr>
                <w:color w:val="FF0000"/>
              </w:rPr>
            </w:pPr>
            <w:r w:rsidRPr="00605DEF">
              <w:rPr>
                <w:noProof/>
                <w:color w:val="FF0000"/>
              </w:rPr>
              <mc:AlternateContent>
                <mc:Choice Requires="wpg">
                  <w:drawing>
                    <wp:inline distT="0" distB="0" distL="0" distR="0" wp14:anchorId="0E9954E9" wp14:editId="2B5B14A3">
                      <wp:extent cx="2193290" cy="1143635"/>
                      <wp:effectExtent l="9525" t="9525" r="6985" b="8890"/>
                      <wp:docPr id="626" name="Group 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3290" cy="1143635"/>
                                <a:chOff x="0" y="0"/>
                                <a:chExt cx="5561" cy="2471"/>
                              </a:xfrm>
                            </wpg:grpSpPr>
                            <wps:wsp>
                              <wps:cNvPr id="627" name="Freeform 3"/>
                              <wps:cNvSpPr>
                                <a:spLocks/>
                              </wps:cNvSpPr>
                              <wps:spPr bwMode="auto">
                                <a:xfrm>
                                  <a:off x="5" y="345"/>
                                  <a:ext cx="5551" cy="20"/>
                                </a:xfrm>
                                <a:custGeom>
                                  <a:avLst/>
                                  <a:gdLst>
                                    <a:gd name="T0" fmla="*/ 0 w 5551"/>
                                    <a:gd name="T1" fmla="*/ 0 h 20"/>
                                    <a:gd name="T2" fmla="*/ 5550 w 5551"/>
                                    <a:gd name="T3" fmla="*/ 0 h 20"/>
                                    <a:gd name="T4" fmla="*/ 0 60000 65536"/>
                                    <a:gd name="T5" fmla="*/ 0 60000 65536"/>
                                  </a:gdLst>
                                  <a:ahLst/>
                                  <a:cxnLst>
                                    <a:cxn ang="T4">
                                      <a:pos x="T0" y="T1"/>
                                    </a:cxn>
                                    <a:cxn ang="T5">
                                      <a:pos x="T2" y="T3"/>
                                    </a:cxn>
                                  </a:cxnLst>
                                  <a:rect l="0" t="0" r="r" b="b"/>
                                  <a:pathLst>
                                    <a:path w="5551" h="20">
                                      <a:moveTo>
                                        <a:pt x="0" y="0"/>
                                      </a:moveTo>
                                      <a:lnTo>
                                        <a:pt x="555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8" name="Freeform 4"/>
                              <wps:cNvSpPr>
                                <a:spLocks/>
                              </wps:cNvSpPr>
                              <wps:spPr bwMode="auto">
                                <a:xfrm>
                                  <a:off x="5" y="940"/>
                                  <a:ext cx="5551" cy="20"/>
                                </a:xfrm>
                                <a:custGeom>
                                  <a:avLst/>
                                  <a:gdLst>
                                    <a:gd name="T0" fmla="*/ 0 w 5551"/>
                                    <a:gd name="T1" fmla="*/ 0 h 20"/>
                                    <a:gd name="T2" fmla="*/ 5550 w 5551"/>
                                    <a:gd name="T3" fmla="*/ 0 h 20"/>
                                    <a:gd name="T4" fmla="*/ 0 60000 65536"/>
                                    <a:gd name="T5" fmla="*/ 0 60000 65536"/>
                                  </a:gdLst>
                                  <a:ahLst/>
                                  <a:cxnLst>
                                    <a:cxn ang="T4">
                                      <a:pos x="T0" y="T1"/>
                                    </a:cxn>
                                    <a:cxn ang="T5">
                                      <a:pos x="T2" y="T3"/>
                                    </a:cxn>
                                  </a:cxnLst>
                                  <a:rect l="0" t="0" r="r" b="b"/>
                                  <a:pathLst>
                                    <a:path w="5551" h="20">
                                      <a:moveTo>
                                        <a:pt x="0" y="0"/>
                                      </a:moveTo>
                                      <a:lnTo>
                                        <a:pt x="555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9" name="Freeform 5"/>
                              <wps:cNvSpPr>
                                <a:spLocks/>
                              </wps:cNvSpPr>
                              <wps:spPr bwMode="auto">
                                <a:xfrm>
                                  <a:off x="306" y="3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0" name="Freeform 6"/>
                              <wps:cNvSpPr>
                                <a:spLocks/>
                              </wps:cNvSpPr>
                              <wps:spPr bwMode="auto">
                                <a:xfrm>
                                  <a:off x="1683" y="3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1" name="Freeform 7"/>
                              <wps:cNvSpPr>
                                <a:spLocks/>
                              </wps:cNvSpPr>
                              <wps:spPr bwMode="auto">
                                <a:xfrm>
                                  <a:off x="5" y="1540"/>
                                  <a:ext cx="5551" cy="20"/>
                                </a:xfrm>
                                <a:custGeom>
                                  <a:avLst/>
                                  <a:gdLst>
                                    <a:gd name="T0" fmla="*/ 0 w 5551"/>
                                    <a:gd name="T1" fmla="*/ 0 h 20"/>
                                    <a:gd name="T2" fmla="*/ 5550 w 5551"/>
                                    <a:gd name="T3" fmla="*/ 0 h 20"/>
                                    <a:gd name="T4" fmla="*/ 0 60000 65536"/>
                                    <a:gd name="T5" fmla="*/ 0 60000 65536"/>
                                  </a:gdLst>
                                  <a:ahLst/>
                                  <a:cxnLst>
                                    <a:cxn ang="T4">
                                      <a:pos x="T0" y="T1"/>
                                    </a:cxn>
                                    <a:cxn ang="T5">
                                      <a:pos x="T2" y="T3"/>
                                    </a:cxn>
                                  </a:cxnLst>
                                  <a:rect l="0" t="0" r="r" b="b"/>
                                  <a:pathLst>
                                    <a:path w="5551" h="20">
                                      <a:moveTo>
                                        <a:pt x="0" y="0"/>
                                      </a:moveTo>
                                      <a:lnTo>
                                        <a:pt x="555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2" name="Freeform 8"/>
                              <wps:cNvSpPr>
                                <a:spLocks/>
                              </wps:cNvSpPr>
                              <wps:spPr bwMode="auto">
                                <a:xfrm>
                                  <a:off x="5" y="2150"/>
                                  <a:ext cx="5551" cy="20"/>
                                </a:xfrm>
                                <a:custGeom>
                                  <a:avLst/>
                                  <a:gdLst>
                                    <a:gd name="T0" fmla="*/ 0 w 5551"/>
                                    <a:gd name="T1" fmla="*/ 0 h 20"/>
                                    <a:gd name="T2" fmla="*/ 5550 w 5551"/>
                                    <a:gd name="T3" fmla="*/ 0 h 20"/>
                                    <a:gd name="T4" fmla="*/ 0 60000 65536"/>
                                    <a:gd name="T5" fmla="*/ 0 60000 65536"/>
                                  </a:gdLst>
                                  <a:ahLst/>
                                  <a:cxnLst>
                                    <a:cxn ang="T4">
                                      <a:pos x="T0" y="T1"/>
                                    </a:cxn>
                                    <a:cxn ang="T5">
                                      <a:pos x="T2" y="T3"/>
                                    </a:cxn>
                                  </a:cxnLst>
                                  <a:rect l="0" t="0" r="r" b="b"/>
                                  <a:pathLst>
                                    <a:path w="5551" h="20">
                                      <a:moveTo>
                                        <a:pt x="0" y="0"/>
                                      </a:moveTo>
                                      <a:lnTo>
                                        <a:pt x="555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3" name="Freeform 9"/>
                              <wps:cNvSpPr>
                                <a:spLocks/>
                              </wps:cNvSpPr>
                              <wps:spPr bwMode="auto">
                                <a:xfrm>
                                  <a:off x="306" y="15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 name="Freeform 10"/>
                              <wps:cNvSpPr>
                                <a:spLocks/>
                              </wps:cNvSpPr>
                              <wps:spPr bwMode="auto">
                                <a:xfrm>
                                  <a:off x="1683" y="15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5" name="Freeform 11"/>
                              <wps:cNvSpPr>
                                <a:spLocks/>
                              </wps:cNvSpPr>
                              <wps:spPr bwMode="auto">
                                <a:xfrm>
                                  <a:off x="991" y="9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6" name="Freeform 12"/>
                              <wps:cNvSpPr>
                                <a:spLocks/>
                              </wps:cNvSpPr>
                              <wps:spPr bwMode="auto">
                                <a:xfrm>
                                  <a:off x="3070" y="3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7" name="Freeform 13"/>
                              <wps:cNvSpPr>
                                <a:spLocks/>
                              </wps:cNvSpPr>
                              <wps:spPr bwMode="auto">
                                <a:xfrm>
                                  <a:off x="3070" y="15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8" name="Freeform 14"/>
                              <wps:cNvSpPr>
                                <a:spLocks/>
                              </wps:cNvSpPr>
                              <wps:spPr bwMode="auto">
                                <a:xfrm>
                                  <a:off x="2378" y="9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9" name="Freeform 15"/>
                              <wps:cNvSpPr>
                                <a:spLocks/>
                              </wps:cNvSpPr>
                              <wps:spPr bwMode="auto">
                                <a:xfrm>
                                  <a:off x="4454" y="3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0" name="Freeform 16"/>
                              <wps:cNvSpPr>
                                <a:spLocks/>
                              </wps:cNvSpPr>
                              <wps:spPr bwMode="auto">
                                <a:xfrm>
                                  <a:off x="4454" y="15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1" name="Freeform 17"/>
                              <wps:cNvSpPr>
                                <a:spLocks/>
                              </wps:cNvSpPr>
                              <wps:spPr bwMode="auto">
                                <a:xfrm>
                                  <a:off x="3762" y="9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2" name="Freeform 18"/>
                              <wps:cNvSpPr>
                                <a:spLocks/>
                              </wps:cNvSpPr>
                              <wps:spPr bwMode="auto">
                                <a:xfrm>
                                  <a:off x="991" y="2145"/>
                                  <a:ext cx="20" cy="320"/>
                                </a:xfrm>
                                <a:custGeom>
                                  <a:avLst/>
                                  <a:gdLst>
                                    <a:gd name="T0" fmla="*/ 0 w 20"/>
                                    <a:gd name="T1" fmla="*/ 0 h 320"/>
                                    <a:gd name="T2" fmla="*/ 0 w 20"/>
                                    <a:gd name="T3" fmla="*/ 319 h 320"/>
                                    <a:gd name="T4" fmla="*/ 0 60000 65536"/>
                                    <a:gd name="T5" fmla="*/ 0 60000 65536"/>
                                  </a:gdLst>
                                  <a:ahLst/>
                                  <a:cxnLst>
                                    <a:cxn ang="T4">
                                      <a:pos x="T0" y="T1"/>
                                    </a:cxn>
                                    <a:cxn ang="T5">
                                      <a:pos x="T2" y="T3"/>
                                    </a:cxn>
                                  </a:cxnLst>
                                  <a:rect l="0" t="0" r="r" b="b"/>
                                  <a:pathLst>
                                    <a:path w="20" h="320">
                                      <a:moveTo>
                                        <a:pt x="0" y="0"/>
                                      </a:moveTo>
                                      <a:lnTo>
                                        <a:pt x="0" y="31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3" name="Freeform 19"/>
                              <wps:cNvSpPr>
                                <a:spLocks/>
                              </wps:cNvSpPr>
                              <wps:spPr bwMode="auto">
                                <a:xfrm>
                                  <a:off x="2378" y="2145"/>
                                  <a:ext cx="20" cy="320"/>
                                </a:xfrm>
                                <a:custGeom>
                                  <a:avLst/>
                                  <a:gdLst>
                                    <a:gd name="T0" fmla="*/ 0 w 20"/>
                                    <a:gd name="T1" fmla="*/ 0 h 320"/>
                                    <a:gd name="T2" fmla="*/ 0 w 20"/>
                                    <a:gd name="T3" fmla="*/ 319 h 320"/>
                                    <a:gd name="T4" fmla="*/ 0 60000 65536"/>
                                    <a:gd name="T5" fmla="*/ 0 60000 65536"/>
                                  </a:gdLst>
                                  <a:ahLst/>
                                  <a:cxnLst>
                                    <a:cxn ang="T4">
                                      <a:pos x="T0" y="T1"/>
                                    </a:cxn>
                                    <a:cxn ang="T5">
                                      <a:pos x="T2" y="T3"/>
                                    </a:cxn>
                                  </a:cxnLst>
                                  <a:rect l="0" t="0" r="r" b="b"/>
                                  <a:pathLst>
                                    <a:path w="20" h="320">
                                      <a:moveTo>
                                        <a:pt x="0" y="0"/>
                                      </a:moveTo>
                                      <a:lnTo>
                                        <a:pt x="0" y="31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4" name="Freeform 20"/>
                              <wps:cNvSpPr>
                                <a:spLocks/>
                              </wps:cNvSpPr>
                              <wps:spPr bwMode="auto">
                                <a:xfrm>
                                  <a:off x="3762" y="2145"/>
                                  <a:ext cx="20" cy="320"/>
                                </a:xfrm>
                                <a:custGeom>
                                  <a:avLst/>
                                  <a:gdLst>
                                    <a:gd name="T0" fmla="*/ 0 w 20"/>
                                    <a:gd name="T1" fmla="*/ 0 h 320"/>
                                    <a:gd name="T2" fmla="*/ 0 w 20"/>
                                    <a:gd name="T3" fmla="*/ 319 h 320"/>
                                    <a:gd name="T4" fmla="*/ 0 60000 65536"/>
                                    <a:gd name="T5" fmla="*/ 0 60000 65536"/>
                                  </a:gdLst>
                                  <a:ahLst/>
                                  <a:cxnLst>
                                    <a:cxn ang="T4">
                                      <a:pos x="T0" y="T1"/>
                                    </a:cxn>
                                    <a:cxn ang="T5">
                                      <a:pos x="T2" y="T3"/>
                                    </a:cxn>
                                  </a:cxnLst>
                                  <a:rect l="0" t="0" r="r" b="b"/>
                                  <a:pathLst>
                                    <a:path w="20" h="320">
                                      <a:moveTo>
                                        <a:pt x="0" y="0"/>
                                      </a:moveTo>
                                      <a:lnTo>
                                        <a:pt x="0" y="31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5" name="Freeform 21"/>
                              <wps:cNvSpPr>
                                <a:spLocks/>
                              </wps:cNvSpPr>
                              <wps:spPr bwMode="auto">
                                <a:xfrm>
                                  <a:off x="5149" y="2145"/>
                                  <a:ext cx="20" cy="320"/>
                                </a:xfrm>
                                <a:custGeom>
                                  <a:avLst/>
                                  <a:gdLst>
                                    <a:gd name="T0" fmla="*/ 0 w 20"/>
                                    <a:gd name="T1" fmla="*/ 0 h 320"/>
                                    <a:gd name="T2" fmla="*/ 0 w 20"/>
                                    <a:gd name="T3" fmla="*/ 319 h 320"/>
                                    <a:gd name="T4" fmla="*/ 0 60000 65536"/>
                                    <a:gd name="T5" fmla="*/ 0 60000 65536"/>
                                  </a:gdLst>
                                  <a:ahLst/>
                                  <a:cxnLst>
                                    <a:cxn ang="T4">
                                      <a:pos x="T0" y="T1"/>
                                    </a:cxn>
                                    <a:cxn ang="T5">
                                      <a:pos x="T2" y="T3"/>
                                    </a:cxn>
                                  </a:cxnLst>
                                  <a:rect l="0" t="0" r="r" b="b"/>
                                  <a:pathLst>
                                    <a:path w="20" h="320">
                                      <a:moveTo>
                                        <a:pt x="0" y="0"/>
                                      </a:moveTo>
                                      <a:lnTo>
                                        <a:pt x="0" y="31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6" name="Freeform 22"/>
                              <wps:cNvSpPr>
                                <a:spLocks/>
                              </wps:cNvSpPr>
                              <wps:spPr bwMode="auto">
                                <a:xfrm>
                                  <a:off x="5149" y="9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7" name="Freeform 23"/>
                              <wps:cNvSpPr>
                                <a:spLocks/>
                              </wps:cNvSpPr>
                              <wps:spPr bwMode="auto">
                                <a:xfrm>
                                  <a:off x="991" y="5"/>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8" name="Freeform 24"/>
                              <wps:cNvSpPr>
                                <a:spLocks/>
                              </wps:cNvSpPr>
                              <wps:spPr bwMode="auto">
                                <a:xfrm>
                                  <a:off x="2378" y="5"/>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9" name="Freeform 25"/>
                              <wps:cNvSpPr>
                                <a:spLocks/>
                              </wps:cNvSpPr>
                              <wps:spPr bwMode="auto">
                                <a:xfrm>
                                  <a:off x="3762" y="5"/>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0" name="Freeform 26"/>
                              <wps:cNvSpPr>
                                <a:spLocks/>
                              </wps:cNvSpPr>
                              <wps:spPr bwMode="auto">
                                <a:xfrm>
                                  <a:off x="5149" y="5"/>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49F27E4" id="Group 626" o:spid="_x0000_s1026" style="width:172.7pt;height:90.05pt;mso-position-horizontal-relative:char;mso-position-vertical-relative:line" coordsize="5561,2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zo6SwYAACdsAAAOAAAAZHJzL2Uyb0RvYy54bWzsXV1v2zYUfR+w/0DoccBi68uOjTjF0DbB&#10;gG4rUO8H0JJsCZNFjVLidL++h6Qky1LSrYlVLPbNgyNbFD8uyaNzjy6pqzcP25TdR7JIRLaw7Iux&#10;xaIsEGGSbRbWn8ubny8tVpQ8C3kqsmhhfY4K6831jz9c7fJ55IhYpGEkGTLJivkuX1hxWebz0agI&#10;4mjLiwuRRxlOroXc8hJf5WYUSr5D7tt05IzHk9FOyDCXIoiKAr++Myeta53/eh0F5R/rdRGVLF1Y&#10;qFupP6X+XKnP0fUVn28kz+MkqKrBn1GLLU8yFNpk9Y6XnN3JpJfVNgmkKMS6vAjEdiTW6ySIdBvQ&#10;Gnvcac2tFHe5bstmvtvkjZlg2o6dnp1t8Pv9rcw/5R+lqT0OP4jgrwJ2Ge3yzbx9Xn3fmMRstftN&#10;hOhPflcK3fCHtdyqLNAk9qDt+7mxb/RQsgA/OvbMdWbohgDnbNtzJ65veiCI0U2964L4fXWl709s&#10;c5njTW11zYjPTZG6mlW1VLdjHBV7UxUvM9WnmOeR7oFCmeKjZEm4sCbO1GIZ36L9NzKK1OhkrqqU&#10;Kh3JanMWbVu2zqhkBUz+r1b0LQZLuV5lpdqOvu/X1tAjuLEFnwd3RXkbCd0V/P5DUZoBHuJId3BY&#10;1XuJXlhvU4z1n0ZszHZM51klrtOgkFaamDn1fGlycVopkMNTGbmtZGP2WEbeQYrJGH9s4vvupJqh&#10;TYkwSatOnYQwxKZuKo/r1gcPWdV8HDGukGnp6UGbi0INOmUM2HlZDywkU8bap/YPUqPRKrXucZSo&#10;U5v/VTESsNMFHGkxAM7KNCfnpaqdKkQdst3CMn0aY5KMdWFbcR8thU5RdiYGytqfTbN2KtUHunb1&#10;uDCncYUqR8+apmxV5dZoycRNkqZ6BKSZqhEmp6lKIdIkVCdVbQq5Wb1NJbvnClH1XzUdD5IBubJQ&#10;ZxZHPHxfHZc8Sc0xCk9hZExeMxXM3FmJ8DOmhRQGp3FfwUEs5D8W2wGjF1bx9x2XkcXSXzPM7Jnt&#10;eWhuqb94/hSmY7J9ZtU+w7MAWS2s0sIYUIdvS3MjuMtlsolRkq0tn4lfAGrrRE0dXT9Tq+oLwOW7&#10;oQzunR2U8YZDmRlMqTuMUMZaEsqoGyyhzDmgzKyHMppuHJvLuOPJ42xGobYihLiXV3eSmku2b0/f&#10;RGb6RKVLZarCFF+o2U6byygi08+kTWP82QxE5pFszp7JqP4Ej1GmUYRhDyL5NxAZ5IEhASNXQ4J4&#10;zMKqGM6r4zEuOrPDYzStPzbC2JNLzFAMm57DRBCjnDzMyLZXhRv8a3WWCGLm5Cq1BRkX9/cOxEyH&#10;c5Vsn3ylPW8iX4l8pTNRZFz4CB2YuRwOZhwbAhxJMsbgJMlo9XbvTZHwe7LCrws3pgMz2g8+tsNU&#10;SzLgM50nTOQwkcME7eYQY0iTOZ1nSy5kyg7E2JpsHBtjGlGGQKYy+MkyGVJlSJU5CJNBdE8PZHSM&#10;xbFBZjaD/gPhd0Y8RkclEcR8TZIhHnNCPAYPlbs8xhlCknHHUzNu6OHSiQsyRGOIxhzSmH60rz1I&#10;uG+DMeQrka8EOlvHQz0l+hKROSEi0w/2tQeJ9nXcKYoiZ+n0H2ATkSEic0hk+qG+9iCxvp7nQ1+m&#10;SDzCGD0KiMecz6IltSCrK8gMEu3bYAw5S+QskbN0VisjvX64rz1IvK87nZjVvvRkiVRfEmTOafW1&#10;14/1tQcJ9q0fXjv2U0+vXXjyajF6veXF4cL9I6+MrAp7/spI11YrIx/JhlZGghtjZaQyzUtXRsLI&#10;1ZCglZGvd2Wk1w/0Nf167ACZRvQlkDkTZ4lAhraRMZtVef1QX8Mnjg0yjbNEIEMg858VGWIyZher&#10;171XFVyXruzrDBLq69senmJhdBHIEMgQyJyX7NsP9nUGCfZtQIZkX5J9SfY9K9m3H+zrDBLsW8u+&#10;T6y8dvGM6/tpvqawF2i+ntrWt6pzOxvSfCvNFxZ+seZrdh3SW+eqTX9xQLv6vrrd8Lx+oK8zbKAv&#10;IYzaqf3U10Qq8CWEUWRNvY/inPcNVwJJJwTPGSTMtxF8CWEIYeoQha8vVnKJw+h3FrxutVe9ZKKL&#10;MIME+TZCDCEMIQwhzP9hGYF+3xLeRqX9z+rNWep1V+3vOG6/3+v6CwAAAP//AwBQSwMEFAAGAAgA&#10;AAAhAPQ1NgDcAAAABQEAAA8AAABkcnMvZG93bnJldi54bWxMj0FrwkAQhe+F/odlhN7qJlWLxGxE&#10;pO1JCtVC6W1MxiSYnQ3ZNYn/vtNe6uXB8B7vfZOuR9uonjpfOzYQTyNQxLkrai4NfB5eH5egfEAu&#10;sHFMBq7kYZ3d36WYFG7gD+r3oVRSwj5BA1UIbaK1zyuy6KeuJRbv5DqLQc6u1EWHg5TbRj9F0bO2&#10;WLMsVNjStqL8vL9YA28DDptZ/NLvzqft9fuweP/axWTMw2TcrEAFGsN/GH7xBR0yYTq6CxdeNQbk&#10;kfCn4s3mizmoo4SWUQw6S/UtffYDAAD//wMAUEsBAi0AFAAGAAgAAAAhALaDOJL+AAAA4QEAABMA&#10;AAAAAAAAAAAAAAAAAAAAAFtDb250ZW50X1R5cGVzXS54bWxQSwECLQAUAAYACAAAACEAOP0h/9YA&#10;AACUAQAACwAAAAAAAAAAAAAAAAAvAQAAX3JlbHMvLnJlbHNQSwECLQAUAAYACAAAACEAcfM6OksG&#10;AAAnbAAADgAAAAAAAAAAAAAAAAAuAgAAZHJzL2Uyb0RvYy54bWxQSwECLQAUAAYACAAAACEA9DU2&#10;ANwAAAAFAQAADwAAAAAAAAAAAAAAAAClCAAAZHJzL2Rvd25yZXYueG1sUEsFBgAAAAAEAAQA8wAA&#10;AK4JAAAAAA==&#10;">
                      <v:shape id="Freeform 3" o:spid="_x0000_s1027" style="position:absolute;left:5;top:345;width:5551;height:20;visibility:visible;mso-wrap-style:square;v-text-anchor:top" coordsize="55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d1wwAAANwAAAAPAAAAZHJzL2Rvd25yZXYueG1sRI9Bi8Iw&#10;FITvC/6H8ARv23R7qFKNsqyIHkSwu94fzdu22LzUJmr11xtB8DjMzDfMbNGbRlyoc7VlBV9RDIK4&#10;sLrmUsHf7+pzAsJ5ZI2NZVJwIweL+eBjhpm2V97TJfelCBB2GSqovG8zKV1RkUEX2ZY4eP+2M+iD&#10;7EqpO7wGuGlkEsepNFhzWKiwpZ+KimN+NgrK3XqS97hduYNbJvdjfbrJcarUaNh/T0F46v07/Gpv&#10;tII0GcPzTDgCcv4AAAD//wMAUEsBAi0AFAAGAAgAAAAhANvh9svuAAAAhQEAABMAAAAAAAAAAAAA&#10;AAAAAAAAAFtDb250ZW50X1R5cGVzXS54bWxQSwECLQAUAAYACAAAACEAWvQsW78AAAAVAQAACwAA&#10;AAAAAAAAAAAAAAAfAQAAX3JlbHMvLnJlbHNQSwECLQAUAAYACAAAACEA+fmndcMAAADcAAAADwAA&#10;AAAAAAAAAAAAAAAHAgAAZHJzL2Rvd25yZXYueG1sUEsFBgAAAAADAAMAtwAAAPcCAAAAAA==&#10;" path="m,l5550,e" filled="f" strokeweight=".5pt">
                        <v:path arrowok="t" o:connecttype="custom" o:connectlocs="0,0;5550,0" o:connectangles="0,0"/>
                      </v:shape>
                      <v:shape id="Freeform 4" o:spid="_x0000_s1028" style="position:absolute;left:5;top:940;width:5551;height:20;visibility:visible;mso-wrap-style:square;v-text-anchor:top" coordsize="55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jMHvwAAANwAAAAPAAAAZHJzL2Rvd25yZXYueG1sRE9Ni8Iw&#10;EL0L/ocwgjdN7aFKNYooogdZsLveh2Zsi82kNlGrv35zEDw+3vdi1ZlaPKh1lWUFk3EEgji3uuJC&#10;wd/vbjQD4TyyxtoyKXiRg9Wy31tgqu2TT/TIfCFCCLsUFZTeN6mULi/JoBvbhjhwF9sa9AG2hdQt&#10;PkO4qWUcRYk0WHFoKLGhTUn5NbsbBcXPfpZ1eNy5s9vG72t1e8lpotRw0K3nIDx1/iv+uA9aQRKH&#10;teFMOAJy+Q8AAP//AwBQSwECLQAUAAYACAAAACEA2+H2y+4AAACFAQAAEwAAAAAAAAAAAAAAAAAA&#10;AAAAW0NvbnRlbnRfVHlwZXNdLnhtbFBLAQItABQABgAIAAAAIQBa9CxbvwAAABUBAAALAAAAAAAA&#10;AAAAAAAAAB8BAABfcmVscy8ucmVsc1BLAQItABQABgAIAAAAIQCIZjMHvwAAANwAAAAPAAAAAAAA&#10;AAAAAAAAAAcCAABkcnMvZG93bnJldi54bWxQSwUGAAAAAAMAAwC3AAAA8wIAAAAA&#10;" path="m,l5550,e" filled="f" strokeweight=".5pt">
                        <v:path arrowok="t" o:connecttype="custom" o:connectlocs="0,0;5550,0" o:connectangles="0,0"/>
                      </v:shape>
                      <v:shape id="Freeform 5" o:spid="_x0000_s1029" style="position:absolute;left:306;top:3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1YhxAAAANwAAAAPAAAAZHJzL2Rvd25yZXYueG1sRI/NbsIw&#10;EITvlfoO1lbqrdjlACXFIIpE1QM98PMAq3hxUuJ1iLcQ3h4jVepxNDPfaKbzPjTqTF2qI1t4HRhQ&#10;xGV0NXsL+93q5Q1UEmSHTWSycKUE89njwxQLFy+8ofNWvMoQTgVaqETaQutUVhQwDWJLnL1D7AJK&#10;lp3XrsNLhodGD40Z6YA154UKW1pWVB63v8ECfoo3J7P2J/kw4bD52X+P18ba56d+8Q5KqJf/8F/7&#10;y1kYDSdwP5OPgJ7dAAAA//8DAFBLAQItABQABgAIAAAAIQDb4fbL7gAAAIUBAAATAAAAAAAAAAAA&#10;AAAAAAAAAABbQ29udGVudF9UeXBlc10ueG1sUEsBAi0AFAAGAAgAAAAhAFr0LFu/AAAAFQEAAAsA&#10;AAAAAAAAAAAAAAAAHwEAAF9yZWxzLy5yZWxzUEsBAi0AFAAGAAgAAAAhAPvPViHEAAAA3AAAAA8A&#10;AAAAAAAAAAAAAAAABwIAAGRycy9kb3ducmV2LnhtbFBLBQYAAAAAAwADALcAAAD4AgAAAAA=&#10;" path="m,l,599e" filled="f" strokeweight=".5pt">
                        <v:path arrowok="t" o:connecttype="custom" o:connectlocs="0,0;0,599" o:connectangles="0,0"/>
                      </v:shape>
                      <v:shape id="Freeform 6" o:spid="_x0000_s1030" style="position:absolute;left:1683;top:3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GlhwQAAANwAAAAPAAAAZHJzL2Rvd25yZXYueG1sRE/NagIx&#10;EL4XfIcwQm81sYKVrVFqQelBD/48wLAZs9tuJutm1O3bNwehx4/vf77sQ6Nu1KU6soXxyIAiLqOr&#10;2Vs4HdcvM1BJkB02kcnCLyVYLgZPcyxcvPOebgfxKodwKtBCJdIWWqeyooBpFFvizJ1jF1Ay7Lx2&#10;Hd5zeGj0qzFTHbDm3FBhS58VlT+Ha7CAG/HmYrb+IisTzvvv0+5ta6x9HvYf76CEevkXP9xfzsJ0&#10;kufnM/kI6MUfAAAA//8DAFBLAQItABQABgAIAAAAIQDb4fbL7gAAAIUBAAATAAAAAAAAAAAAAAAA&#10;AAAAAABbQ29udGVudF9UeXBlc10ueG1sUEsBAi0AFAAGAAgAAAAhAFr0LFu/AAAAFQEAAAsAAAAA&#10;AAAAAAAAAAAAHwEAAF9yZWxzLy5yZWxzUEsBAi0AFAAGAAgAAAAhAO8saWHBAAAA3AAAAA8AAAAA&#10;AAAAAAAAAAAABwIAAGRycy9kb3ducmV2LnhtbFBLBQYAAAAAAwADALcAAAD1AgAAAAA=&#10;" path="m,l,599e" filled="f" strokeweight=".5pt">
                        <v:path arrowok="t" o:connecttype="custom" o:connectlocs="0,0;0,599" o:connectangles="0,0"/>
                      </v:shape>
                      <v:shape id="Freeform 7" o:spid="_x0000_s1031" style="position:absolute;left:5;top:1540;width:5551;height:20;visibility:visible;mso-wrap-style:square;v-text-anchor:top" coordsize="55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QxHwwAAANwAAAAPAAAAZHJzL2Rvd25yZXYueG1sRI9Bi8Iw&#10;FITvC/6H8ARva6pClWqURRE9LIJV74/mbVtsXmoTte6vN4LgcZiZb5jZojWVuFHjSssKBv0IBHFm&#10;dcm5guNh/T0B4TyyxsoyKXiQg8W88zXDRNs77+mW+lwECLsEFRTe14mULivIoOvbmjh4f7Yx6INs&#10;cqkbvAe4qeQwimJpsOSwUGBNy4Kyc3o1CvLdZpK2+Lt2J7ca/p/Ly0OOY6V63fZnCsJT6z/hd3ur&#10;FcSjAbzOhCMg508AAAD//wMAUEsBAi0AFAAGAAgAAAAhANvh9svuAAAAhQEAABMAAAAAAAAAAAAA&#10;AAAAAAAAAFtDb250ZW50X1R5cGVzXS54bWxQSwECLQAUAAYACAAAACEAWvQsW78AAAAVAQAACwAA&#10;AAAAAAAAAAAAAAAfAQAAX3JlbHMvLnJlbHNQSwECLQAUAAYACAAAACEAnIUMR8MAAADcAAAADwAA&#10;AAAAAAAAAAAAAAAHAgAAZHJzL2Rvd25yZXYueG1sUEsFBgAAAAADAAMAtwAAAPcCAAAAAA==&#10;" path="m,l5550,e" filled="f" strokeweight=".5pt">
                        <v:path arrowok="t" o:connecttype="custom" o:connectlocs="0,0;5550,0" o:connectangles="0,0"/>
                      </v:shape>
                      <v:shape id="Freeform 8" o:spid="_x0000_s1032" style="position:absolute;left:5;top:2150;width:5551;height:20;visibility:visible;mso-wrap-style:square;v-text-anchor:top" coordsize="55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5IwxQAAANwAAAAPAAAAZHJzL2Rvd25yZXYueG1sRI9Pa8JA&#10;FMTvQr/D8gq96cYUUomuIpbQHqTQ2N4f2WcSzL6N2W3++Om7hYLHYWZ+w2x2o2lET52rLStYLiIQ&#10;xIXVNZcKvk7ZfAXCeWSNjWVSMJGD3fZhtsFU24E/qc99KQKEXYoKKu/bVEpXVGTQLWxLHLyz7Qz6&#10;ILtS6g6HADeNjKMokQZrDgsVtnSoqLjkP0ZB+fG2ykc8Zu7bvca3S32d5Eui1NPjuF+D8DT6e/i/&#10;/a4VJM8x/J0JR0BufwEAAP//AwBQSwECLQAUAAYACAAAACEA2+H2y+4AAACFAQAAEwAAAAAAAAAA&#10;AAAAAAAAAAAAW0NvbnRlbnRfVHlwZXNdLnhtbFBLAQItABQABgAIAAAAIQBa9CxbvwAAABUBAAAL&#10;AAAAAAAAAAAAAAAAAB8BAABfcmVscy8ucmVsc1BLAQItABQABgAIAAAAIQBsV5IwxQAAANwAAAAP&#10;AAAAAAAAAAAAAAAAAAcCAABkcnMvZG93bnJldi54bWxQSwUGAAAAAAMAAwC3AAAA+QIAAAAA&#10;" path="m,l5550,e" filled="f" strokeweight=".5pt">
                        <v:path arrowok="t" o:connecttype="custom" o:connectlocs="0,0;5550,0" o:connectangles="0,0"/>
                      </v:shape>
                      <v:shape id="Freeform 9" o:spid="_x0000_s1033" style="position:absolute;left:306;top:15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cWxAAAANwAAAAPAAAAZHJzL2Rvd25yZXYueG1sRI/NagJB&#10;EITvgbzD0IHc4kwUjGwcxQgJHvTgzwM0O+3sxp2edaej69tnAkKORVV9RU3nfWjUhbpUR7bwOjCg&#10;iMvoavYWDvvPlwmoJMgOm8hk4UYJ5rPHhykWLl55S5edeJUhnAq0UIm0hdaprChgGsSWOHvH2AWU&#10;LDuvXYfXDA+NHhoz1gFrzgsVtrSsqDztfoIF/BJvzmbtz/JhwnH7fdi8rY21z0/94h2UUC//4Xt7&#10;5SyMRyP4O5OPgJ79AgAA//8DAFBLAQItABQABgAIAAAAIQDb4fbL7gAAAIUBAAATAAAAAAAAAAAA&#10;AAAAAAAAAABbQ29udGVudF9UeXBlc10ueG1sUEsBAi0AFAAGAAgAAAAhAFr0LFu/AAAAFQEAAAsA&#10;AAAAAAAAAAAAAAAAHwEAAF9yZWxzLy5yZWxzUEsBAi0AFAAGAAgAAAAhAB/+9xbEAAAA3AAAAA8A&#10;AAAAAAAAAAAAAAAABwIAAGRycy9kb3ducmV2LnhtbFBLBQYAAAAAAwADALcAAAD4AgAAAAA=&#10;" path="m,l,599e" filled="f" strokeweight=".5pt">
                        <v:path arrowok="t" o:connecttype="custom" o:connectlocs="0,0;0,599" o:connectangles="0,0"/>
                      </v:shape>
                      <v:shape id="Freeform 10" o:spid="_x0000_s1034" style="position:absolute;left:1683;top:15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29ixAAAANwAAAAPAAAAZHJzL2Rvd25yZXYueG1sRI9BawIx&#10;FITvhf6H8ArealIttqxGaYVKD/ag9Qc8Ns/s2s3LunnV9d8bodDjMDPfMLNFHxp1oi7VkS08DQ0o&#10;4jK6mr2F3ffH4yuoJMgOm8hk4UIJFvP7uxkWLp55Q6eteJUhnAq0UIm0hdaprChgGsaWOHv72AWU&#10;LDuvXYfnDA+NHhkz0QFrzgsVtrSsqPzZ/gYLuBJvjmbtj/Juwn5z2H29rI21g4f+bQpKqJf/8F/7&#10;01mYjJ/hdiYfAT2/AgAA//8DAFBLAQItABQABgAIAAAAIQDb4fbL7gAAAIUBAAATAAAAAAAAAAAA&#10;AAAAAAAAAABbQ29udGVudF9UeXBlc10ueG1sUEsBAi0AFAAGAAgAAAAhAFr0LFu/AAAAFQEAAAsA&#10;AAAAAAAAAAAAAAAAHwEAAF9yZWxzLy5yZWxzUEsBAi0AFAAGAAgAAAAhAJAXb2LEAAAA3AAAAA8A&#10;AAAAAAAAAAAAAAAABwIAAGRycy9kb3ducmV2LnhtbFBLBQYAAAAAAwADALcAAAD4AgAAAAA=&#10;" path="m,l,599e" filled="f" strokeweight=".5pt">
                        <v:path arrowok="t" o:connecttype="custom" o:connectlocs="0,0;0,599" o:connectangles="0,0"/>
                      </v:shape>
                      <v:shape id="Freeform 11" o:spid="_x0000_s1035" style="position:absolute;left:991;top:9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r5xAAAANwAAAAPAAAAZHJzL2Rvd25yZXYueG1sRI9BawIx&#10;FITvhf6H8ArealKltqxGaYVKD/ag9Qc8Ns/s2s3LunnV9d8bodDjMDPfMLNFHxp1oi7VkS08DQ0o&#10;4jK6mr2F3ffH4yuoJMgOm8hk4UIJFvP7uxkWLp55Q6eteJUhnAq0UIm0hdaprChgGsaWOHv72AWU&#10;LDuvXYfnDA+NHhkz0QFrzgsVtrSsqPzZ/gYLuBJvjmbtj/Juwn5z2H29rI21g4f+bQpKqJf/8F/7&#10;01mYjJ/hdiYfAT2/AgAA//8DAFBLAQItABQABgAIAAAAIQDb4fbL7gAAAIUBAAATAAAAAAAAAAAA&#10;AAAAAAAAAABbQ29udGVudF9UeXBlc10ueG1sUEsBAi0AFAAGAAgAAAAhAFr0LFu/AAAAFQEAAAsA&#10;AAAAAAAAAAAAAAAAHwEAAF9yZWxzLy5yZWxzUEsBAi0AFAAGAAgAAAAhAP9byvnEAAAA3AAAAA8A&#10;AAAAAAAAAAAAAAAABwIAAGRycy9kb3ducmV2LnhtbFBLBQYAAAAAAwADALcAAAD4AgAAAAA=&#10;" path="m,l,599e" filled="f" strokeweight=".5pt">
                        <v:path arrowok="t" o:connecttype="custom" o:connectlocs="0,0;0,599" o:connectangles="0,0"/>
                      </v:shape>
                      <v:shape id="Freeform 12" o:spid="_x0000_s1036" style="position:absolute;left:3070;top:3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VSOxAAAANwAAAAPAAAAZHJzL2Rvd25yZXYueG1sRI/BTsMw&#10;EETvSPyDtUi9URsqBRTqVoAE4tAemvYDVvHWCcTrNF7a8Pd1pUocRzPzRjNfjqFTRxpSG9nCw9SA&#10;Iq6ja9lb2G0/7p9BJUF22EUmC3+UYLm4vZlj6eKJN3SsxKsM4VSihUakL7VOdUMB0zT2xNnbxyGg&#10;ZDl47QY8ZXjo9KMxhQ7Ycl5osKf3huqf6jdYwE/x5mBW/iBvJuw337v108pYO7kbX19ACY3yH762&#10;v5yFYlbA5Uw+AnpxBgAA//8DAFBLAQItABQABgAIAAAAIQDb4fbL7gAAAIUBAAATAAAAAAAAAAAA&#10;AAAAAAAAAABbQ29udGVudF9UeXBlc10ueG1sUEsBAi0AFAAGAAgAAAAhAFr0LFu/AAAAFQEAAAsA&#10;AAAAAAAAAAAAAAAAHwEAAF9yZWxzLy5yZWxzUEsBAi0AFAAGAAgAAAAhAA+JVI7EAAAA3AAAAA8A&#10;AAAAAAAAAAAAAAAABwIAAGRycy9kb3ducmV2LnhtbFBLBQYAAAAAAwADALcAAAD4AgAAAAA=&#10;" path="m,l,599e" filled="f" strokeweight=".5pt">
                        <v:path arrowok="t" o:connecttype="custom" o:connectlocs="0,0;0,599" o:connectangles="0,0"/>
                      </v:shape>
                      <v:shape id="Freeform 13" o:spid="_x0000_s1037" style="position:absolute;left:3070;top:15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fEVxAAAANwAAAAPAAAAZHJzL2Rvd25yZXYueG1sRI9BawIx&#10;FITvhf6H8AreatIWtGyNYgsWD3rQ+gMem2d26+Zl3Tx1++8bQfA4zMw3zGTWh0adqUt1ZAsvQwOK&#10;uIyuZm9h97N4fgeVBNlhE5ks/FGC2fTxYYKFixfe0HkrXmUIpwItVCJtoXUqKwqYhrElzt4+dgEl&#10;y85r1+Elw0OjX40Z6YA154UKW/qqqDxsT8ECfos3R7PyR/k0Yb/53a3HK2Pt4Kmff4AS6uUevrWX&#10;zsLobQzXM/kI6Ok/AAAA//8DAFBLAQItABQABgAIAAAAIQDb4fbL7gAAAIUBAAATAAAAAAAAAAAA&#10;AAAAAAAAAABbQ29udGVudF9UeXBlc10ueG1sUEsBAi0AFAAGAAgAAAAhAFr0LFu/AAAAFQEAAAsA&#10;AAAAAAAAAAAAAAAAHwEAAF9yZWxzLy5yZWxzUEsBAi0AFAAGAAgAAAAhAGDF8RXEAAAA3AAAAA8A&#10;AAAAAAAAAAAAAAAABwIAAGRycy9kb3ducmV2LnhtbFBLBQYAAAAAAwADALcAAAD4AgAAAAA=&#10;" path="m,l,599e" filled="f" strokeweight=".5pt">
                        <v:path arrowok="t" o:connecttype="custom" o:connectlocs="0,0;0,599" o:connectangles="0,0"/>
                      </v:shape>
                      <v:shape id="Freeform 14" o:spid="_x0000_s1038" style="position:absolute;left:2378;top:9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mVnwQAAANwAAAAPAAAAZHJzL2Rvd25yZXYueG1sRE/NagIx&#10;EL4XfIcwQm81sYKVrVFqQelBD/48wLAZs9tuJutm1O3bNwehx4/vf77sQ6Nu1KU6soXxyIAiLqOr&#10;2Vs4HdcvM1BJkB02kcnCLyVYLgZPcyxcvPOebgfxKodwKtBCJdIWWqeyooBpFFvizJ1jF1Ay7Lx2&#10;Hd5zeGj0qzFTHbDm3FBhS58VlT+Ha7CAG/HmYrb+IisTzvvv0+5ta6x9HvYf76CEevkXP9xfzsJ0&#10;ktfmM/kI6MUfAAAA//8DAFBLAQItABQABgAIAAAAIQDb4fbL7gAAAIUBAAATAAAAAAAAAAAAAAAA&#10;AAAAAABbQ29udGVudF9UeXBlc10ueG1sUEsBAi0AFAAGAAgAAAAhAFr0LFu/AAAAFQEAAAsAAAAA&#10;AAAAAAAAAAAAHwEAAF9yZWxzLy5yZWxzUEsBAi0AFAAGAAgAAAAhABFaZWfBAAAA3AAAAA8AAAAA&#10;AAAAAAAAAAAABwIAAGRycy9kb3ducmV2LnhtbFBLBQYAAAAAAwADALcAAAD1AgAAAAA=&#10;" path="m,l,599e" filled="f" strokeweight=".5pt">
                        <v:path arrowok="t" o:connecttype="custom" o:connectlocs="0,0;0,599" o:connectangles="0,0"/>
                      </v:shape>
                      <v:shape id="Freeform 15" o:spid="_x0000_s1039" style="position:absolute;left:4454;top:3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D8xAAAANwAAAAPAAAAZHJzL2Rvd25yZXYueG1sRI9BawIx&#10;FITvhf6H8Aq91aQWtF2N0goVD3rQ+gMem2d27eZl3bzq+u9NodDjMDPfMNN5Hxp1pi7VkS08Dwwo&#10;4jK6mr2F/dfn0yuoJMgOm8hk4UoJ5rP7uykWLl54S+edeJUhnAq0UIm0hdaprChgGsSWOHuH2AWU&#10;LDuvXYeXDA+NHhoz0gFrzgsVtrSoqPze/QQLuBRvTmbtT/JhwmF73G/Ga2Pt40P/PgEl1Mt/+K+9&#10;chZGL2/weyYfAT27AQAA//8DAFBLAQItABQABgAIAAAAIQDb4fbL7gAAAIUBAAATAAAAAAAAAAAA&#10;AAAAAAAAAABbQ29udGVudF9UeXBlc10ueG1sUEsBAi0AFAAGAAgAAAAhAFr0LFu/AAAAFQEAAAsA&#10;AAAAAAAAAAAAAAAAHwEAAF9yZWxzLy5yZWxzUEsBAi0AFAAGAAgAAAAhAH4WwPzEAAAA3AAAAA8A&#10;AAAAAAAAAAAAAAAABwIAAGRycy9kb3ducmV2LnhtbFBLBQYAAAAAAwADALcAAAD4AgAAAAA=&#10;" path="m,l,599e" filled="f" strokeweight=".5pt">
                        <v:path arrowok="t" o:connecttype="custom" o:connectlocs="0,0;0,599" o:connectangles="0,0"/>
                      </v:shape>
                      <v:shape id="Freeform 16" o:spid="_x0000_s1040" style="position:absolute;left:4454;top:15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hocwQAAANwAAAAPAAAAZHJzL2Rvd25yZXYueG1sRE/NagIx&#10;EL4XfIcwQm81sYiVrVFqQelBD/48wLAZs9tuJutm1O3bNwehx4/vf77sQ6Nu1KU6soXxyIAiLqOr&#10;2Vs4HdcvM1BJkB02kcnCLyVYLgZPcyxcvPOebgfxKodwKtBCJdIWWqeyooBpFFvizJ1jF1Ay7Lx2&#10;Hd5zeGj0qzFTHbDm3FBhS58VlT+Ha7CAG/HmYrb+IisTzvvv0+5ta6x9HvYf76CEevkXP9xfzsJ0&#10;kufnM/kI6MUfAAAA//8DAFBLAQItABQABgAIAAAAIQDb4fbL7gAAAIUBAAATAAAAAAAAAAAAAAAA&#10;AAAAAABbQ29udGVudF9UeXBlc10ueG1sUEsBAi0AFAAGAAgAAAAhAFr0LFu/AAAAFQEAAAsAAAAA&#10;AAAAAAAAAAAAHwEAAF9yZWxzLy5yZWxzUEsBAi0AFAAGAAgAAAAhALcqGhzBAAAA3AAAAA8AAAAA&#10;AAAAAAAAAAAABwIAAGRycy9kb3ducmV2LnhtbFBLBQYAAAAAAwADALcAAAD1AgAAAAA=&#10;" path="m,l,599e" filled="f" strokeweight=".5pt">
                        <v:path arrowok="t" o:connecttype="custom" o:connectlocs="0,0;0,599" o:connectangles="0,0"/>
                      </v:shape>
                      <v:shape id="Freeform 17" o:spid="_x0000_s1041" style="position:absolute;left:3762;top:9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r+HxAAAANwAAAAPAAAAZHJzL2Rvd25yZXYueG1sRI/NagJB&#10;EITvQt5h6EBuOqMEIxtHMQGDB3Pw5wGanXZ2407PutPR9e0zgUCORVV9Rc2XfWjUlbpUR7YwHhlQ&#10;xGV0NXsLx8N6OAOVBNlhE5ks3CnBcvEwmGPh4o13dN2LVxnCqUALlUhbaJ3KigKmUWyJs3eKXUDJ&#10;svPadXjL8NDoiTFTHbDmvFBhS+8Vlef9d7CAH+LNxWz9Rd5MOO2+jp8vW2Pt02O/egUl1Mt/+K+9&#10;cRamz2P4PZOPgF78AAAA//8DAFBLAQItABQABgAIAAAAIQDb4fbL7gAAAIUBAAATAAAAAAAAAAAA&#10;AAAAAAAAAABbQ29udGVudF9UeXBlc10ueG1sUEsBAi0AFAAGAAgAAAAhAFr0LFu/AAAAFQEAAAsA&#10;AAAAAAAAAAAAAAAAHwEAAF9yZWxzLy5yZWxzUEsBAi0AFAAGAAgAAAAhANhmv4fEAAAA3AAAAA8A&#10;AAAAAAAAAAAAAAAABwIAAGRycy9kb3ducmV2LnhtbFBLBQYAAAAAAwADALcAAAD4AgAAAAA=&#10;" path="m,l,599e" filled="f" strokeweight=".5pt">
                        <v:path arrowok="t" o:connecttype="custom" o:connectlocs="0,0;0,599" o:connectangles="0,0"/>
                      </v:shape>
                      <v:shape id="Freeform 18" o:spid="_x0000_s1042" style="position:absolute;left:991;top:2145;width:20;height:320;visibility:visible;mso-wrap-style:square;v-text-anchor:top" coordsize="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3e4wwAAANwAAAAPAAAAZHJzL2Rvd25yZXYueG1sRI/disIw&#10;FITvF3yHcATv1lQRka5RRPEHRNAqe322OdsWm5PSxFrf3giCl8PMfMNM560pRUO1KywrGPQjEMSp&#10;1QVnCi7n9fcEhPPIGkvLpOBBDuazztcUY23vfKIm8ZkIEHYxKsi9r2IpXZqTQde3FXHw/m1t0AdZ&#10;Z1LXeA9wU8phFI2lwYLDQo4VLXNKr8nNKNC/o6bU2/bM6022OiaH7d9mz0r1uu3iB4Sn1n/C7/ZO&#10;KxiPhvA6E46AnD0BAAD//wMAUEsBAi0AFAAGAAgAAAAhANvh9svuAAAAhQEAABMAAAAAAAAAAAAA&#10;AAAAAAAAAFtDb250ZW50X1R5cGVzXS54bWxQSwECLQAUAAYACAAAACEAWvQsW78AAAAVAQAACwAA&#10;AAAAAAAAAAAAAAAfAQAAX3JlbHMvLnJlbHNQSwECLQAUAAYACAAAACEA/Kt3uMMAAADcAAAADwAA&#10;AAAAAAAAAAAAAAAHAgAAZHJzL2Rvd25yZXYueG1sUEsFBgAAAAADAAMAtwAAAPcCAAAAAA==&#10;" path="m,l,319e" filled="f" strokeweight=".5pt">
                        <v:path arrowok="t" o:connecttype="custom" o:connectlocs="0,0;0,319" o:connectangles="0,0"/>
                      </v:shape>
                      <v:shape id="Freeform 19" o:spid="_x0000_s1043" style="position:absolute;left:2378;top:2145;width:20;height:320;visibility:visible;mso-wrap-style:square;v-text-anchor:top" coordsize="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9IjxAAAANwAAAAPAAAAZHJzL2Rvd25yZXYueG1sRI/disIw&#10;FITvF3yHcATv1tRdEalGEcUfkAWt4vWxObbF5qQ0sda3NwsLeznMzDfMdN6aUjRUu8KygkE/AkGc&#10;Wl1wpuB8Wn+OQTiPrLG0TApe5GA+63xMMdb2yUdqEp+JAGEXo4Lc+yqW0qU5GXR9WxEH72Zrgz7I&#10;OpO6xmeAm1J+RdFIGiw4LORY0TKn9J48jAJ9GTal3rYnXm+y1SH52V43e1aq120XExCeWv8f/mvv&#10;tILR8Bt+z4QjIGdvAAAA//8DAFBLAQItABQABgAIAAAAIQDb4fbL7gAAAIUBAAATAAAAAAAAAAAA&#10;AAAAAAAAAABbQ29udGVudF9UeXBlc10ueG1sUEsBAi0AFAAGAAgAAAAhAFr0LFu/AAAAFQEAAAsA&#10;AAAAAAAAAAAAAAAAHwEAAF9yZWxzLy5yZWxzUEsBAi0AFAAGAAgAAAAhAJPn0iPEAAAA3AAAAA8A&#10;AAAAAAAAAAAAAAAABwIAAGRycy9kb3ducmV2LnhtbFBLBQYAAAAAAwADALcAAAD4AgAAAAA=&#10;" path="m,l,319e" filled="f" strokeweight=".5pt">
                        <v:path arrowok="t" o:connecttype="custom" o:connectlocs="0,0;0,319" o:connectangles="0,0"/>
                      </v:shape>
                      <v:shape id="Freeform 20" o:spid="_x0000_s1044" style="position:absolute;left:3762;top:2145;width:20;height:320;visibility:visible;mso-wrap-style:square;v-text-anchor:top" coordsize="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kpXxQAAANwAAAAPAAAAZHJzL2Rvd25yZXYueG1sRI9Ba8JA&#10;FITvBf/D8gRvdWMJoURXKYqJUAptlJ5fs69JMPs2ZLdJ+u+7gtDjMDPfMJvdZFoxUO8aywpWywgE&#10;cWl1w5WCy/n4+AzCeWSNrWVS8EsOdtvZwwZTbUf+oKHwlQgQdikqqL3vUildWZNBt7QdcfC+bW/Q&#10;B9lXUvc4Brhp5VMUJdJgw2Ghxo72NZXX4sco0J/x0Op8OvMxqw7vxVv+lb2yUov59LIG4Wny/+F7&#10;+6QVJHEMtzPhCMjtHwAAAP//AwBQSwECLQAUAAYACAAAACEA2+H2y+4AAACFAQAAEwAAAAAAAAAA&#10;AAAAAAAAAAAAW0NvbnRlbnRfVHlwZXNdLnhtbFBLAQItABQABgAIAAAAIQBa9CxbvwAAABUBAAAL&#10;AAAAAAAAAAAAAAAAAB8BAABfcmVscy8ucmVsc1BLAQItABQABgAIAAAAIQAcDkpXxQAAANwAAAAP&#10;AAAAAAAAAAAAAAAAAAcCAABkcnMvZG93bnJldi54bWxQSwUGAAAAAAMAAwC3AAAA+QIAAAAA&#10;" path="m,l,319e" filled="f" strokeweight=".5pt">
                        <v:path arrowok="t" o:connecttype="custom" o:connectlocs="0,0;0,319" o:connectangles="0,0"/>
                      </v:shape>
                      <v:shape id="Freeform 21" o:spid="_x0000_s1045" style="position:absolute;left:5149;top:2145;width:20;height:320;visibility:visible;mso-wrap-style:square;v-text-anchor:top" coordsize="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u/MxAAAANwAAAAPAAAAZHJzL2Rvd25yZXYueG1sRI/disIw&#10;FITvBd8hHME7TRWVpWsUUfwBEdy67PXZ5mxbtjkpTaz17Y0geDnMzDfMfNmaUjRUu8KygtEwAkGc&#10;Wl1wpuD7sh18gHAeWWNpmRTcycFy0e3MMdb2xl/UJD4TAcIuRgW591UspUtzMuiGtiIO3p+tDfog&#10;60zqGm8Bbko5jqKZNFhwWMixonVO6X9yNQr0z6Qp9b698HaXbc7Jaf+7O7JS/V67+gThqfXv8Kt9&#10;0Apmkyk8z4QjIBcPAAAA//8DAFBLAQItABQABgAIAAAAIQDb4fbL7gAAAIUBAAATAAAAAAAAAAAA&#10;AAAAAAAAAABbQ29udGVudF9UeXBlc10ueG1sUEsBAi0AFAAGAAgAAAAhAFr0LFu/AAAAFQEAAAsA&#10;AAAAAAAAAAAAAAAAHwEAAF9yZWxzLy5yZWxzUEsBAi0AFAAGAAgAAAAhAHNC78zEAAAA3AAAAA8A&#10;AAAAAAAAAAAAAAAABwIAAGRycy9kb3ducmV2LnhtbFBLBQYAAAAAAwADALcAAAD4AgAAAAA=&#10;" path="m,l,319e" filled="f" strokeweight=".5pt">
                        <v:path arrowok="t" o:connecttype="custom" o:connectlocs="0,0;0,319" o:connectangles="0,0"/>
                      </v:shape>
                      <v:shape id="Freeform 22" o:spid="_x0000_s1046" style="position:absolute;left:5149;top:9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yfzxAAAANwAAAAPAAAAZHJzL2Rvd25yZXYueG1sRI/BTsMw&#10;EETvSPyDtUi9URtUBRTqVoAE4tAemvYDVvHWCcTrNF7a8Pd1pUocRzPzRjNfjqFTRxpSG9nCw9SA&#10;Iq6ja9lb2G0/7p9BJUF22EUmC3+UYLm4vZlj6eKJN3SsxKsM4VSihUakL7VOdUMB0zT2xNnbxyGg&#10;ZDl47QY8ZXjo9KMxhQ7Ycl5osKf3huqf6jdYwE/x5mBW/iBvJuw337v108pYO7kbX19ACY3yH762&#10;v5yFYlbA5Uw+AnpxBgAA//8DAFBLAQItABQABgAIAAAAIQDb4fbL7gAAAIUBAAATAAAAAAAAAAAA&#10;AAAAAAAAAABbQ29udGVudF9UeXBlc10ueG1sUEsBAi0AFAAGAAgAAAAhAFr0LFu/AAAAFQEAAAsA&#10;AAAAAAAAAAAAAAAAHwEAAF9yZWxzLy5yZWxzUEsBAi0AFAAGAAgAAAAhAFePJ/PEAAAA3AAAAA8A&#10;AAAAAAAAAAAAAAAABwIAAGRycy9kb3ducmV2LnhtbFBLBQYAAAAAAwADALcAAAD4AgAAAAA=&#10;" path="m,l,599e" filled="f" strokeweight=".5pt">
                        <v:path arrowok="t" o:connecttype="custom" o:connectlocs="0,0;0,599" o:connectangles="0,0"/>
                      </v:shape>
                      <v:shape id="Freeform 23" o:spid="_x0000_s1047" style="position:absolute;left:991;top:5;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tkXwwAAANwAAAAPAAAAZHJzL2Rvd25yZXYueG1sRI9Pi8Iw&#10;FMTvwn6H8Ba8abquWKlGkQXRi6DdFa/P5vUPNi+lyWr99kYQPA4z8xtmvuxMLa7Uusqygq9hBII4&#10;s7riQsHf73owBeE8ssbaMim4k4Pl4qM3x0TbGx/omvpCBAi7BBWU3jeJlC4ryaAb2oY4eLltDfog&#10;20LqFm8Bbmo5iqKJNFhxWCixoZ+Sskv6bxTE8SGtebf6tsc8OuVmz/fNeaNU/7NbzUB46vw7/Gpv&#10;tYLJOIbnmXAE5OIBAAD//wMAUEsBAi0AFAAGAAgAAAAhANvh9svuAAAAhQEAABMAAAAAAAAAAAAA&#10;AAAAAAAAAFtDb250ZW50X1R5cGVzXS54bWxQSwECLQAUAAYACAAAACEAWvQsW78AAAAVAQAACwAA&#10;AAAAAAAAAAAAAAAfAQAAX3JlbHMvLnJlbHNQSwECLQAUAAYACAAAACEALa7ZF8MAAADcAAAADwAA&#10;AAAAAAAAAAAAAAAHAgAAZHJzL2Rvd25yZXYueG1sUEsFBgAAAAADAAMAtwAAAPcCAAAAAA==&#10;" path="m,l,340e" filled="f" strokeweight=".5pt">
                        <v:path arrowok="t" o:connecttype="custom" o:connectlocs="0,0;0,340" o:connectangles="0,0"/>
                      </v:shape>
                      <v:shape id="Freeform 24" o:spid="_x0000_s1048" style="position:absolute;left:2378;top:5;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U1lwgAAANwAAAAPAAAAZHJzL2Rvd25yZXYueG1sRE/LasJA&#10;FN0L/YfhFrrTSbXEkmYiUhC7KTRpi9tr5uZBM3fCzKjx7zsLweXhvPPNZAZxJud7ywqeFwkI4trq&#10;nlsFP9+7+SsIH5A1DpZJwZU8bIqHWY6Zthcu6VyFVsQQ9hkq6EIYMyl93ZFBv7AjceQa6wyGCF0r&#10;tcNLDDeDXCZJKg32HBs6HOm9o/qvOhkF63VZDfy5XdnfJjk05ouv++NeqafHafsGItAU7uKb+0Mr&#10;SF/i2ngmHgFZ/AMAAP//AwBQSwECLQAUAAYACAAAACEA2+H2y+4AAACFAQAAEwAAAAAAAAAAAAAA&#10;AAAAAAAAW0NvbnRlbnRfVHlwZXNdLnhtbFBLAQItABQABgAIAAAAIQBa9CxbvwAAABUBAAALAAAA&#10;AAAAAAAAAAAAAB8BAABfcmVscy8ucmVsc1BLAQItABQABgAIAAAAIQBcMU1lwgAAANwAAAAPAAAA&#10;AAAAAAAAAAAAAAcCAABkcnMvZG93bnJldi54bWxQSwUGAAAAAAMAAwC3AAAA9gIAAAAA&#10;" path="m,l,340e" filled="f" strokeweight=".5pt">
                        <v:path arrowok="t" o:connecttype="custom" o:connectlocs="0,0;0,340" o:connectangles="0,0"/>
                      </v:shape>
                      <v:shape id="Freeform 25" o:spid="_x0000_s1049" style="position:absolute;left:3762;top:5;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ej+xQAAANwAAAAPAAAAZHJzL2Rvd25yZXYueG1sRI9La8Mw&#10;EITvhfwHsYHcarltyMONEkKhOJdC7STkurXWD2qtjKXEzr+vCoUeh5n5htnsRtOKG/WusazgKYpB&#10;EBdWN1wpOB3fH1cgnEfW2FomBXdysNtOHjaYaDtwRrfcVyJA2CWooPa+S6R0RU0GXWQ74uCVtjfo&#10;g+wrqXscAty08jmOF9Jgw2Ghxo7eaiq+86tRsFxmecsf+xd7LuNLaT75nn6lSs2m4/4VhKfR/4f/&#10;2getYDFfw++ZcATk9gcAAP//AwBQSwECLQAUAAYACAAAACEA2+H2y+4AAACFAQAAEwAAAAAAAAAA&#10;AAAAAAAAAAAAW0NvbnRlbnRfVHlwZXNdLnhtbFBLAQItABQABgAIAAAAIQBa9CxbvwAAABUBAAAL&#10;AAAAAAAAAAAAAAAAAB8BAABfcmVscy8ucmVsc1BLAQItABQABgAIAAAAIQAzfej+xQAAANwAAAAP&#10;AAAAAAAAAAAAAAAAAAcCAABkcnMvZG93bnJldi54bWxQSwUGAAAAAAMAAwC3AAAA+QIAAAAA&#10;" path="m,l,340e" filled="f" strokeweight=".5pt">
                        <v:path arrowok="t" o:connecttype="custom" o:connectlocs="0,0;0,340" o:connectangles="0,0"/>
                      </v:shape>
                      <v:shape id="Freeform 26" o:spid="_x0000_s1050" style="position:absolute;left:5149;top:5;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te+wgAAANwAAAAPAAAAZHJzL2Rvd25yZXYueG1sRE/LasJA&#10;FN0L/YfhFrrTSZXGkmYiUhC7KTRpi9tr5uZBM3fCzKjx7zsLweXhvPPNZAZxJud7ywqeFwkI4trq&#10;nlsFP9+7+SsIH5A1DpZJwZU8bIqHWY6Zthcu6VyFVsQQ9hkq6EIYMyl93ZFBv7AjceQa6wyGCF0r&#10;tcNLDDeDXCZJKg32HBs6HOm9o/qvOhkF63VZDfy5XdnfJjk05ouv++NeqafHafsGItAU7uKb+0Mr&#10;SF/i/HgmHgFZ/AMAAP//AwBQSwECLQAUAAYACAAAACEA2+H2y+4AAACFAQAAEwAAAAAAAAAAAAAA&#10;AAAAAAAAW0NvbnRlbnRfVHlwZXNdLnhtbFBLAQItABQABgAIAAAAIQBa9CxbvwAAABUBAAALAAAA&#10;AAAAAAAAAAAAAB8BAABfcmVscy8ucmVsc1BLAQItABQABgAIAAAAIQAnnte+wgAAANwAAAAPAAAA&#10;AAAAAAAAAAAAAAcCAABkcnMvZG93bnJldi54bWxQSwUGAAAAAAMAAwC3AAAA9gIAAAAA&#10;" path="m,l,340e" filled="f" strokeweight=".5pt">
                        <v:path arrowok="t" o:connecttype="custom" o:connectlocs="0,0;0,340" o:connectangles="0,0"/>
                      </v:shape>
                      <w10:anchorlock/>
                    </v:group>
                  </w:pict>
                </mc:Fallback>
              </mc:AlternateContent>
            </w:r>
          </w:p>
        </w:tc>
      </w:tr>
      <w:tr w:rsidR="00DE20A9" w:rsidRPr="00605DEF" w14:paraId="02ECA985" w14:textId="77777777" w:rsidTr="00100B8E">
        <w:tc>
          <w:tcPr>
            <w:tcW w:w="4675" w:type="dxa"/>
            <w:vAlign w:val="center"/>
          </w:tcPr>
          <w:p w14:paraId="3874C734" w14:textId="77777777" w:rsidR="00DE20A9" w:rsidRPr="00605DEF" w:rsidRDefault="00DE20A9" w:rsidP="00100B8E">
            <w:pPr>
              <w:jc w:val="center"/>
              <w:rPr>
                <w:color w:val="FF0000"/>
              </w:rPr>
            </w:pPr>
            <w:r w:rsidRPr="00605DEF">
              <w:rPr>
                <w:noProof/>
                <w:color w:val="FF0000"/>
              </w:rPr>
              <w:lastRenderedPageBreak/>
              <mc:AlternateContent>
                <mc:Choice Requires="wpg">
                  <w:drawing>
                    <wp:inline distT="0" distB="0" distL="0" distR="0" wp14:anchorId="60336836" wp14:editId="2F31C5E5">
                      <wp:extent cx="2106930" cy="1566545"/>
                      <wp:effectExtent l="9525" t="9525" r="7620" b="5080"/>
                      <wp:docPr id="71"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06930" cy="1566545"/>
                                <a:chOff x="0" y="0"/>
                                <a:chExt cx="5051" cy="3083"/>
                              </a:xfrm>
                            </wpg:grpSpPr>
                            <wps:wsp>
                              <wps:cNvPr id="72" name="Freeform 120"/>
                              <wps:cNvSpPr>
                                <a:spLocks/>
                              </wps:cNvSpPr>
                              <wps:spPr bwMode="auto">
                                <a:xfrm>
                                  <a:off x="5" y="337"/>
                                  <a:ext cx="5041" cy="20"/>
                                </a:xfrm>
                                <a:custGeom>
                                  <a:avLst/>
                                  <a:gdLst>
                                    <a:gd name="T0" fmla="*/ 0 w 5041"/>
                                    <a:gd name="T1" fmla="*/ 0 h 20"/>
                                    <a:gd name="T2" fmla="*/ 5040 w 5041"/>
                                    <a:gd name="T3" fmla="*/ 0 h 20"/>
                                    <a:gd name="T4" fmla="*/ 0 60000 65536"/>
                                    <a:gd name="T5" fmla="*/ 0 60000 65536"/>
                                  </a:gdLst>
                                  <a:ahLst/>
                                  <a:cxnLst>
                                    <a:cxn ang="T4">
                                      <a:pos x="T0" y="T1"/>
                                    </a:cxn>
                                    <a:cxn ang="T5">
                                      <a:pos x="T2" y="T3"/>
                                    </a:cxn>
                                  </a:cxnLst>
                                  <a:rect l="0" t="0" r="r" b="b"/>
                                  <a:pathLst>
                                    <a:path w="5041" h="20">
                                      <a:moveTo>
                                        <a:pt x="0" y="0"/>
                                      </a:moveTo>
                                      <a:lnTo>
                                        <a:pt x="504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121"/>
                              <wps:cNvSpPr>
                                <a:spLocks/>
                              </wps:cNvSpPr>
                              <wps:spPr bwMode="auto">
                                <a:xfrm>
                                  <a:off x="5" y="932"/>
                                  <a:ext cx="1390" cy="20"/>
                                </a:xfrm>
                                <a:custGeom>
                                  <a:avLst/>
                                  <a:gdLst>
                                    <a:gd name="T0" fmla="*/ 0 w 1390"/>
                                    <a:gd name="T1" fmla="*/ 0 h 20"/>
                                    <a:gd name="T2" fmla="*/ 1389 w 1390"/>
                                    <a:gd name="T3" fmla="*/ 0 h 20"/>
                                    <a:gd name="T4" fmla="*/ 0 60000 65536"/>
                                    <a:gd name="T5" fmla="*/ 0 60000 65536"/>
                                  </a:gdLst>
                                  <a:ahLst/>
                                  <a:cxnLst>
                                    <a:cxn ang="T4">
                                      <a:pos x="T0" y="T1"/>
                                    </a:cxn>
                                    <a:cxn ang="T5">
                                      <a:pos x="T2" y="T3"/>
                                    </a:cxn>
                                  </a:cxnLst>
                                  <a:rect l="0" t="0" r="r" b="b"/>
                                  <a:pathLst>
                                    <a:path w="1390" h="20">
                                      <a:moveTo>
                                        <a:pt x="0" y="0"/>
                                      </a:moveTo>
                                      <a:lnTo>
                                        <a:pt x="1389"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122"/>
                              <wps:cNvSpPr>
                                <a:spLocks/>
                              </wps:cNvSpPr>
                              <wps:spPr bwMode="auto">
                                <a:xfrm>
                                  <a:off x="924" y="3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123"/>
                              <wps:cNvSpPr>
                                <a:spLocks/>
                              </wps:cNvSpPr>
                              <wps:spPr bwMode="auto">
                                <a:xfrm>
                                  <a:off x="5" y="1532"/>
                                  <a:ext cx="1390" cy="20"/>
                                </a:xfrm>
                                <a:custGeom>
                                  <a:avLst/>
                                  <a:gdLst>
                                    <a:gd name="T0" fmla="*/ 0 w 1390"/>
                                    <a:gd name="T1" fmla="*/ 0 h 20"/>
                                    <a:gd name="T2" fmla="*/ 1389 w 1390"/>
                                    <a:gd name="T3" fmla="*/ 0 h 20"/>
                                    <a:gd name="T4" fmla="*/ 0 60000 65536"/>
                                    <a:gd name="T5" fmla="*/ 0 60000 65536"/>
                                  </a:gdLst>
                                  <a:ahLst/>
                                  <a:cxnLst>
                                    <a:cxn ang="T4">
                                      <a:pos x="T0" y="T1"/>
                                    </a:cxn>
                                    <a:cxn ang="T5">
                                      <a:pos x="T2" y="T3"/>
                                    </a:cxn>
                                  </a:cxnLst>
                                  <a:rect l="0" t="0" r="r" b="b"/>
                                  <a:pathLst>
                                    <a:path w="1390" h="20">
                                      <a:moveTo>
                                        <a:pt x="0" y="0"/>
                                      </a:moveTo>
                                      <a:lnTo>
                                        <a:pt x="1389"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Freeform 124"/>
                              <wps:cNvSpPr>
                                <a:spLocks/>
                              </wps:cNvSpPr>
                              <wps:spPr bwMode="auto">
                                <a:xfrm>
                                  <a:off x="5" y="2142"/>
                                  <a:ext cx="1390" cy="20"/>
                                </a:xfrm>
                                <a:custGeom>
                                  <a:avLst/>
                                  <a:gdLst>
                                    <a:gd name="T0" fmla="*/ 0 w 1390"/>
                                    <a:gd name="T1" fmla="*/ 0 h 20"/>
                                    <a:gd name="T2" fmla="*/ 1389 w 1390"/>
                                    <a:gd name="T3" fmla="*/ 0 h 20"/>
                                    <a:gd name="T4" fmla="*/ 0 60000 65536"/>
                                    <a:gd name="T5" fmla="*/ 0 60000 65536"/>
                                  </a:gdLst>
                                  <a:ahLst/>
                                  <a:cxnLst>
                                    <a:cxn ang="T4">
                                      <a:pos x="T0" y="T1"/>
                                    </a:cxn>
                                    <a:cxn ang="T5">
                                      <a:pos x="T2" y="T3"/>
                                    </a:cxn>
                                  </a:cxnLst>
                                  <a:rect l="0" t="0" r="r" b="b"/>
                                  <a:pathLst>
                                    <a:path w="1390" h="20">
                                      <a:moveTo>
                                        <a:pt x="0" y="0"/>
                                      </a:moveTo>
                                      <a:lnTo>
                                        <a:pt x="1389"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125"/>
                              <wps:cNvSpPr>
                                <a:spLocks/>
                              </wps:cNvSpPr>
                              <wps:spPr bwMode="auto">
                                <a:xfrm>
                                  <a:off x="924" y="15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Freeform 126"/>
                              <wps:cNvSpPr>
                                <a:spLocks/>
                              </wps:cNvSpPr>
                              <wps:spPr bwMode="auto">
                                <a:xfrm>
                                  <a:off x="5" y="2732"/>
                                  <a:ext cx="5041" cy="20"/>
                                </a:xfrm>
                                <a:custGeom>
                                  <a:avLst/>
                                  <a:gdLst>
                                    <a:gd name="T0" fmla="*/ 0 w 5041"/>
                                    <a:gd name="T1" fmla="*/ 0 h 20"/>
                                    <a:gd name="T2" fmla="*/ 5040 w 5041"/>
                                    <a:gd name="T3" fmla="*/ 0 h 20"/>
                                    <a:gd name="T4" fmla="*/ 0 60000 65536"/>
                                    <a:gd name="T5" fmla="*/ 0 60000 65536"/>
                                  </a:gdLst>
                                  <a:ahLst/>
                                  <a:cxnLst>
                                    <a:cxn ang="T4">
                                      <a:pos x="T0" y="T1"/>
                                    </a:cxn>
                                    <a:cxn ang="T5">
                                      <a:pos x="T2" y="T3"/>
                                    </a:cxn>
                                  </a:cxnLst>
                                  <a:rect l="0" t="0" r="r" b="b"/>
                                  <a:pathLst>
                                    <a:path w="5041" h="20">
                                      <a:moveTo>
                                        <a:pt x="0" y="0"/>
                                      </a:moveTo>
                                      <a:lnTo>
                                        <a:pt x="504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127"/>
                              <wps:cNvSpPr>
                                <a:spLocks/>
                              </wps:cNvSpPr>
                              <wps:spPr bwMode="auto">
                                <a:xfrm>
                                  <a:off x="924" y="2737"/>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Freeform 128"/>
                              <wps:cNvSpPr>
                                <a:spLocks/>
                              </wps:cNvSpPr>
                              <wps:spPr bwMode="auto">
                                <a:xfrm>
                                  <a:off x="232" y="21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129"/>
                              <wps:cNvSpPr>
                                <a:spLocks/>
                              </wps:cNvSpPr>
                              <wps:spPr bwMode="auto">
                                <a:xfrm>
                                  <a:off x="232" y="9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Freeform 130"/>
                              <wps:cNvSpPr>
                                <a:spLocks/>
                              </wps:cNvSpPr>
                              <wps:spPr bwMode="auto">
                                <a:xfrm>
                                  <a:off x="2311" y="337"/>
                                  <a:ext cx="20" cy="291"/>
                                </a:xfrm>
                                <a:custGeom>
                                  <a:avLst/>
                                  <a:gdLst>
                                    <a:gd name="T0" fmla="*/ 0 w 20"/>
                                    <a:gd name="T1" fmla="*/ 0 h 291"/>
                                    <a:gd name="T2" fmla="*/ 0 w 20"/>
                                    <a:gd name="T3" fmla="*/ 290 h 291"/>
                                    <a:gd name="T4" fmla="*/ 0 60000 65536"/>
                                    <a:gd name="T5" fmla="*/ 0 60000 65536"/>
                                  </a:gdLst>
                                  <a:ahLst/>
                                  <a:cxnLst>
                                    <a:cxn ang="T4">
                                      <a:pos x="T0" y="T1"/>
                                    </a:cxn>
                                    <a:cxn ang="T5">
                                      <a:pos x="T2" y="T3"/>
                                    </a:cxn>
                                  </a:cxnLst>
                                  <a:rect l="0" t="0" r="r" b="b"/>
                                  <a:pathLst>
                                    <a:path w="20" h="291">
                                      <a:moveTo>
                                        <a:pt x="0" y="0"/>
                                      </a:moveTo>
                                      <a:lnTo>
                                        <a:pt x="0" y="29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 name="Freeform 131"/>
                              <wps:cNvSpPr>
                                <a:spLocks/>
                              </wps:cNvSpPr>
                              <wps:spPr bwMode="auto">
                                <a:xfrm>
                                  <a:off x="2311" y="2737"/>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Freeform 132"/>
                              <wps:cNvSpPr>
                                <a:spLocks/>
                              </wps:cNvSpPr>
                              <wps:spPr bwMode="auto">
                                <a:xfrm>
                                  <a:off x="1618" y="2476"/>
                                  <a:ext cx="20" cy="262"/>
                                </a:xfrm>
                                <a:custGeom>
                                  <a:avLst/>
                                  <a:gdLst>
                                    <a:gd name="T0" fmla="*/ 0 w 20"/>
                                    <a:gd name="T1" fmla="*/ 0 h 262"/>
                                    <a:gd name="T2" fmla="*/ 0 w 20"/>
                                    <a:gd name="T3" fmla="*/ 261 h 262"/>
                                    <a:gd name="T4" fmla="*/ 0 60000 65536"/>
                                    <a:gd name="T5" fmla="*/ 0 60000 65536"/>
                                  </a:gdLst>
                                  <a:ahLst/>
                                  <a:cxnLst>
                                    <a:cxn ang="T4">
                                      <a:pos x="T0" y="T1"/>
                                    </a:cxn>
                                    <a:cxn ang="T5">
                                      <a:pos x="T2" y="T3"/>
                                    </a:cxn>
                                  </a:cxnLst>
                                  <a:rect l="0" t="0" r="r" b="b"/>
                                  <a:pathLst>
                                    <a:path w="20" h="262">
                                      <a:moveTo>
                                        <a:pt x="0" y="0"/>
                                      </a:moveTo>
                                      <a:lnTo>
                                        <a:pt x="0" y="261"/>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Freeform 133"/>
                              <wps:cNvSpPr>
                                <a:spLocks/>
                              </wps:cNvSpPr>
                              <wps:spPr bwMode="auto">
                                <a:xfrm>
                                  <a:off x="3242" y="932"/>
                                  <a:ext cx="1803" cy="20"/>
                                </a:xfrm>
                                <a:custGeom>
                                  <a:avLst/>
                                  <a:gdLst>
                                    <a:gd name="T0" fmla="*/ 0 w 1803"/>
                                    <a:gd name="T1" fmla="*/ 0 h 20"/>
                                    <a:gd name="T2" fmla="*/ 1802 w 1803"/>
                                    <a:gd name="T3" fmla="*/ 0 h 20"/>
                                    <a:gd name="T4" fmla="*/ 0 60000 65536"/>
                                    <a:gd name="T5" fmla="*/ 0 60000 65536"/>
                                  </a:gdLst>
                                  <a:ahLst/>
                                  <a:cxnLst>
                                    <a:cxn ang="T4">
                                      <a:pos x="T0" y="T1"/>
                                    </a:cxn>
                                    <a:cxn ang="T5">
                                      <a:pos x="T2" y="T3"/>
                                    </a:cxn>
                                  </a:cxnLst>
                                  <a:rect l="0" t="0" r="r" b="b"/>
                                  <a:pathLst>
                                    <a:path w="1803" h="20">
                                      <a:moveTo>
                                        <a:pt x="0" y="0"/>
                                      </a:moveTo>
                                      <a:lnTo>
                                        <a:pt x="180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134"/>
                              <wps:cNvSpPr>
                                <a:spLocks/>
                              </wps:cNvSpPr>
                              <wps:spPr bwMode="auto">
                                <a:xfrm>
                                  <a:off x="3695" y="3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135"/>
                              <wps:cNvSpPr>
                                <a:spLocks/>
                              </wps:cNvSpPr>
                              <wps:spPr bwMode="auto">
                                <a:xfrm>
                                  <a:off x="3242" y="1532"/>
                                  <a:ext cx="1803" cy="20"/>
                                </a:xfrm>
                                <a:custGeom>
                                  <a:avLst/>
                                  <a:gdLst>
                                    <a:gd name="T0" fmla="*/ 0 w 1803"/>
                                    <a:gd name="T1" fmla="*/ 0 h 20"/>
                                    <a:gd name="T2" fmla="*/ 1802 w 1803"/>
                                    <a:gd name="T3" fmla="*/ 0 h 20"/>
                                    <a:gd name="T4" fmla="*/ 0 60000 65536"/>
                                    <a:gd name="T5" fmla="*/ 0 60000 65536"/>
                                  </a:gdLst>
                                  <a:ahLst/>
                                  <a:cxnLst>
                                    <a:cxn ang="T4">
                                      <a:pos x="T0" y="T1"/>
                                    </a:cxn>
                                    <a:cxn ang="T5">
                                      <a:pos x="T2" y="T3"/>
                                    </a:cxn>
                                  </a:cxnLst>
                                  <a:rect l="0" t="0" r="r" b="b"/>
                                  <a:pathLst>
                                    <a:path w="1803" h="20">
                                      <a:moveTo>
                                        <a:pt x="0" y="0"/>
                                      </a:moveTo>
                                      <a:lnTo>
                                        <a:pt x="180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Freeform 136"/>
                              <wps:cNvSpPr>
                                <a:spLocks/>
                              </wps:cNvSpPr>
                              <wps:spPr bwMode="auto">
                                <a:xfrm>
                                  <a:off x="3242" y="2142"/>
                                  <a:ext cx="1803" cy="20"/>
                                </a:xfrm>
                                <a:custGeom>
                                  <a:avLst/>
                                  <a:gdLst>
                                    <a:gd name="T0" fmla="*/ 0 w 1803"/>
                                    <a:gd name="T1" fmla="*/ 0 h 20"/>
                                    <a:gd name="T2" fmla="*/ 1802 w 1803"/>
                                    <a:gd name="T3" fmla="*/ 0 h 20"/>
                                    <a:gd name="T4" fmla="*/ 0 60000 65536"/>
                                    <a:gd name="T5" fmla="*/ 0 60000 65536"/>
                                  </a:gdLst>
                                  <a:ahLst/>
                                  <a:cxnLst>
                                    <a:cxn ang="T4">
                                      <a:pos x="T0" y="T1"/>
                                    </a:cxn>
                                    <a:cxn ang="T5">
                                      <a:pos x="T2" y="T3"/>
                                    </a:cxn>
                                  </a:cxnLst>
                                  <a:rect l="0" t="0" r="r" b="b"/>
                                  <a:pathLst>
                                    <a:path w="1803" h="20">
                                      <a:moveTo>
                                        <a:pt x="0" y="0"/>
                                      </a:moveTo>
                                      <a:lnTo>
                                        <a:pt x="180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137"/>
                              <wps:cNvSpPr>
                                <a:spLocks/>
                              </wps:cNvSpPr>
                              <wps:spPr bwMode="auto">
                                <a:xfrm>
                                  <a:off x="3695" y="15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Freeform 138"/>
                              <wps:cNvSpPr>
                                <a:spLocks/>
                              </wps:cNvSpPr>
                              <wps:spPr bwMode="auto">
                                <a:xfrm>
                                  <a:off x="3695" y="2737"/>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139"/>
                              <wps:cNvSpPr>
                                <a:spLocks/>
                              </wps:cNvSpPr>
                              <wps:spPr bwMode="auto">
                                <a:xfrm>
                                  <a:off x="3002" y="2476"/>
                                  <a:ext cx="20" cy="262"/>
                                </a:xfrm>
                                <a:custGeom>
                                  <a:avLst/>
                                  <a:gdLst>
                                    <a:gd name="T0" fmla="*/ 0 w 20"/>
                                    <a:gd name="T1" fmla="*/ 0 h 262"/>
                                    <a:gd name="T2" fmla="*/ 0 w 20"/>
                                    <a:gd name="T3" fmla="*/ 261 h 262"/>
                                    <a:gd name="T4" fmla="*/ 0 60000 65536"/>
                                    <a:gd name="T5" fmla="*/ 0 60000 65536"/>
                                  </a:gdLst>
                                  <a:ahLst/>
                                  <a:cxnLst>
                                    <a:cxn ang="T4">
                                      <a:pos x="T0" y="T1"/>
                                    </a:cxn>
                                    <a:cxn ang="T5">
                                      <a:pos x="T2" y="T3"/>
                                    </a:cxn>
                                  </a:cxnLst>
                                  <a:rect l="0" t="0" r="r" b="b"/>
                                  <a:pathLst>
                                    <a:path w="20" h="262">
                                      <a:moveTo>
                                        <a:pt x="0" y="0"/>
                                      </a:moveTo>
                                      <a:lnTo>
                                        <a:pt x="0" y="261"/>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140"/>
                              <wps:cNvSpPr>
                                <a:spLocks/>
                              </wps:cNvSpPr>
                              <wps:spPr bwMode="auto">
                                <a:xfrm>
                                  <a:off x="4389" y="21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141"/>
                              <wps:cNvSpPr>
                                <a:spLocks/>
                              </wps:cNvSpPr>
                              <wps:spPr bwMode="auto">
                                <a:xfrm>
                                  <a:off x="4389" y="9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Freeform 142"/>
                              <wps:cNvSpPr>
                                <a:spLocks/>
                              </wps:cNvSpPr>
                              <wps:spPr bwMode="auto">
                                <a:xfrm>
                                  <a:off x="232" y="5"/>
                                  <a:ext cx="20" cy="333"/>
                                </a:xfrm>
                                <a:custGeom>
                                  <a:avLst/>
                                  <a:gdLst>
                                    <a:gd name="T0" fmla="*/ 0 w 20"/>
                                    <a:gd name="T1" fmla="*/ 0 h 333"/>
                                    <a:gd name="T2" fmla="*/ 0 w 20"/>
                                    <a:gd name="T3" fmla="*/ 332 h 333"/>
                                    <a:gd name="T4" fmla="*/ 0 60000 65536"/>
                                    <a:gd name="T5" fmla="*/ 0 60000 65536"/>
                                  </a:gdLst>
                                  <a:ahLst/>
                                  <a:cxnLst>
                                    <a:cxn ang="T4">
                                      <a:pos x="T0" y="T1"/>
                                    </a:cxn>
                                    <a:cxn ang="T5">
                                      <a:pos x="T2" y="T3"/>
                                    </a:cxn>
                                  </a:cxnLst>
                                  <a:rect l="0" t="0" r="r" b="b"/>
                                  <a:pathLst>
                                    <a:path w="20" h="333">
                                      <a:moveTo>
                                        <a:pt x="0" y="0"/>
                                      </a:moveTo>
                                      <a:lnTo>
                                        <a:pt x="0" y="332"/>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143"/>
                              <wps:cNvSpPr>
                                <a:spLocks/>
                              </wps:cNvSpPr>
                              <wps:spPr bwMode="auto">
                                <a:xfrm>
                                  <a:off x="1618" y="5"/>
                                  <a:ext cx="20" cy="333"/>
                                </a:xfrm>
                                <a:custGeom>
                                  <a:avLst/>
                                  <a:gdLst>
                                    <a:gd name="T0" fmla="*/ 0 w 20"/>
                                    <a:gd name="T1" fmla="*/ 0 h 333"/>
                                    <a:gd name="T2" fmla="*/ 0 w 20"/>
                                    <a:gd name="T3" fmla="*/ 332 h 333"/>
                                    <a:gd name="T4" fmla="*/ 0 60000 65536"/>
                                    <a:gd name="T5" fmla="*/ 0 60000 65536"/>
                                  </a:gdLst>
                                  <a:ahLst/>
                                  <a:cxnLst>
                                    <a:cxn ang="T4">
                                      <a:pos x="T0" y="T1"/>
                                    </a:cxn>
                                    <a:cxn ang="T5">
                                      <a:pos x="T2" y="T3"/>
                                    </a:cxn>
                                  </a:cxnLst>
                                  <a:rect l="0" t="0" r="r" b="b"/>
                                  <a:pathLst>
                                    <a:path w="20" h="333">
                                      <a:moveTo>
                                        <a:pt x="0" y="0"/>
                                      </a:moveTo>
                                      <a:lnTo>
                                        <a:pt x="0" y="332"/>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 name="Freeform 144"/>
                              <wps:cNvSpPr>
                                <a:spLocks/>
                              </wps:cNvSpPr>
                              <wps:spPr bwMode="auto">
                                <a:xfrm>
                                  <a:off x="3002" y="5"/>
                                  <a:ext cx="20" cy="333"/>
                                </a:xfrm>
                                <a:custGeom>
                                  <a:avLst/>
                                  <a:gdLst>
                                    <a:gd name="T0" fmla="*/ 0 w 20"/>
                                    <a:gd name="T1" fmla="*/ 0 h 333"/>
                                    <a:gd name="T2" fmla="*/ 0 w 20"/>
                                    <a:gd name="T3" fmla="*/ 332 h 333"/>
                                    <a:gd name="T4" fmla="*/ 0 60000 65536"/>
                                    <a:gd name="T5" fmla="*/ 0 60000 65536"/>
                                  </a:gdLst>
                                  <a:ahLst/>
                                  <a:cxnLst>
                                    <a:cxn ang="T4">
                                      <a:pos x="T0" y="T1"/>
                                    </a:cxn>
                                    <a:cxn ang="T5">
                                      <a:pos x="T2" y="T3"/>
                                    </a:cxn>
                                  </a:cxnLst>
                                  <a:rect l="0" t="0" r="r" b="b"/>
                                  <a:pathLst>
                                    <a:path w="20" h="333">
                                      <a:moveTo>
                                        <a:pt x="0" y="0"/>
                                      </a:moveTo>
                                      <a:lnTo>
                                        <a:pt x="0" y="332"/>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Freeform 145"/>
                              <wps:cNvSpPr>
                                <a:spLocks/>
                              </wps:cNvSpPr>
                              <wps:spPr bwMode="auto">
                                <a:xfrm>
                                  <a:off x="4389" y="5"/>
                                  <a:ext cx="20" cy="333"/>
                                </a:xfrm>
                                <a:custGeom>
                                  <a:avLst/>
                                  <a:gdLst>
                                    <a:gd name="T0" fmla="*/ 0 w 20"/>
                                    <a:gd name="T1" fmla="*/ 0 h 333"/>
                                    <a:gd name="T2" fmla="*/ 0 w 20"/>
                                    <a:gd name="T3" fmla="*/ 332 h 333"/>
                                    <a:gd name="T4" fmla="*/ 0 60000 65536"/>
                                    <a:gd name="T5" fmla="*/ 0 60000 65536"/>
                                  </a:gdLst>
                                  <a:ahLst/>
                                  <a:cxnLst>
                                    <a:cxn ang="T4">
                                      <a:pos x="T0" y="T1"/>
                                    </a:cxn>
                                    <a:cxn ang="T5">
                                      <a:pos x="T2" y="T3"/>
                                    </a:cxn>
                                  </a:cxnLst>
                                  <a:rect l="0" t="0" r="r" b="b"/>
                                  <a:pathLst>
                                    <a:path w="20" h="333">
                                      <a:moveTo>
                                        <a:pt x="0" y="0"/>
                                      </a:moveTo>
                                      <a:lnTo>
                                        <a:pt x="0" y="332"/>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Rectangle 146"/>
                              <wps:cNvSpPr>
                                <a:spLocks/>
                              </wps:cNvSpPr>
                              <wps:spPr bwMode="auto">
                                <a:xfrm>
                                  <a:off x="1394" y="628"/>
                                  <a:ext cx="1848" cy="1848"/>
                                </a:xfrm>
                                <a:prstGeom prst="rect">
                                  <a:avLst/>
                                </a:prstGeom>
                                <a:solidFill>
                                  <a:srgbClr val="9C9E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47"/>
                              <wps:cNvSpPr>
                                <a:spLocks/>
                              </wps:cNvSpPr>
                              <wps:spPr bwMode="auto">
                                <a:xfrm>
                                  <a:off x="1394" y="628"/>
                                  <a:ext cx="1848" cy="1848"/>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148"/>
                              <wps:cNvSpPr>
                                <a:spLocks/>
                              </wps:cNvSpPr>
                              <wps:spPr bwMode="auto">
                                <a:xfrm>
                                  <a:off x="1451" y="684"/>
                                  <a:ext cx="1734" cy="1734"/>
                                </a:xfrm>
                                <a:prstGeom prst="rect">
                                  <a:avLst/>
                                </a:prstGeom>
                                <a:solidFill>
                                  <a:srgbClr val="9C9E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 name="Rectangle 149"/>
                              <wps:cNvSpPr>
                                <a:spLocks/>
                              </wps:cNvSpPr>
                              <wps:spPr bwMode="auto">
                                <a:xfrm>
                                  <a:off x="1451" y="684"/>
                                  <a:ext cx="1734" cy="1734"/>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Rectangle 150"/>
                              <wps:cNvSpPr>
                                <a:spLocks/>
                              </wps:cNvSpPr>
                              <wps:spPr bwMode="auto">
                                <a:xfrm>
                                  <a:off x="1507" y="741"/>
                                  <a:ext cx="1621" cy="1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 name="Rectangle 151"/>
                              <wps:cNvSpPr>
                                <a:spLocks/>
                              </wps:cNvSpPr>
                              <wps:spPr bwMode="auto">
                                <a:xfrm>
                                  <a:off x="1507" y="741"/>
                                  <a:ext cx="1621" cy="162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49D2369" id="Group 71" o:spid="_x0000_s1026" style="width:165.9pt;height:123.35pt;mso-position-horizontal-relative:char;mso-position-vertical-relative:line" coordsize="5051,3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NxYiwgAAASDAAAOAAAAZHJzL2Uyb0RvYy54bWzsXVtvo0YUfq/U/4B4rNSYmy9YcVbV7mZV&#10;aduuuukPIBgbVAwUSJztr+93ZgaMDWkU21hr5+QhGYfxmeHM4eNcZ67fPa1i7THIiyhNZrp5Zeha&#10;kPjpPEqWM/2vu9ufJ7pWlF4y9+I0CWb6t6DQ3938+MP1OpsGVhqm8TzINRBJiuk6m+lhWWbTwaDw&#10;w2DlFVdpFiS4uEjzlVfiY74czHNvDeqreGAZxmiwTvN5lqd+UBT47wd5Ub8R9BeLwC//WCyKoNTi&#10;mY65leJ3Ln7f0+/BzbU3XeZeFka+moa3xyxWXpRg0JrUB6/0tIc8apFaRX6eFumivPLT1SBdLCI/&#10;EPeAuzGNnbv5lKcPmbiX5XS9zGo2gbU7fNqbrP/746c8+5p9yeXs0fyc+n8X4MtgnS2nzev0eSk7&#10;a/fr39I51tN7KFNx40+LfEUkcEvak+Dvt5q/wVOp+finZRoj18Yy+LhmDkejoTOUK+CHWKbW9/zw&#10;o/rm0Bia8mu2MbHpOwNvKocU01TTomWHHBUbVhWHsepr6GWBWIGCWPEl16L5TB9bupZ4K9z+bR4E&#10;JJyaaQlZouHRr+Jn0WRm4wp1K8DzF9k41DWwyrbHkk0VI4eGo9ghh62Z4U39h6L8FKRiLbzHz0Up&#10;JXyOlljhuZr5HZZhsYoh7D8NNENba4Km6lz1wSCNPqEmR4OU11TAiboHKDxHyG50M7QuQs5Wj5GB&#10;H200HNoj9YjWI4Il9Yjost0RjFhWt+qF1d37T4m6fbQ0j6DpzhFSm6UFSR0xA3y+M5VkoRsxa9N7&#10;uNUbN029KzkUvTEy/qphcuDOLuLkugbEuZe3k3klzY4Goaa2nulyTUM8JYYYbJU+Bnep6FHuPBkY&#10;a3M1Tpq9aA3E7IQ4oqO8jAaNIx6bemyackNakvQ2imMhAXFCMxrZQzmVIo2jOV2k2RT58v59nGuP&#10;HkGq+FFc2+oG6ErmglgYePOPql16USzbYmoCZOSjIB/d+3T+DY9FnkqgxosFjTDN/9W1NUB6phf/&#10;PHh5oGvxrwkebdd06HZL8cEZjsE6LW9euW9e8RIfpGZ6qUMGqPm+lG+ChyyPliFGMgXnk/QXoNoi&#10;okcH6FJM5azUB6DLqWAGT00LZoSI9gMzrm1J6axgxrRdMJTA+ngwI2gKudiAyOtgxrQnLvCqixDD&#10;jP4SzMg1PRRmaA0YZmoAOm+Ywau3BTMCCY4NM66Fobr0GcJtghm8zdW7pFInmy+oV6kzErGaqsou&#10;yqjBml2a2gypMm0iTYQBAagyHWTevC5D6wmIIdaQyrBRVrJXqDKgsSUSrMnMdKXjnJ0mA6W9BTFC&#10;fT42xEiDyRyyKrNRry7VYmJVprZN2GKSjplRB844pFL0gzOW6bDJdPGeGcYZxhmFH5UDeNyBM8KV&#10;fWycqUwmaDQ7PmC2mchvDROj6SiGV/Fc/b9sMyk/K+syUpdB5LRlM4loyLExRtpM1njXZpIRieO6&#10;fwXNg9y/FOF4JlzVdM5wlEmGfDjKhFCeiOJQwJWjTHDI7egycOS3cEboGsfGmUqXAdI8o8vYCGtT&#10;0K2K7W8HKI/s/1WD7e//tQFEodZBhv2/0v9LrDnU/wsmK5Fg/+/Z+n8nkIcWxkz68MtYUGIobGCZ&#10;z2GMitecBmM6gkMcYzpOvgzbS2wvNZPyJojvtjDG7RNjXIYYkQR5d6kBJoYYhpgtiMG7exdikM7c&#10;Q3jJsk3A2f+lyljuCU0lNdj+ppLlCn+MnHOTDJtK0lQiDh9qKoHJbCqBnWedjYfqhjbG9JL0W2MM&#10;+2MUxy9dkWF/DMeWRGxpgtduS5HpJeXXHJmIY5FDxhmrUp6quqAKYFsjMfJpHDJqsKYK8jqHjDUy&#10;qX5JzrlJhjUZpcmANQdrMqNKuWWn7/k6feEWaIFML0m/toU0PAKZdgXTxIA+ddwQtkk0Dwphg4JF&#10;FUwdhDiE/XIFk1jTgyuYsAZCZthmohLK87aZOtJ+7V7Sfu2RK7NlWiXZlTbD4aVG3Tan49FbaSMS&#10;rM2crzbTkfJr95LyW2szHVVMrM6o/SrwTF1I3q/QAqlaEm+Q/e0mUilZnbmMguxJR+av3Afl2Bl5&#10;NdR0FDIx1DDUqA1opNriTWX1NkNNfjFbzNAuHi0fTS/Jv7XlxJVMbyTaRGbP/goNfBJsOl2GPkOb&#10;SLVAppfs3xpkOKT9RkCGQ9oc0hYhbeRPtUGml/Rf21CmNoe03wjIULT/UE0GeQOcnHfugSYXPrZd&#10;TUbWpx3bM+NUGyxyIdMbARk2l1iTkZpMRwawrIvuDWS4kkmi+qUnADPGMMZIjOlIAJZb2R0bY6qC&#10;bHXQw27yr21Xu+ifYMdfNVgzaxcKXeM0gZd2/LVti3Z8kHNukuHkX6j2iGETaw61lMBktpTO3lLq&#10;SP51ekn+rSsMGGHoRJpLV2EYYViFkSpMR9Kv00/Sb+XwZYRhhKnKBTZnGmxnx+DFjbg16zDyZKaz&#10;LitwO1J+nV5SfmtvLyMMIwwjzJs54c2tM33/xImBOJgwDjTT6WWTX2xiDycFpVRZIvXGm1auGHPi&#10;YBpUIyla2/tvZrk8TlKjxkyngw2FgV/txYkKn6oL2f1bRwBunRTovnc/urfKsN/qFouzFuvTB0GR&#10;/sNbthY4z7b7/FG3ztpsik0vaZunEZt68WntDz56chWVOFM4jlYzfUJlIgJQvSmfQ/nigcPd4maC&#10;gyoI25S3XjL4TIcO+iWYwh4Vosi6hqkxSjolTFGLYeq7P7/UNOqcrKbc9JKUdRq5YZwSJ3t/p+fl&#10;mpSXJwO5DXnDGcbAimOHtcyhAesQODWWofmGOjWyIPZCnaJWTzh1K34UdVan0kV55ad7v9/qjIum&#10;3PSy6dpp5IZxak+cgtWxnK6XOOGbti7AieNh5H/wSq/5Wdgm08BKwzSeB/nNfwAAAP//AwBQSwME&#10;FAAGAAgAAAAhAMrUjv7dAAAABQEAAA8AAABkcnMvZG93bnJldi54bWxMj0FLw0AQhe+C/2EZwZvd&#10;pNEqMZtSinoqQltBvE2TaRKanQ3ZbZL+e0cvenkwvOG972XLybZqoN43jg3EswgUceHKhisDH/vX&#10;uydQPiCX2DomAxfysMyvrzJMSzfyloZdqJSEsE/RQB1Cl2rti5os+pnriMU7ut5ikLOvdNnjKOG2&#10;1fMoWmiLDUtDjR2taypOu7M18DbiuEril2FzOq4vX/uH989NTMbc3kyrZ1CBpvD3DD/4gg65MB3c&#10;mUuvWgMyJPyqeEkSy4yDgfn94hF0nun/9Pk3AAAA//8DAFBLAQItABQABgAIAAAAIQC2gziS/gAA&#10;AOEBAAATAAAAAAAAAAAAAAAAAAAAAABbQ29udGVudF9UeXBlc10ueG1sUEsBAi0AFAAGAAgAAAAh&#10;ADj9If/WAAAAlAEAAAsAAAAAAAAAAAAAAAAALwEAAF9yZWxzLy5yZWxzUEsBAi0AFAAGAAgAAAAh&#10;AJ5w3FiLCAAABIMAAA4AAAAAAAAAAAAAAAAALgIAAGRycy9lMm9Eb2MueG1sUEsBAi0AFAAGAAgA&#10;AAAhAMrUjv7dAAAABQEAAA8AAAAAAAAAAAAAAAAA5QoAAGRycy9kb3ducmV2LnhtbFBLBQYAAAAA&#10;BAAEAPMAAADvCwAAAAA=&#10;">
                      <v:shape id="Freeform 120" o:spid="_x0000_s1027" style="position:absolute;left:5;top:337;width:5041;height:20;visibility:visible;mso-wrap-style:square;v-text-anchor:top" coordsize="50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6fxAAAANsAAAAPAAAAZHJzL2Rvd25yZXYueG1sRI9Ba8JA&#10;FITvBf/D8oReim7MIZbUVaRUKIUKJu39mX1Notm3YXcb03/vCkKPw8x8w6w2o+nEQM63lhUs5gkI&#10;4srqlmsFX+Vu9gzCB2SNnWVS8EceNuvJwwpzbS98oKEItYgQ9jkqaELocyl91ZBBP7c9cfR+rDMY&#10;onS11A4vEW46mSZJJg22HBca7Om1oepc/BoFTy4bUn8+dWU67D+/P8oiO761Sj1Ox+0LiEBj+A/f&#10;2+9awTKF25f4A+T6CgAA//8DAFBLAQItABQABgAIAAAAIQDb4fbL7gAAAIUBAAATAAAAAAAAAAAA&#10;AAAAAAAAAABbQ29udGVudF9UeXBlc10ueG1sUEsBAi0AFAAGAAgAAAAhAFr0LFu/AAAAFQEAAAsA&#10;AAAAAAAAAAAAAAAAHwEAAF9yZWxzLy5yZWxzUEsBAi0AFAAGAAgAAAAhAKX7Xp/EAAAA2wAAAA8A&#10;AAAAAAAAAAAAAAAABwIAAGRycy9kb3ducmV2LnhtbFBLBQYAAAAAAwADALcAAAD4AgAAAAA=&#10;" path="m,l5040,e" filled="f" strokeweight=".5pt">
                        <v:path arrowok="t" o:connecttype="custom" o:connectlocs="0,0;5040,0" o:connectangles="0,0"/>
                      </v:shape>
                      <v:shape id="Freeform 121" o:spid="_x0000_s1028" style="position:absolute;left:5;top:932;width:1390;height:20;visibility:visible;mso-wrap-style:square;v-text-anchor:top" coordsize="139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bmswQAAANsAAAAPAAAAZHJzL2Rvd25yZXYueG1sRI/NqsIw&#10;FIT3F3yHcAR311QFLdUoovizE71X3B6aY1tsTkoTa317Iwguh5n5hpktWlOKhmpXWFYw6EcgiFOr&#10;C84U/P9tfmMQziNrLC2Tgic5WMw7PzNMtH3wkZqTz0SAsEtQQe59lUjp0pwMur6tiIN3tbVBH2Sd&#10;SV3jI8BNKYdRNJYGCw4LOVa0yim9ne5GQXx3650eDbLL3tzMtdgezmXcKNXrtsspCE+t/4Y/7b1W&#10;MBnB+0v4AXL+AgAA//8DAFBLAQItABQABgAIAAAAIQDb4fbL7gAAAIUBAAATAAAAAAAAAAAAAAAA&#10;AAAAAABbQ29udGVudF9UeXBlc10ueG1sUEsBAi0AFAAGAAgAAAAhAFr0LFu/AAAAFQEAAAsAAAAA&#10;AAAAAAAAAAAAHwEAAF9yZWxzLy5yZWxzUEsBAi0AFAAGAAgAAAAhANchuazBAAAA2wAAAA8AAAAA&#10;AAAAAAAAAAAABwIAAGRycy9kb3ducmV2LnhtbFBLBQYAAAAAAwADALcAAAD1AgAAAAA=&#10;" path="m,l1389,e" filled="f" strokeweight=".5pt">
                        <v:path arrowok="t" o:connecttype="custom" o:connectlocs="0,0;1389,0" o:connectangles="0,0"/>
                      </v:shape>
                      <v:shape id="Freeform 122" o:spid="_x0000_s1029" style="position:absolute;left:924;top:3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rGYwwAAANsAAAAPAAAAZHJzL2Rvd25yZXYueG1sRI/NagJB&#10;EITvgbzD0AFvcSYiGjaOkgQMHszBnwdodtrZ1Z2edaej69s7gUCORVV9Rc0WfWjUhbpUR7bwMjSg&#10;iMvoavYW9rvl8yuoJMgOm8hk4UYJFvPHhxkWLl55Q5eteJUhnAq0UIm0hdaprChgGsaWOHuH2AWU&#10;LDuvXYfXDA+NHhkz0QFrzgsVtvRZUXna/gQL+CXenM3an+XDhMPmuP+ero21g6f+/Q2UUC//4b/2&#10;ylmYjuH3S/4Ben4HAAD//wMAUEsBAi0AFAAGAAgAAAAhANvh9svuAAAAhQEAABMAAAAAAAAAAAAA&#10;AAAAAAAAAFtDb250ZW50X1R5cGVzXS54bWxQSwECLQAUAAYACAAAACEAWvQsW78AAAAVAQAACwAA&#10;AAAAAAAAAAAAAAAfAQAAX3JlbHMvLnJlbHNQSwECLQAUAAYACAAAACEAgn6xmMMAAADbAAAADwAA&#10;AAAAAAAAAAAAAAAHAgAAZHJzL2Rvd25yZXYueG1sUEsFBgAAAAADAAMAtwAAAPcCAAAAAA==&#10;" path="m,l,600e" filled="f" strokeweight=".5pt">
                        <v:path arrowok="t" o:connecttype="custom" o:connectlocs="0,0;0,600" o:connectangles="0,0"/>
                      </v:shape>
                      <v:shape id="Freeform 123" o:spid="_x0000_s1030" style="position:absolute;left:5;top:1532;width:1390;height:20;visibility:visible;mso-wrap-style:square;v-text-anchor:top" coordsize="139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IRDwgAAANsAAAAPAAAAZHJzL2Rvd25yZXYueG1sRI9Bi8Iw&#10;FITvC/6H8ARvmqqslmoUcdldb2JVvD6aZ1tsXkoTa/ffG0HY4zAz3zDLdWcq0VLjSssKxqMIBHFm&#10;dcm5gtPxexiDcB5ZY2WZFPyRg/Wq97HERNsHH6hNfS4ChF2CCgrv60RKlxVk0I1sTRy8q20M+iCb&#10;XOoGHwFuKjmJopk0WHJYKLCmbUHZLb0bBfHdff3q6Ti/7MzNXMuf/bmKW6UG/W6zAOGp8//hd3un&#10;Fcw/4fUl/AC5egIAAP//AwBQSwECLQAUAAYACAAAACEA2+H2y+4AAACFAQAAEwAAAAAAAAAAAAAA&#10;AAAAAAAAW0NvbnRlbnRfVHlwZXNdLnhtbFBLAQItABQABgAIAAAAIQBa9CxbvwAAABUBAAALAAAA&#10;AAAAAAAAAAAAAB8BAABfcmVscy8ucmVsc1BLAQItABQABgAIAAAAIQA3hIRDwgAAANsAAAAPAAAA&#10;AAAAAAAAAAAAAAcCAABkcnMvZG93bnJldi54bWxQSwUGAAAAAAMAAwC3AAAA9gIAAAAA&#10;" path="m,l1389,e" filled="f" strokeweight=".5pt">
                        <v:path arrowok="t" o:connecttype="custom" o:connectlocs="0,0;1389,0" o:connectangles="0,0"/>
                      </v:shape>
                      <v:shape id="Freeform 124" o:spid="_x0000_s1031" style="position:absolute;left:5;top:2142;width:1390;height:20;visibility:visible;mso-wrap-style:square;v-text-anchor:top" coordsize="139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ho0wwAAANsAAAAPAAAAZHJzL2Rvd25yZXYueG1sRI9Ba4NA&#10;FITvgf6H5RV6S1ZbMGKySkho660kben14b6o6L4Vd2PMv88WCj0OM/MNsy1m04uJRtdaVhCvIhDE&#10;ldUt1wq+Pl+XKQjnkTX2lknBjRwU+cNii5m2Vz7SdPK1CBB2GSpovB8yKV3VkEG3sgNx8M52NOiD&#10;HGupR7wGuOnlcxQl0mDLYaHBgfYNVd3pYhSkF3d41y9x/VOazpzbt4/vPp2UenqcdxsQnmb/H/5r&#10;l1rBOoHfL+EHyPwOAAD//wMAUEsBAi0AFAAGAAgAAAAhANvh9svuAAAAhQEAABMAAAAAAAAAAAAA&#10;AAAAAAAAAFtDb250ZW50X1R5cGVzXS54bWxQSwECLQAUAAYACAAAACEAWvQsW78AAAAVAQAACwAA&#10;AAAAAAAAAAAAAAAfAQAAX3JlbHMvLnJlbHNQSwECLQAUAAYACAAAACEAx1YaNMMAAADbAAAADwAA&#10;AAAAAAAAAAAAAAAHAgAAZHJzL2Rvd25yZXYueG1sUEsFBgAAAAADAAMAtwAAAPcCAAAAAA==&#10;" path="m,l1389,e" filled="f" strokeweight=".5pt">
                        <v:path arrowok="t" o:connecttype="custom" o:connectlocs="0,0;1389,0" o:connectangles="0,0"/>
                      </v:shape>
                      <v:shape id="Freeform 125" o:spid="_x0000_s1032" style="position:absolute;left:924;top:15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C/vwwAAANsAAAAPAAAAZHJzL2Rvd25yZXYueG1sRI/BbsIw&#10;EETvlfgHa5F6KzY9NFWKQYBU1AM9QPmAVbw4gXgd4gXSv68rVepxNDNvNLPFEFp1oz41kS1MJwYU&#10;cRVdw97C4ev96RVUEmSHbWSy8E0JFvPRwwxLF++8o9tevMoQTiVaqEW6UutU1RQwTWJHnL1j7ANK&#10;lr3Xrsd7hodWPxvzogM2nBdq7GhdU3XeX4MF3Ig3F7P1F1mZcNydDp/F1lj7OB6Wb6CEBvkP/7U/&#10;nIWigN8v+Qfo+Q8AAAD//wMAUEsBAi0AFAAGAAgAAAAhANvh9svuAAAAhQEAABMAAAAAAAAAAAAA&#10;AAAAAAAAAFtDb250ZW50X1R5cGVzXS54bWxQSwECLQAUAAYACAAAACEAWvQsW78AAAAVAQAACwAA&#10;AAAAAAAAAAAAAAAfAQAAX3JlbHMvLnJlbHNQSwECLQAUAAYACAAAACEAcqwv78MAAADbAAAADwAA&#10;AAAAAAAAAAAAAAAHAgAAZHJzL2Rvd25yZXYueG1sUEsFBgAAAAADAAMAtwAAAPcCAAAAAA==&#10;" path="m,l,600e" filled="f" strokeweight=".5pt">
                        <v:path arrowok="t" o:connecttype="custom" o:connectlocs="0,0;0,600" o:connectangles="0,0"/>
                      </v:shape>
                      <v:shape id="Freeform 126" o:spid="_x0000_s1033" style="position:absolute;left:5;top:2732;width:5041;height:20;visibility:visible;mso-wrap-style:square;v-text-anchor:top" coordsize="50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2l1wQAAANsAAAAPAAAAZHJzL2Rvd25yZXYueG1sRE/Pa8Iw&#10;FL4P/B/CE3YZmq6HTqpRRBzIYIO1en82z7bavJQk1u6/Xw6DHT++36vNaDoxkPOtZQWv8wQEcWV1&#10;y7WCY/k+W4DwAVljZ5kU/JCHzXrytMJc2wd/01CEWsQQ9jkqaELocyl91ZBBP7c9ceQu1hkMEbpa&#10;aoePGG46mSZJJg22HBsa7GnXUHUr7kbBi8uG1N+uXZkOX5+nj7LIzvtWqefpuF2CCDSGf/Gf+6AV&#10;vMWx8Uv8AXL9CwAA//8DAFBLAQItABQABgAIAAAAIQDb4fbL7gAAAIUBAAATAAAAAAAAAAAAAAAA&#10;AAAAAABbQ29udGVudF9UeXBlc10ueG1sUEsBAi0AFAAGAAgAAAAhAFr0LFu/AAAAFQEAAAsAAAAA&#10;AAAAAAAAAAAAHwEAAF9yZWxzLy5yZWxzUEsBAi0AFAAGAAgAAAAhAMQTaXXBAAAA2wAAAA8AAAAA&#10;AAAAAAAAAAAABwIAAGRycy9kb3ducmV2LnhtbFBLBQYAAAAAAwADALcAAAD1AgAAAAA=&#10;" path="m,l5040,e" filled="f" strokeweight=".5pt">
                        <v:path arrowok="t" o:connecttype="custom" o:connectlocs="0,0;5040,0" o:connectangles="0,0"/>
                      </v:shape>
                      <v:shape id="Freeform 127" o:spid="_x0000_s1034" style="position:absolute;left:924;top:2737;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X43xAAAANsAAAAPAAAAZHJzL2Rvd25yZXYueG1sRI9Pa8JA&#10;FMTvBb/D8gq9NZsqmDZ1DSKIvQhN2uL1mX35Q7NvQ3aN8dt3BaHHYeY3w6yyyXRipMG1lhW8RDEI&#10;4tLqlmsF31+751cQziNr7CyTgis5yNazhxWm2l44p7HwtQgl7FJU0Hjfp1K6siGDLrI9cfAqOxj0&#10;QQ611ANeQrnp5DyOl9Jgy2GhwZ62DZW/xdkoSJK86PiwWdifKj5W5pOv+9NeqafHafMOwtPk/8N3&#10;+kMH7g1uX8IPkOs/AAAA//8DAFBLAQItABQABgAIAAAAIQDb4fbL7gAAAIUBAAATAAAAAAAAAAAA&#10;AAAAAAAAAABbQ29udGVudF9UeXBlc10ueG1sUEsBAi0AFAAGAAgAAAAhAFr0LFu/AAAAFQEAAAsA&#10;AAAAAAAAAAAAAAAAHwEAAF9yZWxzLy5yZWxzUEsBAi0AFAAGAAgAAAAhACDRfjfEAAAA2wAAAA8A&#10;AAAAAAAAAAAAAAAABwIAAGRycy9kb3ducmV2LnhtbFBLBQYAAAAAAwADALcAAAD4AgAAAAA=&#10;" path="m,l,340e" filled="f" strokeweight=".5pt">
                        <v:path arrowok="t" o:connecttype="custom" o:connectlocs="0,0;0,340" o:connectangles="0,0"/>
                      </v:shape>
                      <v:shape id="Freeform 128" o:spid="_x0000_s1035" style="position:absolute;left:232;top:21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e8vwAAANsAAAAPAAAAZHJzL2Rvd25yZXYueG1sRE9LbsIw&#10;EN1X4g7WIHVX7HbRooBBLRKIBV3wOcAoHpzQeBziKYTb4wUSy6f3n8770KgLdamObOF9ZEARl9HV&#10;7C0c9su3MagkyA6byGThRgnms8HLFAsXr7yly068yiGcCrRQibSF1qmsKGAaxZY4c8fYBZQMO69d&#10;h9ccHhr9YcynDlhzbqiwpUVF5d/uP1jAlXhzNht/lh8TjtvT4fdrY6x9HfbfE1BCvTzFD/faWRjn&#10;9flL/gF6dgcAAP//AwBQSwECLQAUAAYACAAAACEA2+H2y+4AAACFAQAAEwAAAAAAAAAAAAAAAAAA&#10;AAAAW0NvbnRlbnRfVHlwZXNdLnhtbFBLAQItABQABgAIAAAAIQBa9CxbvwAAABUBAAALAAAAAAAA&#10;AAAAAAAAAB8BAABfcmVscy8ucmVsc1BLAQItABQABgAIAAAAIQDIkMe8vwAAANsAAAAPAAAAAAAA&#10;AAAAAAAAAAcCAABkcnMvZG93bnJldi54bWxQSwUGAAAAAAMAAwC3AAAA8wIAAAAA&#10;" path="m,l,600e" filled="f" strokeweight=".5pt">
                        <v:path arrowok="t" o:connecttype="custom" o:connectlocs="0,0;0,600" o:connectangles="0,0"/>
                      </v:shape>
                      <v:shape id="Freeform 129" o:spid="_x0000_s1036" style="position:absolute;left:232;top:9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GInwwAAANsAAAAPAAAAZHJzL2Rvd25yZXYueG1sRI/BbsIw&#10;EETvlfoP1lbiVmw4tCjFIFqJqgc4APmAVbw4KfE6xFsIf48rVepxNDNvNPPlEFp1oT41kS1MxgYU&#10;cRVdw95CeVg/z0AlQXbYRiYLN0qwXDw+zLFw8co7uuzFqwzhVKCFWqQrtE5VTQHTOHbE2TvGPqBk&#10;2XvterxmeGj11JgXHbDhvFBjRx81Vaf9T7CAn+LN2Wz8Wd5NOO6+y+3rxlg7ehpWb6CEBvkP/7W/&#10;nIXZBH6/5B+gF3cAAAD//wMAUEsBAi0AFAAGAAgAAAAhANvh9svuAAAAhQEAABMAAAAAAAAAAAAA&#10;AAAAAAAAAFtDb250ZW50X1R5cGVzXS54bWxQSwECLQAUAAYACAAAACEAWvQsW78AAAAVAQAACwAA&#10;AAAAAAAAAAAAAAAfAQAAX3JlbHMvLnJlbHNQSwECLQAUAAYACAAAACEAp9xiJ8MAAADbAAAADwAA&#10;AAAAAAAAAAAAAAAHAgAAZHJzL2Rvd25yZXYueG1sUEsFBgAAAAADAAMAtwAAAPcCAAAAAA==&#10;" path="m,l,600e" filled="f" strokeweight=".5pt">
                        <v:path arrowok="t" o:connecttype="custom" o:connectlocs="0,0;0,600" o:connectangles="0,0"/>
                      </v:shape>
                      <v:shape id="Freeform 130" o:spid="_x0000_s1037" style="position:absolute;left:2311;top:337;width:20;height:291;visibility:visible;mso-wrap-style:square;v-text-anchor:top" coordsize="20,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438vgAAANsAAAAPAAAAZHJzL2Rvd25yZXYueG1sRI/BCsIw&#10;EETvgv8QVvCmqR5UqlFEEAS9tCp4XJq1LTab0kRb/94IgsdhZt4wq01nKvGixpWWFUzGEQjizOqS&#10;cwWX8360AOE8ssbKMil4k4PNut9bYaxtywm9Up+LAGEXo4LC+zqW0mUFGXRjWxMH724bgz7IJpe6&#10;wTbATSWnUTSTBksOCwXWtCsoe6RPoyA5Rmy1PM1vx0d3dWmSZ+27VWo46LZLEJ46/w//2getYDGF&#10;75fwA+T6AwAA//8DAFBLAQItABQABgAIAAAAIQDb4fbL7gAAAIUBAAATAAAAAAAAAAAAAAAAAAAA&#10;AABbQ29udGVudF9UeXBlc10ueG1sUEsBAi0AFAAGAAgAAAAhAFr0LFu/AAAAFQEAAAsAAAAAAAAA&#10;AAAAAAAAHwEAAF9yZWxzLy5yZWxzUEsBAi0AFAAGAAgAAAAhAJPTjfy+AAAA2wAAAA8AAAAAAAAA&#10;AAAAAAAABwIAAGRycy9kb3ducmV2LnhtbFBLBQYAAAAAAwADALcAAADyAgAAAAA=&#10;" path="m,l,290e" filled="f" strokeweight=".5pt">
                        <v:path arrowok="t" o:connecttype="custom" o:connectlocs="0,0;0,290" o:connectangles="0,0"/>
                      </v:shape>
                      <v:shape id="Freeform 131" o:spid="_x0000_s1038" style="position:absolute;left:2311;top:2737;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7Dn6wQAAANsAAAAPAAAAZHJzL2Rvd25yZXYueG1sRI/NqsIw&#10;FIT3gu8QjnB3mqqgUo0igng3F7Qqbo/N6Q82J6XJ1fr2RhBcDjPzDbNYtaYSd2pcaVnBcBCBIE6t&#10;LjlXcDpu+zMQziNrrCyTgic5WC27nQXG2j74QPfE5yJA2MWooPC+jqV0aUEG3cDWxMHLbGPQB9nk&#10;Ujf4CHBTyVEUTaTBksNCgTVtCkpvyb9RMJ0ekor/1mN7zqJLZvb83F13Sv302vUchKfWf8Of9q9W&#10;MBvD+0v4AXL5AgAA//8DAFBLAQItABQABgAIAAAAIQDb4fbL7gAAAIUBAAATAAAAAAAAAAAAAAAA&#10;AAAAAABbQ29udGVudF9UeXBlc10ueG1sUEsBAi0AFAAGAAgAAAAhAFr0LFu/AAAAFQEAAAsAAAAA&#10;AAAAAAAAAAAAHwEAAF9yZWxzLy5yZWxzUEsBAi0AFAAGAAgAAAAhAHTsOfrBAAAA2wAAAA8AAAAA&#10;AAAAAAAAAAAABwIAAGRycy9kb3ducmV2LnhtbFBLBQYAAAAAAwADALcAAAD1AgAAAAA=&#10;" path="m,l,340e" filled="f" strokeweight=".5pt">
                        <v:path arrowok="t" o:connecttype="custom" o:connectlocs="0,0;0,340" o:connectangles="0,0"/>
                      </v:shape>
                      <v:shape id="Freeform 132" o:spid="_x0000_s1039" style="position:absolute;left:1618;top:2476;width:20;height:262;visibility:visible;mso-wrap-style:square;v-text-anchor:top" coordsize="2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MRnwwAAANsAAAAPAAAAZHJzL2Rvd25yZXYueG1sRI/NasMw&#10;EITvhbyD2EBujRzjluBECSUQ2mPs9tDettbGNpVWxpJ/8vZRodDjMDPfMPvjbI0YqfetYwWbdQKC&#10;uHK65VrBx/v5cQvCB2SNxjEpuJGH42HxsMdcu4kLGstQiwhhn6OCJoQul9JXDVn0a9cRR+/qeosh&#10;yr6Wuscpwq2RaZI8S4stx4UGOzo1VP2Ug1Xwaj7Tp2EwXwPNGZ++L2nhxlSp1XJ+2YEINIf/8F/7&#10;TSvYZvD7Jf4AebgDAAD//wMAUEsBAi0AFAAGAAgAAAAhANvh9svuAAAAhQEAABMAAAAAAAAAAAAA&#10;AAAAAAAAAFtDb250ZW50X1R5cGVzXS54bWxQSwECLQAUAAYACAAAACEAWvQsW78AAAAVAQAACwAA&#10;AAAAAAAAAAAAAAAfAQAAX3JlbHMvLnJlbHNQSwECLQAUAAYACAAAACEALlDEZ8MAAADbAAAADwAA&#10;AAAAAAAAAAAAAAAHAgAAZHJzL2Rvd25yZXYueG1sUEsFBgAAAAADAAMAtwAAAPcCAAAAAA==&#10;" path="m,l,261e" filled="f" strokeweight=".5pt">
                        <v:path arrowok="t" o:connecttype="custom" o:connectlocs="0,0;0,261" o:connectangles="0,0"/>
                      </v:shape>
                      <v:shape id="Freeform 133" o:spid="_x0000_s1040" style="position:absolute;left:3242;top:932;width:1803;height:20;visibility:visible;mso-wrap-style:square;v-text-anchor:top" coordsize="18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fqwgAAANsAAAAPAAAAZHJzL2Rvd25yZXYueG1sRI9BawIx&#10;FITvBf9DeIK3mrXoolujyILSHmvr/bF5uxu6eVmTVNf++qYgeBxm5htmvR1sJy7kg3GsYDbNQBBX&#10;ThtuFHx97p+XIEJE1tg5JgU3CrDdjJ7WWGh35Q+6HGMjEoRDgQraGPtCylC1ZDFMXU+cvNp5izFJ&#10;30jt8ZrgtpMvWZZLi4bTQos9lS1V38cfq8DU898yfy8P+pzX/nQwaFeLs1KT8bB7BRFpiI/wvf2m&#10;FSwX8P8l/QC5+QMAAP//AwBQSwECLQAUAAYACAAAACEA2+H2y+4AAACFAQAAEwAAAAAAAAAAAAAA&#10;AAAAAAAAW0NvbnRlbnRfVHlwZXNdLnhtbFBLAQItABQABgAIAAAAIQBa9CxbvwAAABUBAAALAAAA&#10;AAAAAAAAAAAAAB8BAABfcmVscy8ucmVsc1BLAQItABQABgAIAAAAIQCp/BfqwgAAANsAAAAPAAAA&#10;AAAAAAAAAAAAAAcCAABkcnMvZG93bnJldi54bWxQSwUGAAAAAAMAAwC3AAAA9gIAAAAA&#10;" path="m,l1802,e" filled="f" strokeweight=".5pt">
                        <v:path arrowok="t" o:connecttype="custom" o:connectlocs="0,0;1802,0" o:connectangles="0,0"/>
                      </v:shape>
                      <v:shape id="Freeform 134" o:spid="_x0000_s1041" style="position:absolute;left:3695;top:3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fpTwwAAANsAAAAPAAAAZHJzL2Rvd25yZXYueG1sRI/NbsIw&#10;EITvSH0HaytxA5seKAoYBJVa9UAP/DzAKl6cQLwO8RbC29eVKvU4mplvNItVHxp1oy7VkS1MxgYU&#10;cRldzd7C8fA+moFKguywiUwWHpRgtXwaLLBw8c47uu3FqwzhVKCFSqQttE5lRQHTOLbE2TvFLqBk&#10;2XntOrxneGj0izFTHbDmvFBhS28VlZf9d7CAH+LN1Wz9VTYmnHbn49fr1lg7fO7Xc1BCvfyH/9qf&#10;zsJsCr9f8g/Qyx8AAAD//wMAUEsBAi0AFAAGAAgAAAAhANvh9svuAAAAhQEAABMAAAAAAAAAAAAA&#10;AAAAAAAAAFtDb250ZW50X1R5cGVzXS54bWxQSwECLQAUAAYACAAAACEAWvQsW78AAAAVAQAACwAA&#10;AAAAAAAAAAAAAAAfAQAAX3JlbHMvLnJlbHNQSwECLQAUAAYACAAAACEAKDX6U8MAAADbAAAADwAA&#10;AAAAAAAAAAAAAAAHAgAAZHJzL2Rvd25yZXYueG1sUEsFBgAAAAADAAMAtwAAAPcCAAAAAA==&#10;" path="m,l,600e" filled="f" strokeweight=".5pt">
                        <v:path arrowok="t" o:connecttype="custom" o:connectlocs="0,0;0,600" o:connectangles="0,0"/>
                      </v:shape>
                      <v:shape id="Freeform 135" o:spid="_x0000_s1042" style="position:absolute;left:3242;top:1532;width:1803;height:20;visibility:visible;mso-wrap-style:square;v-text-anchor:top" coordsize="18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iwGwwAAANsAAAAPAAAAZHJzL2Rvd25yZXYueG1sRI9BawIx&#10;FITvBf9DeEJvNWtpt7oaRRYq9Vit98fm7W5w87ImqW776xuh4HGYmW+Y5XqwnbiQD8axgukkA0Fc&#10;OW24UfB1eH+agQgRWWPnmBT8UID1avSwxEK7K3/SZR8bkSAcClTQxtgXUoaqJYth4nri5NXOW4xJ&#10;+kZqj9cEt518zrJcWjScFlrsqWypOu2/rQJTv/yW+a7c6nNe++PWoJ2/npV6HA+bBYhIQ7yH/9sf&#10;WsHsDW5f0g+Qqz8AAAD//wMAUEsBAi0AFAAGAAgAAAAhANvh9svuAAAAhQEAABMAAAAAAAAAAAAA&#10;AAAAAAAAAFtDb250ZW50X1R5cGVzXS54bWxQSwECLQAUAAYACAAAACEAWvQsW78AAAAVAQAACwAA&#10;AAAAAAAAAAAAAAAfAQAAX3JlbHMvLnJlbHNQSwECLQAUAAYACAAAACEANmIsBsMAAADbAAAADwAA&#10;AAAAAAAAAAAAAAAHAgAAZHJzL2Rvd25yZXYueG1sUEsFBgAAAAADAAMAtwAAAPcCAAAAAA==&#10;" path="m,l1802,e" filled="f" strokeweight=".5pt">
                        <v:path arrowok="t" o:connecttype="custom" o:connectlocs="0,0;1802,0" o:connectangles="0,0"/>
                      </v:shape>
                      <v:shape id="Freeform 136" o:spid="_x0000_s1043" style="position:absolute;left:3242;top:2142;width:1803;height:20;visibility:visible;mso-wrap-style:square;v-text-anchor:top" coordsize="18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h0vwAAANsAAAAPAAAAZHJzL2Rvd25yZXYueG1sRE/Pa8Iw&#10;FL4P/B/CE7zN1OGKVqNIQXHHuXl/NK9tsHmpSabVv345DHb8+H6vt4PtxI18MI4VzKYZCOLKacON&#10;gu+v/esCRIjIGjvHpOBBAbab0csaC+3u/Em3U2xECuFQoII2xr6QMlQtWQxT1xMnrnbeYkzQN1J7&#10;vKdw28m3LMulRcOpocWeypaqy+nHKjD1/FnmH+VBX/Panw8G7fL9qtRkPOxWICIN8V/85z5qBYs0&#10;Nn1JP0BufgEAAP//AwBQSwECLQAUAAYACAAAACEA2+H2y+4AAACFAQAAEwAAAAAAAAAAAAAAAAAA&#10;AAAAW0NvbnRlbnRfVHlwZXNdLnhtbFBLAQItABQABgAIAAAAIQBa9CxbvwAAABUBAAALAAAAAAAA&#10;AAAAAAAAAB8BAABfcmVscy8ucmVsc1BLAQItABQABgAIAAAAIQBH/bh0vwAAANsAAAAPAAAAAAAA&#10;AAAAAAAAAAcCAABkcnMvZG93bnJldi54bWxQSwUGAAAAAAMAAwC3AAAA8wIAAAAA&#10;" path="m,l1802,e" filled="f" strokeweight=".5pt">
                        <v:path arrowok="t" o:connecttype="custom" o:connectlocs="0,0;1802,0" o:connectangles="0,0"/>
                      </v:shape>
                      <v:shape id="Freeform 137" o:spid="_x0000_s1044" style="position:absolute;left:3695;top:15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m4hwwAAANsAAAAPAAAAZHJzL2Rvd25yZXYueG1sRI/NbsIw&#10;EITvlfoO1lbiVuxyAJpiUFuJigM98PMAq3hxAvE6xFsIb48rVepxNDPfaGaLPjTqQl2qI1t4GRpQ&#10;xGV0NXsL+93yeQoqCbLDJjJZuFGCxfzxYYaFi1fe0GUrXmUIpwItVCJtoXUqKwqYhrElzt4hdgEl&#10;y85r1+E1w0OjR8aMdcCa80KFLX1WVJ62P8ECfok3Z7P2Z/kw4bA57r8na2Pt4Kl/fwMl1Mt/+K+9&#10;chamr/D7Jf8APb8DAAD//wMAUEsBAi0AFAAGAAgAAAAhANvh9svuAAAAhQEAABMAAAAAAAAAAAAA&#10;AAAAAAAAAFtDb250ZW50X1R5cGVzXS54bWxQSwECLQAUAAYACAAAACEAWvQsW78AAAAVAQAACwAA&#10;AAAAAAAAAAAAAAAfAQAAX3JlbHMvLnJlbHNQSwECLQAUAAYACAAAACEAWapuIcMAAADbAAAADwAA&#10;AAAAAAAAAAAAAAAHAgAAZHJzL2Rvd25yZXYueG1sUEsFBgAAAAADAAMAtwAAAPcCAAAAAA==&#10;" path="m,l,600e" filled="f" strokeweight=".5pt">
                        <v:path arrowok="t" o:connecttype="custom" o:connectlocs="0,0;0,600" o:connectangles="0,0"/>
                      </v:shape>
                      <v:shape id="Freeform 138" o:spid="_x0000_s1045" style="position:absolute;left:3695;top:2737;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zFQvwAAANsAAAAPAAAAZHJzL2Rvd25yZXYueG1sRE/LisIw&#10;FN0P+A/hCu7G1BF8VKOIMOhG0Kq4vTa3D2xuShO1/r1ZCC4P5z1ftqYSD2pcaVnBoB+BIE6tLjlX&#10;cDr+/05AOI+ssbJMCl7kYLno/Mwx1vbJB3okPhchhF2MCgrv61hKlxZk0PVtTRy4zDYGfYBNLnWD&#10;zxBuKvkXRSNpsOTQUGBN64LSW3I3CsbjQ1LxbjW05yy6ZGbPr811o1Sv265mIDy1/iv+uLdawTSs&#10;D1/CD5CLNwAAAP//AwBQSwECLQAUAAYACAAAACEA2+H2y+4AAACFAQAAEwAAAAAAAAAAAAAAAAAA&#10;AAAAW0NvbnRlbnRfVHlwZXNdLnhtbFBLAQItABQABgAIAAAAIQBa9CxbvwAAABUBAAALAAAAAAAA&#10;AAAAAAAAAB8BAABfcmVscy8ucmVsc1BLAQItABQABgAIAAAAIQAB5zFQvwAAANsAAAAPAAAAAAAA&#10;AAAAAAAAAAcCAABkcnMvZG93bnJldi54bWxQSwUGAAAAAAMAAwC3AAAA8wIAAAAA&#10;" path="m,l,340e" filled="f" strokeweight=".5pt">
                        <v:path arrowok="t" o:connecttype="custom" o:connectlocs="0,0;0,340" o:connectangles="0,0"/>
                      </v:shape>
                      <v:shape id="Freeform 139" o:spid="_x0000_s1046" style="position:absolute;left:3002;top:2476;width:20;height:262;visibility:visible;mso-wrap-style:square;v-text-anchor:top" coordsize="2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EiwwAAANsAAAAPAAAAZHJzL2Rvd25yZXYueG1sRI/NasMw&#10;EITvhb6D2EJutRzThMaJEoqhNMck7aG5bayNbSKtjCX/9O2rQiHHYWa+YTa7yRoxUOcbxwrmSQqC&#10;uHS64UrB1+f78ysIH5A1Gsek4Ic87LaPDxvMtRv5SMMpVCJC2OeooA6hzaX0ZU0WfeJa4uhdXWcx&#10;RNlVUnc4Rrg1MkvTpbTYcFyosaWipvJ26q2CD/OdLfrenHuaXri4HLKjGzKlZk/T2xpEoCncw//t&#10;vVawmsPfl/gD5PYXAAD//wMAUEsBAi0AFAAGAAgAAAAhANvh9svuAAAAhQEAABMAAAAAAAAAAAAA&#10;AAAAAAAAAFtDb250ZW50X1R5cGVzXS54bWxQSwECLQAUAAYACAAAACEAWvQsW78AAAAVAQAACwAA&#10;AAAAAAAAAAAAAAAfAQAAX3JlbHMvLnJlbHNQSwECLQAUAAYACAAAACEAu/7xIsMAAADbAAAADwAA&#10;AAAAAAAAAAAAAAAHAgAAZHJzL2Rvd25yZXYueG1sUEsFBgAAAAADAAMAtwAAAPcCAAAAAA==&#10;" path="m,l,261e" filled="f" strokeweight=".5pt">
                        <v:path arrowok="t" o:connecttype="custom" o:connectlocs="0,0;0,261" o:connectangles="0,0"/>
                      </v:shape>
                      <v:shape id="Freeform 140" o:spid="_x0000_s1047" style="position:absolute;left:4389;top:21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2qNwwAAANsAAAAPAAAAZHJzL2Rvd25yZXYueG1sRI/NbsIw&#10;EITvSH0Hayv1BnY5FJpiUFupVQ9w4OcBVvHiBOJ1iLeQvn2NhMRxNDPfaGaLPjTqTF2qI1t4HhlQ&#10;xGV0NXsLu+3XcAoqCbLDJjJZ+KMEi/nDYIaFixde03kjXmUIpwItVCJtoXUqKwqYRrElzt4+dgEl&#10;y85r1+Elw0Ojx8a86IA154UKW/qsqDxufoMF/BZvTmbpT/Jhwn592K0mS2Pt02P//gZKqJd7+Nb+&#10;cRZex3D9kn+Anv8DAAD//wMAUEsBAi0AFAAGAAgAAAAhANvh9svuAAAAhQEAABMAAAAAAAAAAAAA&#10;AAAAAAAAAFtDb250ZW50X1R5cGVzXS54bWxQSwECLQAUAAYACAAAACEAWvQsW78AAAAVAQAACwAA&#10;AAAAAAAAAAAAAAAfAQAAX3JlbHMvLnJlbHNQSwECLQAUAAYACAAAACEA0tdqjcMAAADbAAAADwAA&#10;AAAAAAAAAAAAAAAHAgAAZHJzL2Rvd25yZXYueG1sUEsFBgAAAAADAAMAtwAAAPcCAAAAAA==&#10;" path="m,l,600e" filled="f" strokeweight=".5pt">
                        <v:path arrowok="t" o:connecttype="custom" o:connectlocs="0,0;0,600" o:connectangles="0,0"/>
                      </v:shape>
                      <v:shape id="Freeform 141" o:spid="_x0000_s1048" style="position:absolute;left:4389;top:9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88WxAAAANsAAAAPAAAAZHJzL2Rvd25yZXYueG1sRI/NbsIw&#10;EITvlXgHa5F6Kzat1NIUgyhSqx7ogZ8HWMWLE4jXIV4gffu6UiWOo5n5RjOd96FRF+pSHdnCeGRA&#10;EZfR1ewt7LYfDxNQSZAdNpHJwg8lmM8Gd1MsXLzymi4b8SpDOBVooRJpC61TWVHANIotcfb2sQso&#10;WXZeuw6vGR4a/WjMsw5Yc16osKVlReVxcw4W8FO8OZmVP8m7Cfv1Yff9sjLW3g/7xRsooV5u4f/2&#10;l7Pw+gR/X/IP0LNfAAAA//8DAFBLAQItABQABgAIAAAAIQDb4fbL7gAAAIUBAAATAAAAAAAAAAAA&#10;AAAAAAAAAABbQ29udGVudF9UeXBlc10ueG1sUEsBAi0AFAAGAAgAAAAhAFr0LFu/AAAAFQEAAAsA&#10;AAAAAAAAAAAAAAAAHwEAAF9yZWxzLy5yZWxzUEsBAi0AFAAGAAgAAAAhAL2bzxbEAAAA2wAAAA8A&#10;AAAAAAAAAAAAAAAABwIAAGRycy9kb3ducmV2LnhtbFBLBQYAAAAAAwADALcAAAD4AgAAAAA=&#10;" path="m,l,600e" filled="f" strokeweight=".5pt">
                        <v:path arrowok="t" o:connecttype="custom" o:connectlocs="0,0;0,600" o:connectangles="0,0"/>
                      </v:shape>
                      <v:shape id="Freeform 142" o:spid="_x0000_s1049" style="position:absolute;left:232;top:5;width:20;height:333;visibility:visible;mso-wrap-style:square;v-text-anchor:top" coordsize="20,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frxQAAANsAAAAPAAAAZHJzL2Rvd25yZXYueG1sRI9Ba8JA&#10;FITvgv9heQVvzcYiVVNX0ZJCoUUwevH2mn1Notm3YXer6b/vCgWPw8x8wyxWvWnFhZxvLCsYJykI&#10;4tLqhisFh/3b4wyED8gaW8uk4Jc8rJbDwQIzba+8o0sRKhEh7DNUUIfQZVL6siaDPrEdcfS+rTMY&#10;onSV1A6vEW5a+ZSmz9Jgw3Ghxo5eayrPxY9RUBwd5l+ncnzafh7z6eYjpTwclBo99OsXEIH6cA//&#10;t9+1gvkEbl/iD5DLPwAAAP//AwBQSwECLQAUAAYACAAAACEA2+H2y+4AAACFAQAAEwAAAAAAAAAA&#10;AAAAAAAAAAAAW0NvbnRlbnRfVHlwZXNdLnhtbFBLAQItABQABgAIAAAAIQBa9CxbvwAAABUBAAAL&#10;AAAAAAAAAAAAAAAAAB8BAABfcmVscy8ucmVsc1BLAQItABQABgAIAAAAIQDv/kfrxQAAANsAAAAP&#10;AAAAAAAAAAAAAAAAAAcCAABkcnMvZG93bnJldi54bWxQSwUGAAAAAAMAAwC3AAAA+QIAAAAA&#10;" path="m,l,332e" filled="f" strokeweight=".5pt">
                        <v:path arrowok="t" o:connecttype="custom" o:connectlocs="0,0;0,332" o:connectangles="0,0"/>
                      </v:shape>
                      <v:shape id="Freeform 143" o:spid="_x0000_s1050" style="position:absolute;left:1618;top:5;width:20;height:333;visibility:visible;mso-wrap-style:square;v-text-anchor:top" coordsize="20,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uJwxQAAANsAAAAPAAAAZHJzL2Rvd25yZXYueG1sRI9Ba8JA&#10;FITvgv9heQVvzcaCVVNX0ZJCoUUwevH2mn1Notm3YXer6b/vCgWPw8x8wyxWvWnFhZxvLCsYJykI&#10;4tLqhisFh/3b4wyED8gaW8uk4Jc8rJbDwQIzba+8o0sRKhEh7DNUUIfQZVL6siaDPrEdcfS+rTMY&#10;onSV1A6vEW5a+ZSmz9Jgw3Ghxo5eayrPxY9RUBwd5l+ncnzafh7z6eYjpTwclBo99OsXEIH6cA//&#10;t9+1gvkEbl/iD5DLPwAAAP//AwBQSwECLQAUAAYACAAAACEA2+H2y+4AAACFAQAAEwAAAAAAAAAA&#10;AAAAAAAAAAAAW0NvbnRlbnRfVHlwZXNdLnhtbFBLAQItABQABgAIAAAAIQBa9CxbvwAAABUBAAAL&#10;AAAAAAAAAAAAAAAAAB8BAABfcmVscy8ucmVsc1BLAQItABQABgAIAAAAIQCAsuJwxQAAANsAAAAP&#10;AAAAAAAAAAAAAAAAAAcCAABkcnMvZG93bnJldi54bWxQSwUGAAAAAAMAAwC3AAAA+QIAAAAA&#10;" path="m,l,332e" filled="f" strokeweight=".5pt">
                        <v:path arrowok="t" o:connecttype="custom" o:connectlocs="0,0;0,332" o:connectangles="0,0"/>
                      </v:shape>
                      <v:shape id="Freeform 144" o:spid="_x0000_s1051" style="position:absolute;left:3002;top:5;width:20;height:333;visibility:visible;mso-wrap-style:square;v-text-anchor:top" coordsize="20,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HwHxQAAANsAAAAPAAAAZHJzL2Rvd25yZXYueG1sRI9Ba8JA&#10;FITvQv/D8gq91Y09qI1ZpS0pFCyCqZfcntlnEs2+Dbtbjf/eLRQ8DjPzDZOtBtOJMznfWlYwGScg&#10;iCurW64V7H4+n+cgfEDW2FkmBVfysFo+jDJMtb3wls5FqEWEsE9RQRNCn0rpq4YM+rHtiaN3sM5g&#10;iNLVUju8RLjp5EuSTKXBluNCgz19NFSdil+joCgd5vtjNTluvst89r5OKA87pZ4eh7cFiEBDuIf/&#10;219awesU/r7EHyCXNwAAAP//AwBQSwECLQAUAAYACAAAACEA2+H2y+4AAACFAQAAEwAAAAAAAAAA&#10;AAAAAAAAAAAAW0NvbnRlbnRfVHlwZXNdLnhtbFBLAQItABQABgAIAAAAIQBa9CxbvwAAABUBAAAL&#10;AAAAAAAAAAAAAAAAAB8BAABfcmVscy8ucmVsc1BLAQItABQABgAIAAAAIQBwYHwHxQAAANsAAAAP&#10;AAAAAAAAAAAAAAAAAAcCAABkcnMvZG93bnJldi54bWxQSwUGAAAAAAMAAwC3AAAA+QIAAAAA&#10;" path="m,l,332e" filled="f" strokeweight=".5pt">
                        <v:path arrowok="t" o:connecttype="custom" o:connectlocs="0,0;0,332" o:connectangles="0,0"/>
                      </v:shape>
                      <v:shape id="Freeform 145" o:spid="_x0000_s1052" style="position:absolute;left:4389;top:5;width:20;height:333;visibility:visible;mso-wrap-style:square;v-text-anchor:top" coordsize="20,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NmcxQAAANsAAAAPAAAAZHJzL2Rvd25yZXYueG1sRI9Ba8JA&#10;FITvQv/D8gq96cYeqo1ZpS0pCBbB1Etuz+wziWbfht2tpv++WxA8DjPzDZOtBtOJCznfWlYwnSQg&#10;iCurW64V7L8/x3MQPiBr7CyTgl/ysFo+jDJMtb3yji5FqEWEsE9RQRNCn0rpq4YM+ontiaN3tM5g&#10;iNLVUju8Rrjp5HOSvEiDLceFBnv6aKg6Fz9GQVE6zA+nanrafpX57H2TUB72Sj09Dm8LEIGGcA/f&#10;2mut4HUG/1/iD5DLPwAAAP//AwBQSwECLQAUAAYACAAAACEA2+H2y+4AAACFAQAAEwAAAAAAAAAA&#10;AAAAAAAAAAAAW0NvbnRlbnRfVHlwZXNdLnhtbFBLAQItABQABgAIAAAAIQBa9CxbvwAAABUBAAAL&#10;AAAAAAAAAAAAAAAAAB8BAABfcmVscy8ucmVsc1BLAQItABQABgAIAAAAIQAfLNmcxQAAANsAAAAP&#10;AAAAAAAAAAAAAAAAAAcCAABkcnMvZG93bnJldi54bWxQSwUGAAAAAAMAAwC3AAAA+QIAAAAA&#10;" path="m,l,332e" filled="f" strokeweight=".5pt">
                        <v:path arrowok="t" o:connecttype="custom" o:connectlocs="0,0;0,332" o:connectangles="0,0"/>
                      </v:shape>
                      <v:rect id="Rectangle 146" o:spid="_x0000_s1053" style="position:absolute;left:1394;top:628;width:18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6UYwgAAANsAAAAPAAAAZHJzL2Rvd25yZXYueG1sRE/Pa8Iw&#10;FL4L/g/hCV5kpnoQ7YwyheFERKzbYbdH89aWNS9dktn635uD4PHj+71cd6YWV3K+sqxgMk5AEOdW&#10;V1wo+Ly8v8xB+ICssbZMCm7kYb3q95aYatvyma5ZKEQMYZ+igjKEJpXS5yUZ9GPbEEfuxzqDIUJX&#10;SO2wjeGmltMkmUmDFceGEhvalpT/Zv9GgdtfjlP7vXF/7e4wcfmIT18HVmo46N5eQQTqwlP8cH9o&#10;BYs4Nn6JP0Cu7gAAAP//AwBQSwECLQAUAAYACAAAACEA2+H2y+4AAACFAQAAEwAAAAAAAAAAAAAA&#10;AAAAAAAAW0NvbnRlbnRfVHlwZXNdLnhtbFBLAQItABQABgAIAAAAIQBa9CxbvwAAABUBAAALAAAA&#10;AAAAAAAAAAAAAB8BAABfcmVscy8ucmVsc1BLAQItABQABgAIAAAAIQAzN6UYwgAAANsAAAAPAAAA&#10;AAAAAAAAAAAAAAcCAABkcnMvZG93bnJldi54bWxQSwUGAAAAAAMAAwC3AAAA9gIAAAAA&#10;" fillcolor="#9c9e9f" stroked="f">
                        <v:path arrowok="t"/>
                      </v:rect>
                      <v:rect id="Rectangle 147" o:spid="_x0000_s1054" style="position:absolute;left:1394;top:628;width:18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UKxAAAANsAAAAPAAAAZHJzL2Rvd25yZXYueG1sRI9Ba8JA&#10;FITvgv9heUJvddNCtYnZiCiteuihqXh+Zp9JaPZt2N1q/PfdQsHjMDPfMPlyMJ24kPOtZQVP0wQE&#10;cWV1y7WCw9fb4ysIH5A1dpZJwY08LIvxKMdM2yt/0qUMtYgQ9hkqaELoMyl91ZBBP7U9cfTO1hkM&#10;UbpaaofXCDedfE6SmTTYclxosKd1Q9V3+WMUvGyOyX67Oc7p/bQN6U5LZz+kUg+TYbUAEWgI9/B/&#10;e6cVpCn8fYk/QBa/AAAA//8DAFBLAQItABQABgAIAAAAIQDb4fbL7gAAAIUBAAATAAAAAAAAAAAA&#10;AAAAAAAAAABbQ29udGVudF9UeXBlc10ueG1sUEsBAi0AFAAGAAgAAAAhAFr0LFu/AAAAFQEAAAsA&#10;AAAAAAAAAAAAAAAAHwEAAF9yZWxzLy5yZWxzUEsBAi0AFAAGAAgAAAAhAEFn9QrEAAAA2wAAAA8A&#10;AAAAAAAAAAAAAAAABwIAAGRycy9kb3ducmV2LnhtbFBLBQYAAAAAAwADALcAAAD4AgAAAAA=&#10;" filled="f" strokeweight=".5pt">
                        <v:path arrowok="t"/>
                      </v:rect>
                      <v:rect id="Rectangle 148" o:spid="_x0000_s1055" style="position:absolute;left:1451;top:684;width:173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alUxgAAANwAAAAPAAAAZHJzL2Rvd25yZXYueG1sRI9Pa8JA&#10;EMXvhX6HZYReim70UCS6Si2UtoiI/w69DdlpEpqdTXe3Jn575yB4m+G9ee8382XvGnWmEGvPBsaj&#10;DBRx4W3NpYHj4X04BRUTssXGMxm4UITl4vFhjrn1He/ovE+lkhCOORqoUmpzrWNRkcM48i2xaD8+&#10;OEyyhlLbgJ2Eu0ZPsuxFO6xZGips6a2i4nf/7wyEr8Nm4r9X4a/7WI9D8czb05qNeRr0rzNQifp0&#10;N9+uP63gZ4Ivz8gEenEFAAD//wMAUEsBAi0AFAAGAAgAAAAhANvh9svuAAAAhQEAABMAAAAAAAAA&#10;AAAAAAAAAAAAAFtDb250ZW50X1R5cGVzXS54bWxQSwECLQAUAAYACAAAACEAWvQsW78AAAAVAQAA&#10;CwAAAAAAAAAAAAAAAAAfAQAAX3JlbHMvLnJlbHNQSwECLQAUAAYACAAAACEAyZGpVMYAAADcAAAA&#10;DwAAAAAAAAAAAAAAAAAHAgAAZHJzL2Rvd25yZXYueG1sUEsFBgAAAAADAAMAtwAAAPoCAAAAAA==&#10;" fillcolor="#9c9e9f" stroked="f">
                        <v:path arrowok="t"/>
                      </v:rect>
                      <v:rect id="Rectangle 149" o:spid="_x0000_s1056" style="position:absolute;left:1451;top:684;width:173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IOswQAAANwAAAAPAAAAZHJzL2Rvd25yZXYueG1sRE9LawIx&#10;EL4X/A9hBG+aWLDa1Sii1Mehh2rxPG6mu0s3kyWJuv33RhB6m4/vObNFa2txJR8qxxqGAwWCOHem&#10;4kLD9/GjPwERIrLB2jFp+KMAi3nnZYaZcTf+oushFiKFcMhQQxljk0kZ8pIshoFriBP347zFmKAv&#10;pPF4S+G2lq9KvUmLFaeGEhtalZT/Hi5Ww2h9Uvvt+jSmzXkb33dGevcpte512+UURKQ2/ouf7p1J&#10;89UQHs+kC+T8DgAA//8DAFBLAQItABQABgAIAAAAIQDb4fbL7gAAAIUBAAATAAAAAAAAAAAAAAAA&#10;AAAAAABbQ29udGVudF9UeXBlc10ueG1sUEsBAi0AFAAGAAgAAAAhAFr0LFu/AAAAFQEAAAsAAAAA&#10;AAAAAAAAAAAAHwEAAF9yZWxzLy5yZWxzUEsBAi0AFAAGAAgAAAAhAGNEg6zBAAAA3AAAAA8AAAAA&#10;AAAAAAAAAAAABwIAAGRycy9kb3ducmV2LnhtbFBLBQYAAAAAAwADALcAAAD1AgAAAAA=&#10;" filled="f" strokeweight=".5pt">
                        <v:path arrowok="t"/>
                      </v:rect>
                      <v:rect id="Rectangle 150" o:spid="_x0000_s1057" style="position:absolute;left:1507;top:741;width:1621;height: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I8NwgAAANwAAAAPAAAAZHJzL2Rvd25yZXYueG1sRE9Na4NA&#10;EL0X8h+WKfTWrAk0iM0qoZCQFi9aL72N7lQl7qy4G2P/fTdQ6G0e73P22WIGMdPkessKNusIBHFj&#10;dc+tgurz+ByDcB5Z42CZFPyQgyxdPewx0fbGBc2lb0UIYZeggs77MZHSNR0ZdGs7Egfu204GfYBT&#10;K/WEtxBuBrmNop002HNo6HCkt46aS3k1Cur3vPCnj+o0x3U7Drb+2uT2Ramnx+XwCsLT4v/Ff+6z&#10;DvOjLdyfCRfI9BcAAP//AwBQSwECLQAUAAYACAAAACEA2+H2y+4AAACFAQAAEwAAAAAAAAAAAAAA&#10;AAAAAAAAW0NvbnRlbnRfVHlwZXNdLnhtbFBLAQItABQABgAIAAAAIQBa9CxbvwAAABUBAAALAAAA&#10;AAAAAAAAAAAAAB8BAABfcmVscy8ucmVsc1BLAQItABQABgAIAAAAIQCcGI8NwgAAANwAAAAPAAAA&#10;AAAAAAAAAAAAAAcCAABkcnMvZG93bnJldi54bWxQSwUGAAAAAAMAAwC3AAAA9gIAAAAA&#10;" stroked="f">
                        <v:path arrowok="t"/>
                      </v:rect>
                      <v:rect id="Rectangle 151" o:spid="_x0000_s1058" style="position:absolute;left:1507;top:741;width:1621;height: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rhAwgAAANwAAAAPAAAAZHJzL2Rvd25yZXYueG1sRE9NawIx&#10;EL0L/ocwQm810dJat0YRxWoPPWjF83Qz7i5uJksSdf33plDwNo/3OZNZa2txIR8qxxoGfQWCOHem&#10;4kLD/mf1/A4iRGSDtWPScKMAs2m3M8HMuCtv6bKLhUghHDLUUMbYZFKGvCSLoe8a4sQdnbcYE/SF&#10;NB6vKdzWcqjUm7RYcWoosaFFSflpd7YaXpcH9bVeHkb0+buO442R3n1LrZ967fwDRKQ2PsT/7o1J&#10;89UL/D2TLpDTOwAAAP//AwBQSwECLQAUAAYACAAAACEA2+H2y+4AAACFAQAAEwAAAAAAAAAAAAAA&#10;AAAAAAAAW0NvbnRlbnRfVHlwZXNdLnhtbFBLAQItABQABgAIAAAAIQBa9CxbvwAAABUBAAALAAAA&#10;AAAAAAAAAAAAAB8BAABfcmVscy8ucmVsc1BLAQItABQABgAIAAAAIQD82rhAwgAAANwAAAAPAAAA&#10;AAAAAAAAAAAAAAcCAABkcnMvZG93bnJldi54bWxQSwUGAAAAAAMAAwC3AAAA9gIAAAAA&#10;" filled="f" strokeweight=".5pt">
                        <v:path arrowok="t"/>
                      </v:rect>
                      <w10:anchorlock/>
                    </v:group>
                  </w:pict>
                </mc:Fallback>
              </mc:AlternateContent>
            </w:r>
          </w:p>
        </w:tc>
        <w:tc>
          <w:tcPr>
            <w:tcW w:w="4675" w:type="dxa"/>
            <w:vAlign w:val="center"/>
          </w:tcPr>
          <w:p w14:paraId="730ADDD2" w14:textId="77777777" w:rsidR="00DE20A9" w:rsidRPr="00605DEF" w:rsidRDefault="00DE20A9" w:rsidP="00100B8E">
            <w:pPr>
              <w:keepNext/>
              <w:jc w:val="center"/>
              <w:rPr>
                <w:color w:val="FF0000"/>
              </w:rPr>
            </w:pPr>
            <w:r w:rsidRPr="00605DEF">
              <w:rPr>
                <w:noProof/>
                <w:color w:val="FF0000"/>
              </w:rPr>
              <mc:AlternateContent>
                <mc:Choice Requires="wpg">
                  <w:drawing>
                    <wp:inline distT="0" distB="0" distL="0" distR="0" wp14:anchorId="2381B9B6" wp14:editId="42BE3496">
                      <wp:extent cx="1158240" cy="1100455"/>
                      <wp:effectExtent l="0" t="0" r="0" b="13970"/>
                      <wp:docPr id="606630972" name="Group 606630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58240" cy="1100455"/>
                                <a:chOff x="0" y="0"/>
                                <a:chExt cx="3547" cy="2702"/>
                              </a:xfrm>
                            </wpg:grpSpPr>
                            <wps:wsp>
                              <wps:cNvPr id="343539594" name="Freeform 28"/>
                              <wps:cNvSpPr>
                                <a:spLocks/>
                              </wps:cNvSpPr>
                              <wps:spPr bwMode="auto">
                                <a:xfrm>
                                  <a:off x="241" y="236"/>
                                  <a:ext cx="1570" cy="1233"/>
                                </a:xfrm>
                                <a:custGeom>
                                  <a:avLst/>
                                  <a:gdLst>
                                    <a:gd name="T0" fmla="*/ 392 w 1570"/>
                                    <a:gd name="T1" fmla="*/ 0 h 1233"/>
                                    <a:gd name="T2" fmla="*/ 1564 w 1570"/>
                                    <a:gd name="T3" fmla="*/ 646 h 1233"/>
                                    <a:gd name="T4" fmla="*/ 1569 w 1570"/>
                                    <a:gd name="T5" fmla="*/ 1232 h 1233"/>
                                    <a:gd name="T6" fmla="*/ 0 w 1570"/>
                                    <a:gd name="T7" fmla="*/ 379 h 123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570" h="1233">
                                      <a:moveTo>
                                        <a:pt x="392" y="0"/>
                                      </a:moveTo>
                                      <a:lnTo>
                                        <a:pt x="1564" y="646"/>
                                      </a:lnTo>
                                      <a:lnTo>
                                        <a:pt x="1569" y="1232"/>
                                      </a:lnTo>
                                      <a:lnTo>
                                        <a:pt x="0" y="379"/>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7836187" name="Freeform 29"/>
                              <wps:cNvSpPr>
                                <a:spLocks/>
                              </wps:cNvSpPr>
                              <wps:spPr bwMode="auto">
                                <a:xfrm>
                                  <a:off x="233" y="1218"/>
                                  <a:ext cx="1587" cy="1470"/>
                                </a:xfrm>
                                <a:custGeom>
                                  <a:avLst/>
                                  <a:gdLst>
                                    <a:gd name="T0" fmla="*/ 0 w 1587"/>
                                    <a:gd name="T1" fmla="*/ 0 h 1470"/>
                                    <a:gd name="T2" fmla="*/ 1586 w 1587"/>
                                    <a:gd name="T3" fmla="*/ 862 h 1470"/>
                                    <a:gd name="T4" fmla="*/ 1586 w 1587"/>
                                    <a:gd name="T5" fmla="*/ 1469 h 1470"/>
                                    <a:gd name="T6" fmla="*/ 0 w 1587"/>
                                    <a:gd name="T7" fmla="*/ 620 h 147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587" h="1470">
                                      <a:moveTo>
                                        <a:pt x="0" y="0"/>
                                      </a:moveTo>
                                      <a:lnTo>
                                        <a:pt x="1586" y="862"/>
                                      </a:lnTo>
                                      <a:lnTo>
                                        <a:pt x="1586" y="1469"/>
                                      </a:lnTo>
                                      <a:lnTo>
                                        <a:pt x="0" y="62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4011542" name="Freeform 30"/>
                              <wps:cNvSpPr>
                                <a:spLocks/>
                              </wps:cNvSpPr>
                              <wps:spPr bwMode="auto">
                                <a:xfrm>
                                  <a:off x="973" y="417"/>
                                  <a:ext cx="20" cy="595"/>
                                </a:xfrm>
                                <a:custGeom>
                                  <a:avLst/>
                                  <a:gdLst>
                                    <a:gd name="T0" fmla="*/ 0 w 20"/>
                                    <a:gd name="T1" fmla="*/ 0 h 595"/>
                                    <a:gd name="T2" fmla="*/ 0 w 20"/>
                                    <a:gd name="T3" fmla="*/ 594 h 595"/>
                                    <a:gd name="T4" fmla="*/ 0 60000 65536"/>
                                    <a:gd name="T5" fmla="*/ 0 60000 65536"/>
                                  </a:gdLst>
                                  <a:ahLst/>
                                  <a:cxnLst>
                                    <a:cxn ang="T4">
                                      <a:pos x="T0" y="T1"/>
                                    </a:cxn>
                                    <a:cxn ang="T5">
                                      <a:pos x="T2" y="T3"/>
                                    </a:cxn>
                                  </a:cxnLst>
                                  <a:rect l="0" t="0" r="r" b="b"/>
                                  <a:pathLst>
                                    <a:path w="20" h="595">
                                      <a:moveTo>
                                        <a:pt x="0" y="0"/>
                                      </a:moveTo>
                                      <a:lnTo>
                                        <a:pt x="0" y="594"/>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7177981" name="Freeform 31"/>
                              <wps:cNvSpPr>
                                <a:spLocks/>
                              </wps:cNvSpPr>
                              <wps:spPr bwMode="auto">
                                <a:xfrm>
                                  <a:off x="425" y="712"/>
                                  <a:ext cx="20" cy="609"/>
                                </a:xfrm>
                                <a:custGeom>
                                  <a:avLst/>
                                  <a:gdLst>
                                    <a:gd name="T0" fmla="*/ 0 w 20"/>
                                    <a:gd name="T1" fmla="*/ 0 h 609"/>
                                    <a:gd name="T2" fmla="*/ 0 w 20"/>
                                    <a:gd name="T3" fmla="*/ 608 h 609"/>
                                    <a:gd name="T4" fmla="*/ 0 60000 65536"/>
                                    <a:gd name="T5" fmla="*/ 0 60000 65536"/>
                                  </a:gdLst>
                                  <a:ahLst/>
                                  <a:cxnLst>
                                    <a:cxn ang="T4">
                                      <a:pos x="T0" y="T1"/>
                                    </a:cxn>
                                    <a:cxn ang="T5">
                                      <a:pos x="T2" y="T3"/>
                                    </a:cxn>
                                  </a:cxnLst>
                                  <a:rect l="0" t="0" r="r" b="b"/>
                                  <a:pathLst>
                                    <a:path w="20" h="609">
                                      <a:moveTo>
                                        <a:pt x="0" y="0"/>
                                      </a:moveTo>
                                      <a:lnTo>
                                        <a:pt x="0" y="608"/>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799328" name="Freeform 32"/>
                              <wps:cNvSpPr>
                                <a:spLocks/>
                              </wps:cNvSpPr>
                              <wps:spPr bwMode="auto">
                                <a:xfrm>
                                  <a:off x="1272" y="1176"/>
                                  <a:ext cx="20" cy="606"/>
                                </a:xfrm>
                                <a:custGeom>
                                  <a:avLst/>
                                  <a:gdLst>
                                    <a:gd name="T0" fmla="*/ 0 w 20"/>
                                    <a:gd name="T1" fmla="*/ 0 h 606"/>
                                    <a:gd name="T2" fmla="*/ 0 w 20"/>
                                    <a:gd name="T3" fmla="*/ 605 h 606"/>
                                    <a:gd name="T4" fmla="*/ 0 60000 65536"/>
                                    <a:gd name="T5" fmla="*/ 0 60000 65536"/>
                                  </a:gdLst>
                                  <a:ahLst/>
                                  <a:cxnLst>
                                    <a:cxn ang="T4">
                                      <a:pos x="T0" y="T1"/>
                                    </a:cxn>
                                    <a:cxn ang="T5">
                                      <a:pos x="T2" y="T3"/>
                                    </a:cxn>
                                  </a:cxnLst>
                                  <a:rect l="0" t="0" r="r" b="b"/>
                                  <a:pathLst>
                                    <a:path w="20" h="606">
                                      <a:moveTo>
                                        <a:pt x="0" y="0"/>
                                      </a:moveTo>
                                      <a:lnTo>
                                        <a:pt x="0" y="60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4112033" name="Freeform 33"/>
                              <wps:cNvSpPr>
                                <a:spLocks/>
                              </wps:cNvSpPr>
                              <wps:spPr bwMode="auto">
                                <a:xfrm>
                                  <a:off x="966" y="1616"/>
                                  <a:ext cx="20" cy="615"/>
                                </a:xfrm>
                                <a:custGeom>
                                  <a:avLst/>
                                  <a:gdLst>
                                    <a:gd name="T0" fmla="*/ 0 w 20"/>
                                    <a:gd name="T1" fmla="*/ 0 h 615"/>
                                    <a:gd name="T2" fmla="*/ 0 w 20"/>
                                    <a:gd name="T3" fmla="*/ 615 h 615"/>
                                    <a:gd name="T4" fmla="*/ 0 60000 65536"/>
                                    <a:gd name="T5" fmla="*/ 0 60000 65536"/>
                                  </a:gdLst>
                                  <a:ahLst/>
                                  <a:cxnLst>
                                    <a:cxn ang="T4">
                                      <a:pos x="T0" y="T1"/>
                                    </a:cxn>
                                    <a:cxn ang="T5">
                                      <a:pos x="T2" y="T3"/>
                                    </a:cxn>
                                  </a:cxnLst>
                                  <a:rect l="0" t="0" r="r" b="b"/>
                                  <a:pathLst>
                                    <a:path w="20" h="615">
                                      <a:moveTo>
                                        <a:pt x="0" y="0"/>
                                      </a:moveTo>
                                      <a:lnTo>
                                        <a:pt x="0" y="61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709939" name="Freeform 34"/>
                              <wps:cNvSpPr>
                                <a:spLocks/>
                              </wps:cNvSpPr>
                              <wps:spPr bwMode="auto">
                                <a:xfrm>
                                  <a:off x="1935" y="227"/>
                                  <a:ext cx="1453" cy="1186"/>
                                </a:xfrm>
                                <a:custGeom>
                                  <a:avLst/>
                                  <a:gdLst>
                                    <a:gd name="T0" fmla="*/ 1064 w 1453"/>
                                    <a:gd name="T1" fmla="*/ 0 h 1186"/>
                                    <a:gd name="T2" fmla="*/ 0 w 1453"/>
                                    <a:gd name="T3" fmla="*/ 581 h 1186"/>
                                    <a:gd name="T4" fmla="*/ 0 w 1453"/>
                                    <a:gd name="T5" fmla="*/ 1185 h 1186"/>
                                    <a:gd name="T6" fmla="*/ 1452 w 1453"/>
                                    <a:gd name="T7" fmla="*/ 383 h 118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453" h="1186">
                                      <a:moveTo>
                                        <a:pt x="1064" y="0"/>
                                      </a:moveTo>
                                      <a:lnTo>
                                        <a:pt x="0" y="581"/>
                                      </a:lnTo>
                                      <a:lnTo>
                                        <a:pt x="0" y="1185"/>
                                      </a:lnTo>
                                      <a:lnTo>
                                        <a:pt x="1452" y="38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5417535" name="Freeform 35"/>
                              <wps:cNvSpPr>
                                <a:spLocks/>
                              </wps:cNvSpPr>
                              <wps:spPr bwMode="auto">
                                <a:xfrm>
                                  <a:off x="1819" y="1214"/>
                                  <a:ext cx="1574" cy="867"/>
                                </a:xfrm>
                                <a:custGeom>
                                  <a:avLst/>
                                  <a:gdLst>
                                    <a:gd name="T0" fmla="*/ 1573 w 1574"/>
                                    <a:gd name="T1" fmla="*/ 0 h 867"/>
                                    <a:gd name="T2" fmla="*/ 0 w 1574"/>
                                    <a:gd name="T3" fmla="*/ 866 h 867"/>
                                    <a:gd name="T4" fmla="*/ 0 60000 65536"/>
                                    <a:gd name="T5" fmla="*/ 0 60000 65536"/>
                                  </a:gdLst>
                                  <a:ahLst/>
                                  <a:cxnLst>
                                    <a:cxn ang="T4">
                                      <a:pos x="T0" y="T1"/>
                                    </a:cxn>
                                    <a:cxn ang="T5">
                                      <a:pos x="T2" y="T3"/>
                                    </a:cxn>
                                  </a:cxnLst>
                                  <a:rect l="0" t="0" r="r" b="b"/>
                                  <a:pathLst>
                                    <a:path w="1574" h="867">
                                      <a:moveTo>
                                        <a:pt x="1573" y="0"/>
                                      </a:moveTo>
                                      <a:lnTo>
                                        <a:pt x="0" y="866"/>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2689550" name="Freeform 36"/>
                              <wps:cNvSpPr>
                                <a:spLocks/>
                              </wps:cNvSpPr>
                              <wps:spPr bwMode="auto">
                                <a:xfrm>
                                  <a:off x="1824" y="1836"/>
                                  <a:ext cx="1570" cy="857"/>
                                </a:xfrm>
                                <a:custGeom>
                                  <a:avLst/>
                                  <a:gdLst>
                                    <a:gd name="T0" fmla="*/ 2 w 1570"/>
                                    <a:gd name="T1" fmla="*/ 856 h 857"/>
                                    <a:gd name="T2" fmla="*/ 1569 w 1570"/>
                                    <a:gd name="T3" fmla="*/ 0 h 857"/>
                                    <a:gd name="T4" fmla="*/ 0 60000 65536"/>
                                    <a:gd name="T5" fmla="*/ 0 60000 65536"/>
                                  </a:gdLst>
                                  <a:ahLst/>
                                  <a:cxnLst>
                                    <a:cxn ang="T4">
                                      <a:pos x="T0" y="T1"/>
                                    </a:cxn>
                                    <a:cxn ang="T5">
                                      <a:pos x="T2" y="T3"/>
                                    </a:cxn>
                                  </a:cxnLst>
                                  <a:rect l="0" t="0" r="r" b="b"/>
                                  <a:pathLst>
                                    <a:path w="1570" h="857">
                                      <a:moveTo>
                                        <a:pt x="2" y="856"/>
                                      </a:moveTo>
                                      <a:lnTo>
                                        <a:pt x="1569"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6796459" name="Freeform 37"/>
                              <wps:cNvSpPr>
                                <a:spLocks/>
                              </wps:cNvSpPr>
                              <wps:spPr bwMode="auto">
                                <a:xfrm>
                                  <a:off x="2355" y="580"/>
                                  <a:ext cx="20" cy="607"/>
                                </a:xfrm>
                                <a:custGeom>
                                  <a:avLst/>
                                  <a:gdLst>
                                    <a:gd name="T0" fmla="*/ 0 w 20"/>
                                    <a:gd name="T1" fmla="*/ 0 h 607"/>
                                    <a:gd name="T2" fmla="*/ 0 w 20"/>
                                    <a:gd name="T3" fmla="*/ 606 h 607"/>
                                    <a:gd name="T4" fmla="*/ 0 60000 65536"/>
                                    <a:gd name="T5" fmla="*/ 0 60000 65536"/>
                                  </a:gdLst>
                                  <a:ahLst/>
                                  <a:cxnLst>
                                    <a:cxn ang="T4">
                                      <a:pos x="T0" y="T1"/>
                                    </a:cxn>
                                    <a:cxn ang="T5">
                                      <a:pos x="T2" y="T3"/>
                                    </a:cxn>
                                  </a:cxnLst>
                                  <a:rect l="0" t="0" r="r" b="b"/>
                                  <a:pathLst>
                                    <a:path w="20" h="607">
                                      <a:moveTo>
                                        <a:pt x="0" y="0"/>
                                      </a:moveTo>
                                      <a:lnTo>
                                        <a:pt x="0" y="606"/>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9921582" name="Freeform 38"/>
                              <wps:cNvSpPr>
                                <a:spLocks/>
                              </wps:cNvSpPr>
                              <wps:spPr bwMode="auto">
                                <a:xfrm>
                                  <a:off x="3200" y="226"/>
                                  <a:ext cx="20" cy="487"/>
                                </a:xfrm>
                                <a:custGeom>
                                  <a:avLst/>
                                  <a:gdLst>
                                    <a:gd name="T0" fmla="*/ 0 w 20"/>
                                    <a:gd name="T1" fmla="*/ 486 h 487"/>
                                    <a:gd name="T2" fmla="*/ 0 w 20"/>
                                    <a:gd name="T3" fmla="*/ 0 h 487"/>
                                    <a:gd name="T4" fmla="*/ 0 60000 65536"/>
                                    <a:gd name="T5" fmla="*/ 0 60000 65536"/>
                                  </a:gdLst>
                                  <a:ahLst/>
                                  <a:cxnLst>
                                    <a:cxn ang="T4">
                                      <a:pos x="T0" y="T1"/>
                                    </a:cxn>
                                    <a:cxn ang="T5">
                                      <a:pos x="T2" y="T3"/>
                                    </a:cxn>
                                  </a:cxnLst>
                                  <a:rect l="0" t="0" r="r" b="b"/>
                                  <a:pathLst>
                                    <a:path w="20" h="487">
                                      <a:moveTo>
                                        <a:pt x="0" y="486"/>
                                      </a:moveTo>
                                      <a:lnTo>
                                        <a:pt x="0"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0153766" name="Freeform 39"/>
                              <wps:cNvSpPr>
                                <a:spLocks/>
                              </wps:cNvSpPr>
                              <wps:spPr bwMode="auto">
                                <a:xfrm>
                                  <a:off x="2651" y="1017"/>
                                  <a:ext cx="20" cy="603"/>
                                </a:xfrm>
                                <a:custGeom>
                                  <a:avLst/>
                                  <a:gdLst>
                                    <a:gd name="T0" fmla="*/ 0 w 20"/>
                                    <a:gd name="T1" fmla="*/ 0 h 603"/>
                                    <a:gd name="T2" fmla="*/ 0 w 20"/>
                                    <a:gd name="T3" fmla="*/ 602 h 603"/>
                                    <a:gd name="T4" fmla="*/ 0 60000 65536"/>
                                    <a:gd name="T5" fmla="*/ 0 60000 65536"/>
                                  </a:gdLst>
                                  <a:ahLst/>
                                  <a:cxnLst>
                                    <a:cxn ang="T4">
                                      <a:pos x="T0" y="T1"/>
                                    </a:cxn>
                                    <a:cxn ang="T5">
                                      <a:pos x="T2" y="T3"/>
                                    </a:cxn>
                                  </a:cxnLst>
                                  <a:rect l="0" t="0" r="r" b="b"/>
                                  <a:pathLst>
                                    <a:path w="20" h="603">
                                      <a:moveTo>
                                        <a:pt x="0" y="0"/>
                                      </a:moveTo>
                                      <a:lnTo>
                                        <a:pt x="0" y="602"/>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150464" name="Freeform 40"/>
                              <wps:cNvSpPr>
                                <a:spLocks/>
                              </wps:cNvSpPr>
                              <wps:spPr bwMode="auto">
                                <a:xfrm>
                                  <a:off x="2355" y="1780"/>
                                  <a:ext cx="20" cy="613"/>
                                </a:xfrm>
                                <a:custGeom>
                                  <a:avLst/>
                                  <a:gdLst>
                                    <a:gd name="T0" fmla="*/ 0 w 20"/>
                                    <a:gd name="T1" fmla="*/ 0 h 613"/>
                                    <a:gd name="T2" fmla="*/ 0 w 20"/>
                                    <a:gd name="T3" fmla="*/ 612 h 613"/>
                                    <a:gd name="T4" fmla="*/ 0 60000 65536"/>
                                    <a:gd name="T5" fmla="*/ 0 60000 65536"/>
                                  </a:gdLst>
                                  <a:ahLst/>
                                  <a:cxnLst>
                                    <a:cxn ang="T4">
                                      <a:pos x="T0" y="T1"/>
                                    </a:cxn>
                                    <a:cxn ang="T5">
                                      <a:pos x="T2" y="T3"/>
                                    </a:cxn>
                                  </a:cxnLst>
                                  <a:rect l="0" t="0" r="r" b="b"/>
                                  <a:pathLst>
                                    <a:path w="20" h="613">
                                      <a:moveTo>
                                        <a:pt x="0" y="0"/>
                                      </a:moveTo>
                                      <a:lnTo>
                                        <a:pt x="0" y="612"/>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549890" name="Freeform 41"/>
                              <wps:cNvSpPr>
                                <a:spLocks/>
                              </wps:cNvSpPr>
                              <wps:spPr bwMode="auto">
                                <a:xfrm>
                                  <a:off x="3200" y="1319"/>
                                  <a:ext cx="20" cy="618"/>
                                </a:xfrm>
                                <a:custGeom>
                                  <a:avLst/>
                                  <a:gdLst>
                                    <a:gd name="T0" fmla="*/ 0 w 20"/>
                                    <a:gd name="T1" fmla="*/ 617 h 618"/>
                                    <a:gd name="T2" fmla="*/ 0 w 20"/>
                                    <a:gd name="T3" fmla="*/ 0 h 618"/>
                                    <a:gd name="T4" fmla="*/ 0 60000 65536"/>
                                    <a:gd name="T5" fmla="*/ 0 60000 65536"/>
                                  </a:gdLst>
                                  <a:ahLst/>
                                  <a:cxnLst>
                                    <a:cxn ang="T4">
                                      <a:pos x="T0" y="T1"/>
                                    </a:cxn>
                                    <a:cxn ang="T5">
                                      <a:pos x="T2" y="T3"/>
                                    </a:cxn>
                                  </a:cxnLst>
                                  <a:rect l="0" t="0" r="r" b="b"/>
                                  <a:pathLst>
                                    <a:path w="20" h="618">
                                      <a:moveTo>
                                        <a:pt x="0" y="617"/>
                                      </a:moveTo>
                                      <a:lnTo>
                                        <a:pt x="0"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9116414" name="Freeform 42"/>
                              <wps:cNvSpPr>
                                <a:spLocks/>
                              </wps:cNvSpPr>
                              <wps:spPr bwMode="auto">
                                <a:xfrm>
                                  <a:off x="1806" y="809"/>
                                  <a:ext cx="130" cy="665"/>
                                </a:xfrm>
                                <a:custGeom>
                                  <a:avLst/>
                                  <a:gdLst>
                                    <a:gd name="T0" fmla="*/ 0 w 130"/>
                                    <a:gd name="T1" fmla="*/ 73 h 665"/>
                                    <a:gd name="T2" fmla="*/ 129 w 130"/>
                                    <a:gd name="T3" fmla="*/ 0 h 665"/>
                                    <a:gd name="T4" fmla="*/ 129 w 130"/>
                                    <a:gd name="T5" fmla="*/ 603 h 665"/>
                                    <a:gd name="T6" fmla="*/ 0 w 130"/>
                                    <a:gd name="T7" fmla="*/ 664 h 665"/>
                                    <a:gd name="T8" fmla="*/ 0 w 130"/>
                                    <a:gd name="T9" fmla="*/ 73 h 66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0" h="665">
                                      <a:moveTo>
                                        <a:pt x="0" y="73"/>
                                      </a:moveTo>
                                      <a:lnTo>
                                        <a:pt x="129" y="0"/>
                                      </a:lnTo>
                                      <a:lnTo>
                                        <a:pt x="129" y="603"/>
                                      </a:lnTo>
                                      <a:lnTo>
                                        <a:pt x="0" y="664"/>
                                      </a:lnTo>
                                      <a:lnTo>
                                        <a:pt x="0" y="73"/>
                                      </a:lnTo>
                                      <a:close/>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134803" name="Freeform 43"/>
                              <wps:cNvSpPr>
                                <a:spLocks/>
                              </wps:cNvSpPr>
                              <wps:spPr bwMode="auto">
                                <a:xfrm>
                                  <a:off x="1808" y="835"/>
                                  <a:ext cx="85" cy="134"/>
                                </a:xfrm>
                                <a:custGeom>
                                  <a:avLst/>
                                  <a:gdLst>
                                    <a:gd name="T0" fmla="*/ 84 w 85"/>
                                    <a:gd name="T1" fmla="*/ 0 h 134"/>
                                    <a:gd name="T2" fmla="*/ 0 w 85"/>
                                    <a:gd name="T3" fmla="*/ 133 h 134"/>
                                    <a:gd name="T4" fmla="*/ 0 60000 65536"/>
                                    <a:gd name="T5" fmla="*/ 0 60000 65536"/>
                                  </a:gdLst>
                                  <a:ahLst/>
                                  <a:cxnLst>
                                    <a:cxn ang="T4">
                                      <a:pos x="T0" y="T1"/>
                                    </a:cxn>
                                    <a:cxn ang="T5">
                                      <a:pos x="T2" y="T3"/>
                                    </a:cxn>
                                  </a:cxnLst>
                                  <a:rect l="0" t="0" r="r" b="b"/>
                                  <a:pathLst>
                                    <a:path w="85" h="134">
                                      <a:moveTo>
                                        <a:pt x="84" y="0"/>
                                      </a:moveTo>
                                      <a:lnTo>
                                        <a:pt x="0" y="13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5597054" name="Freeform 44"/>
                              <wps:cNvSpPr>
                                <a:spLocks/>
                              </wps:cNvSpPr>
                              <wps:spPr bwMode="auto">
                                <a:xfrm>
                                  <a:off x="1806" y="847"/>
                                  <a:ext cx="129" cy="208"/>
                                </a:xfrm>
                                <a:custGeom>
                                  <a:avLst/>
                                  <a:gdLst>
                                    <a:gd name="T0" fmla="*/ 128 w 129"/>
                                    <a:gd name="T1" fmla="*/ 0 h 208"/>
                                    <a:gd name="T2" fmla="*/ 0 w 129"/>
                                    <a:gd name="T3" fmla="*/ 207 h 208"/>
                                    <a:gd name="T4" fmla="*/ 0 60000 65536"/>
                                    <a:gd name="T5" fmla="*/ 0 60000 65536"/>
                                  </a:gdLst>
                                  <a:ahLst/>
                                  <a:cxnLst>
                                    <a:cxn ang="T4">
                                      <a:pos x="T0" y="T1"/>
                                    </a:cxn>
                                    <a:cxn ang="T5">
                                      <a:pos x="T2" y="T3"/>
                                    </a:cxn>
                                  </a:cxnLst>
                                  <a:rect l="0" t="0" r="r" b="b"/>
                                  <a:pathLst>
                                    <a:path w="129" h="208">
                                      <a:moveTo>
                                        <a:pt x="128" y="0"/>
                                      </a:moveTo>
                                      <a:lnTo>
                                        <a:pt x="0"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9458792" name="Freeform 45"/>
                              <wps:cNvSpPr>
                                <a:spLocks/>
                              </wps:cNvSpPr>
                              <wps:spPr bwMode="auto">
                                <a:xfrm>
                                  <a:off x="1805" y="917"/>
                                  <a:ext cx="132" cy="210"/>
                                </a:xfrm>
                                <a:custGeom>
                                  <a:avLst/>
                                  <a:gdLst>
                                    <a:gd name="T0" fmla="*/ 131 w 132"/>
                                    <a:gd name="T1" fmla="*/ 0 h 210"/>
                                    <a:gd name="T2" fmla="*/ 0 w 132"/>
                                    <a:gd name="T3" fmla="*/ 209 h 210"/>
                                    <a:gd name="T4" fmla="*/ 0 60000 65536"/>
                                    <a:gd name="T5" fmla="*/ 0 60000 65536"/>
                                  </a:gdLst>
                                  <a:ahLst/>
                                  <a:cxnLst>
                                    <a:cxn ang="T4">
                                      <a:pos x="T0" y="T1"/>
                                    </a:cxn>
                                    <a:cxn ang="T5">
                                      <a:pos x="T2" y="T3"/>
                                    </a:cxn>
                                  </a:cxnLst>
                                  <a:rect l="0" t="0" r="r" b="b"/>
                                  <a:pathLst>
                                    <a:path w="132" h="210">
                                      <a:moveTo>
                                        <a:pt x="131" y="0"/>
                                      </a:moveTo>
                                      <a:lnTo>
                                        <a:pt x="0" y="209"/>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1291061" name="Freeform 46"/>
                              <wps:cNvSpPr>
                                <a:spLocks/>
                              </wps:cNvSpPr>
                              <wps:spPr bwMode="auto">
                                <a:xfrm>
                                  <a:off x="1804" y="1074"/>
                                  <a:ext cx="131" cy="206"/>
                                </a:xfrm>
                                <a:custGeom>
                                  <a:avLst/>
                                  <a:gdLst>
                                    <a:gd name="T0" fmla="*/ 130 w 131"/>
                                    <a:gd name="T1" fmla="*/ 0 h 206"/>
                                    <a:gd name="T2" fmla="*/ 0 w 131"/>
                                    <a:gd name="T3" fmla="*/ 205 h 206"/>
                                    <a:gd name="T4" fmla="*/ 0 60000 65536"/>
                                    <a:gd name="T5" fmla="*/ 0 60000 65536"/>
                                  </a:gdLst>
                                  <a:ahLst/>
                                  <a:cxnLst>
                                    <a:cxn ang="T4">
                                      <a:pos x="T0" y="T1"/>
                                    </a:cxn>
                                    <a:cxn ang="T5">
                                      <a:pos x="T2" y="T3"/>
                                    </a:cxn>
                                  </a:cxnLst>
                                  <a:rect l="0" t="0" r="r" b="b"/>
                                  <a:pathLst>
                                    <a:path w="131" h="206">
                                      <a:moveTo>
                                        <a:pt x="130" y="0"/>
                                      </a:moveTo>
                                      <a:lnTo>
                                        <a:pt x="0" y="20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0145488" name="Freeform 47"/>
                              <wps:cNvSpPr>
                                <a:spLocks/>
                              </wps:cNvSpPr>
                              <wps:spPr bwMode="auto">
                                <a:xfrm>
                                  <a:off x="1806" y="987"/>
                                  <a:ext cx="129" cy="208"/>
                                </a:xfrm>
                                <a:custGeom>
                                  <a:avLst/>
                                  <a:gdLst>
                                    <a:gd name="T0" fmla="*/ 128 w 129"/>
                                    <a:gd name="T1" fmla="*/ 0 h 208"/>
                                    <a:gd name="T2" fmla="*/ 0 w 129"/>
                                    <a:gd name="T3" fmla="*/ 207 h 208"/>
                                    <a:gd name="T4" fmla="*/ 0 60000 65536"/>
                                    <a:gd name="T5" fmla="*/ 0 60000 65536"/>
                                  </a:gdLst>
                                  <a:ahLst/>
                                  <a:cxnLst>
                                    <a:cxn ang="T4">
                                      <a:pos x="T0" y="T1"/>
                                    </a:cxn>
                                    <a:cxn ang="T5">
                                      <a:pos x="T2" y="T3"/>
                                    </a:cxn>
                                  </a:cxnLst>
                                  <a:rect l="0" t="0" r="r" b="b"/>
                                  <a:pathLst>
                                    <a:path w="129" h="208">
                                      <a:moveTo>
                                        <a:pt x="128" y="0"/>
                                      </a:moveTo>
                                      <a:lnTo>
                                        <a:pt x="0"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1833178" name="Freeform 48"/>
                              <wps:cNvSpPr>
                                <a:spLocks/>
                              </wps:cNvSpPr>
                              <wps:spPr bwMode="auto">
                                <a:xfrm>
                                  <a:off x="1807" y="1153"/>
                                  <a:ext cx="129" cy="202"/>
                                </a:xfrm>
                                <a:custGeom>
                                  <a:avLst/>
                                  <a:gdLst>
                                    <a:gd name="T0" fmla="*/ 128 w 129"/>
                                    <a:gd name="T1" fmla="*/ 0 h 202"/>
                                    <a:gd name="T2" fmla="*/ 0 w 129"/>
                                    <a:gd name="T3" fmla="*/ 201 h 202"/>
                                    <a:gd name="T4" fmla="*/ 0 60000 65536"/>
                                    <a:gd name="T5" fmla="*/ 0 60000 65536"/>
                                  </a:gdLst>
                                  <a:ahLst/>
                                  <a:cxnLst>
                                    <a:cxn ang="T4">
                                      <a:pos x="T0" y="T1"/>
                                    </a:cxn>
                                    <a:cxn ang="T5">
                                      <a:pos x="T2" y="T3"/>
                                    </a:cxn>
                                  </a:cxnLst>
                                  <a:rect l="0" t="0" r="r" b="b"/>
                                  <a:pathLst>
                                    <a:path w="129" h="202">
                                      <a:moveTo>
                                        <a:pt x="128" y="0"/>
                                      </a:moveTo>
                                      <a:lnTo>
                                        <a:pt x="0" y="201"/>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2318782" name="Freeform 49"/>
                              <wps:cNvSpPr>
                                <a:spLocks/>
                              </wps:cNvSpPr>
                              <wps:spPr bwMode="auto">
                                <a:xfrm>
                                  <a:off x="1808" y="1229"/>
                                  <a:ext cx="126" cy="204"/>
                                </a:xfrm>
                                <a:custGeom>
                                  <a:avLst/>
                                  <a:gdLst>
                                    <a:gd name="T0" fmla="*/ 125 w 126"/>
                                    <a:gd name="T1" fmla="*/ 0 h 204"/>
                                    <a:gd name="T2" fmla="*/ 0 w 126"/>
                                    <a:gd name="T3" fmla="*/ 203 h 204"/>
                                    <a:gd name="T4" fmla="*/ 0 60000 65536"/>
                                    <a:gd name="T5" fmla="*/ 0 60000 65536"/>
                                  </a:gdLst>
                                  <a:ahLst/>
                                  <a:cxnLst>
                                    <a:cxn ang="T4">
                                      <a:pos x="T0" y="T1"/>
                                    </a:cxn>
                                    <a:cxn ang="T5">
                                      <a:pos x="T2" y="T3"/>
                                    </a:cxn>
                                  </a:cxnLst>
                                  <a:rect l="0" t="0" r="r" b="b"/>
                                  <a:pathLst>
                                    <a:path w="126" h="204">
                                      <a:moveTo>
                                        <a:pt x="125" y="0"/>
                                      </a:moveTo>
                                      <a:lnTo>
                                        <a:pt x="0" y="20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297918" name="Freeform 50"/>
                              <wps:cNvSpPr>
                                <a:spLocks/>
                              </wps:cNvSpPr>
                              <wps:spPr bwMode="auto">
                                <a:xfrm>
                                  <a:off x="1837" y="1305"/>
                                  <a:ext cx="98" cy="155"/>
                                </a:xfrm>
                                <a:custGeom>
                                  <a:avLst/>
                                  <a:gdLst>
                                    <a:gd name="T0" fmla="*/ 97 w 98"/>
                                    <a:gd name="T1" fmla="*/ 0 h 155"/>
                                    <a:gd name="T2" fmla="*/ 0 w 98"/>
                                    <a:gd name="T3" fmla="*/ 154 h 155"/>
                                    <a:gd name="T4" fmla="*/ 0 60000 65536"/>
                                    <a:gd name="T5" fmla="*/ 0 60000 65536"/>
                                  </a:gdLst>
                                  <a:ahLst/>
                                  <a:cxnLst>
                                    <a:cxn ang="T4">
                                      <a:pos x="T0" y="T1"/>
                                    </a:cxn>
                                    <a:cxn ang="T5">
                                      <a:pos x="T2" y="T3"/>
                                    </a:cxn>
                                  </a:cxnLst>
                                  <a:rect l="0" t="0" r="r" b="b"/>
                                  <a:pathLst>
                                    <a:path w="98" h="155">
                                      <a:moveTo>
                                        <a:pt x="97" y="0"/>
                                      </a:moveTo>
                                      <a:lnTo>
                                        <a:pt x="0" y="154"/>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3511586" name="Freeform 51"/>
                              <wps:cNvSpPr>
                                <a:spLocks/>
                              </wps:cNvSpPr>
                              <wps:spPr bwMode="auto">
                                <a:xfrm>
                                  <a:off x="1893" y="1361"/>
                                  <a:ext cx="46" cy="74"/>
                                </a:xfrm>
                                <a:custGeom>
                                  <a:avLst/>
                                  <a:gdLst>
                                    <a:gd name="T0" fmla="*/ 45 w 46"/>
                                    <a:gd name="T1" fmla="*/ 0 h 74"/>
                                    <a:gd name="T2" fmla="*/ 0 w 46"/>
                                    <a:gd name="T3" fmla="*/ 73 h 74"/>
                                    <a:gd name="T4" fmla="*/ 0 60000 65536"/>
                                    <a:gd name="T5" fmla="*/ 0 60000 65536"/>
                                  </a:gdLst>
                                  <a:ahLst/>
                                  <a:cxnLst>
                                    <a:cxn ang="T4">
                                      <a:pos x="T0" y="T1"/>
                                    </a:cxn>
                                    <a:cxn ang="T5">
                                      <a:pos x="T2" y="T3"/>
                                    </a:cxn>
                                  </a:cxnLst>
                                  <a:rect l="0" t="0" r="r" b="b"/>
                                  <a:pathLst>
                                    <a:path w="46" h="74">
                                      <a:moveTo>
                                        <a:pt x="45" y="0"/>
                                      </a:moveTo>
                                      <a:lnTo>
                                        <a:pt x="0" y="7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7849476" name="Freeform 52"/>
                              <wps:cNvSpPr>
                                <a:spLocks/>
                              </wps:cNvSpPr>
                              <wps:spPr bwMode="auto">
                                <a:xfrm>
                                  <a:off x="1690" y="1405"/>
                                  <a:ext cx="130" cy="665"/>
                                </a:xfrm>
                                <a:custGeom>
                                  <a:avLst/>
                                  <a:gdLst>
                                    <a:gd name="T0" fmla="*/ 129 w 130"/>
                                    <a:gd name="T1" fmla="*/ 73 h 665"/>
                                    <a:gd name="T2" fmla="*/ 0 w 130"/>
                                    <a:gd name="T3" fmla="*/ 0 h 665"/>
                                    <a:gd name="T4" fmla="*/ 0 w 130"/>
                                    <a:gd name="T5" fmla="*/ 603 h 665"/>
                                    <a:gd name="T6" fmla="*/ 128 w 130"/>
                                    <a:gd name="T7" fmla="*/ 664 h 665"/>
                                    <a:gd name="T8" fmla="*/ 129 w 130"/>
                                    <a:gd name="T9" fmla="*/ 73 h 66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0" h="665">
                                      <a:moveTo>
                                        <a:pt x="129" y="73"/>
                                      </a:moveTo>
                                      <a:lnTo>
                                        <a:pt x="0" y="0"/>
                                      </a:lnTo>
                                      <a:lnTo>
                                        <a:pt x="0" y="603"/>
                                      </a:lnTo>
                                      <a:lnTo>
                                        <a:pt x="128" y="664"/>
                                      </a:lnTo>
                                      <a:lnTo>
                                        <a:pt x="129" y="73"/>
                                      </a:lnTo>
                                      <a:close/>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3506723" name="Freeform 53"/>
                              <wps:cNvSpPr>
                                <a:spLocks/>
                              </wps:cNvSpPr>
                              <wps:spPr bwMode="auto">
                                <a:xfrm>
                                  <a:off x="1732" y="1431"/>
                                  <a:ext cx="85" cy="134"/>
                                </a:xfrm>
                                <a:custGeom>
                                  <a:avLst/>
                                  <a:gdLst>
                                    <a:gd name="T0" fmla="*/ 0 w 85"/>
                                    <a:gd name="T1" fmla="*/ 0 h 134"/>
                                    <a:gd name="T2" fmla="*/ 84 w 85"/>
                                    <a:gd name="T3" fmla="*/ 133 h 134"/>
                                    <a:gd name="T4" fmla="*/ 0 60000 65536"/>
                                    <a:gd name="T5" fmla="*/ 0 60000 65536"/>
                                  </a:gdLst>
                                  <a:ahLst/>
                                  <a:cxnLst>
                                    <a:cxn ang="T4">
                                      <a:pos x="T0" y="T1"/>
                                    </a:cxn>
                                    <a:cxn ang="T5">
                                      <a:pos x="T2" y="T3"/>
                                    </a:cxn>
                                  </a:cxnLst>
                                  <a:rect l="0" t="0" r="r" b="b"/>
                                  <a:pathLst>
                                    <a:path w="85" h="134">
                                      <a:moveTo>
                                        <a:pt x="0" y="0"/>
                                      </a:moveTo>
                                      <a:lnTo>
                                        <a:pt x="84" y="13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095615" name="Freeform 54"/>
                              <wps:cNvSpPr>
                                <a:spLocks/>
                              </wps:cNvSpPr>
                              <wps:spPr bwMode="auto">
                                <a:xfrm>
                                  <a:off x="1691" y="1443"/>
                                  <a:ext cx="129" cy="208"/>
                                </a:xfrm>
                                <a:custGeom>
                                  <a:avLst/>
                                  <a:gdLst>
                                    <a:gd name="T0" fmla="*/ 0 w 129"/>
                                    <a:gd name="T1" fmla="*/ 0 h 208"/>
                                    <a:gd name="T2" fmla="*/ 128 w 129"/>
                                    <a:gd name="T3" fmla="*/ 207 h 208"/>
                                    <a:gd name="T4" fmla="*/ 0 60000 65536"/>
                                    <a:gd name="T5" fmla="*/ 0 60000 65536"/>
                                  </a:gdLst>
                                  <a:ahLst/>
                                  <a:cxnLst>
                                    <a:cxn ang="T4">
                                      <a:pos x="T0" y="T1"/>
                                    </a:cxn>
                                    <a:cxn ang="T5">
                                      <a:pos x="T2" y="T3"/>
                                    </a:cxn>
                                  </a:cxnLst>
                                  <a:rect l="0" t="0" r="r" b="b"/>
                                  <a:pathLst>
                                    <a:path w="129" h="208">
                                      <a:moveTo>
                                        <a:pt x="0" y="0"/>
                                      </a:moveTo>
                                      <a:lnTo>
                                        <a:pt x="128"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302279" name="Freeform 55"/>
                              <wps:cNvSpPr>
                                <a:spLocks/>
                              </wps:cNvSpPr>
                              <wps:spPr bwMode="auto">
                                <a:xfrm>
                                  <a:off x="1689" y="1513"/>
                                  <a:ext cx="132" cy="210"/>
                                </a:xfrm>
                                <a:custGeom>
                                  <a:avLst/>
                                  <a:gdLst>
                                    <a:gd name="T0" fmla="*/ 0 w 132"/>
                                    <a:gd name="T1" fmla="*/ 0 h 210"/>
                                    <a:gd name="T2" fmla="*/ 131 w 132"/>
                                    <a:gd name="T3" fmla="*/ 209 h 210"/>
                                    <a:gd name="T4" fmla="*/ 0 60000 65536"/>
                                    <a:gd name="T5" fmla="*/ 0 60000 65536"/>
                                  </a:gdLst>
                                  <a:ahLst/>
                                  <a:cxnLst>
                                    <a:cxn ang="T4">
                                      <a:pos x="T0" y="T1"/>
                                    </a:cxn>
                                    <a:cxn ang="T5">
                                      <a:pos x="T2" y="T3"/>
                                    </a:cxn>
                                  </a:cxnLst>
                                  <a:rect l="0" t="0" r="r" b="b"/>
                                  <a:pathLst>
                                    <a:path w="132" h="210">
                                      <a:moveTo>
                                        <a:pt x="0" y="0"/>
                                      </a:moveTo>
                                      <a:lnTo>
                                        <a:pt x="131" y="209"/>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0512672" name="Freeform 56"/>
                              <wps:cNvSpPr>
                                <a:spLocks/>
                              </wps:cNvSpPr>
                              <wps:spPr bwMode="auto">
                                <a:xfrm>
                                  <a:off x="1691" y="1670"/>
                                  <a:ext cx="131" cy="206"/>
                                </a:xfrm>
                                <a:custGeom>
                                  <a:avLst/>
                                  <a:gdLst>
                                    <a:gd name="T0" fmla="*/ 0 w 131"/>
                                    <a:gd name="T1" fmla="*/ 0 h 206"/>
                                    <a:gd name="T2" fmla="*/ 130 w 131"/>
                                    <a:gd name="T3" fmla="*/ 205 h 206"/>
                                    <a:gd name="T4" fmla="*/ 0 60000 65536"/>
                                    <a:gd name="T5" fmla="*/ 0 60000 65536"/>
                                  </a:gdLst>
                                  <a:ahLst/>
                                  <a:cxnLst>
                                    <a:cxn ang="T4">
                                      <a:pos x="T0" y="T1"/>
                                    </a:cxn>
                                    <a:cxn ang="T5">
                                      <a:pos x="T2" y="T3"/>
                                    </a:cxn>
                                  </a:cxnLst>
                                  <a:rect l="0" t="0" r="r" b="b"/>
                                  <a:pathLst>
                                    <a:path w="131" h="206">
                                      <a:moveTo>
                                        <a:pt x="0" y="0"/>
                                      </a:moveTo>
                                      <a:lnTo>
                                        <a:pt x="130" y="20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5098864" name="Freeform 57"/>
                              <wps:cNvSpPr>
                                <a:spLocks/>
                              </wps:cNvSpPr>
                              <wps:spPr bwMode="auto">
                                <a:xfrm>
                                  <a:off x="1691" y="1583"/>
                                  <a:ext cx="129" cy="208"/>
                                </a:xfrm>
                                <a:custGeom>
                                  <a:avLst/>
                                  <a:gdLst>
                                    <a:gd name="T0" fmla="*/ 0 w 129"/>
                                    <a:gd name="T1" fmla="*/ 0 h 208"/>
                                    <a:gd name="T2" fmla="*/ 128 w 129"/>
                                    <a:gd name="T3" fmla="*/ 207 h 208"/>
                                    <a:gd name="T4" fmla="*/ 0 60000 65536"/>
                                    <a:gd name="T5" fmla="*/ 0 60000 65536"/>
                                  </a:gdLst>
                                  <a:ahLst/>
                                  <a:cxnLst>
                                    <a:cxn ang="T4">
                                      <a:pos x="T0" y="T1"/>
                                    </a:cxn>
                                    <a:cxn ang="T5">
                                      <a:pos x="T2" y="T3"/>
                                    </a:cxn>
                                  </a:cxnLst>
                                  <a:rect l="0" t="0" r="r" b="b"/>
                                  <a:pathLst>
                                    <a:path w="129" h="208">
                                      <a:moveTo>
                                        <a:pt x="0" y="0"/>
                                      </a:moveTo>
                                      <a:lnTo>
                                        <a:pt x="128"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9540429" name="Freeform 58"/>
                              <wps:cNvSpPr>
                                <a:spLocks/>
                              </wps:cNvSpPr>
                              <wps:spPr bwMode="auto">
                                <a:xfrm>
                                  <a:off x="1690" y="1749"/>
                                  <a:ext cx="129" cy="202"/>
                                </a:xfrm>
                                <a:custGeom>
                                  <a:avLst/>
                                  <a:gdLst>
                                    <a:gd name="T0" fmla="*/ 0 w 129"/>
                                    <a:gd name="T1" fmla="*/ 0 h 202"/>
                                    <a:gd name="T2" fmla="*/ 128 w 129"/>
                                    <a:gd name="T3" fmla="*/ 201 h 202"/>
                                    <a:gd name="T4" fmla="*/ 0 60000 65536"/>
                                    <a:gd name="T5" fmla="*/ 0 60000 65536"/>
                                  </a:gdLst>
                                  <a:ahLst/>
                                  <a:cxnLst>
                                    <a:cxn ang="T4">
                                      <a:pos x="T0" y="T1"/>
                                    </a:cxn>
                                    <a:cxn ang="T5">
                                      <a:pos x="T2" y="T3"/>
                                    </a:cxn>
                                  </a:cxnLst>
                                  <a:rect l="0" t="0" r="r" b="b"/>
                                  <a:pathLst>
                                    <a:path w="129" h="202">
                                      <a:moveTo>
                                        <a:pt x="0" y="0"/>
                                      </a:moveTo>
                                      <a:lnTo>
                                        <a:pt x="128" y="201"/>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4510028" name="Freeform 59"/>
                              <wps:cNvSpPr>
                                <a:spLocks/>
                              </wps:cNvSpPr>
                              <wps:spPr bwMode="auto">
                                <a:xfrm>
                                  <a:off x="1692" y="1825"/>
                                  <a:ext cx="126" cy="204"/>
                                </a:xfrm>
                                <a:custGeom>
                                  <a:avLst/>
                                  <a:gdLst>
                                    <a:gd name="T0" fmla="*/ 0 w 126"/>
                                    <a:gd name="T1" fmla="*/ 0 h 204"/>
                                    <a:gd name="T2" fmla="*/ 125 w 126"/>
                                    <a:gd name="T3" fmla="*/ 203 h 204"/>
                                    <a:gd name="T4" fmla="*/ 0 60000 65536"/>
                                    <a:gd name="T5" fmla="*/ 0 60000 65536"/>
                                  </a:gdLst>
                                  <a:ahLst/>
                                  <a:cxnLst>
                                    <a:cxn ang="T4">
                                      <a:pos x="T0" y="T1"/>
                                    </a:cxn>
                                    <a:cxn ang="T5">
                                      <a:pos x="T2" y="T3"/>
                                    </a:cxn>
                                  </a:cxnLst>
                                  <a:rect l="0" t="0" r="r" b="b"/>
                                  <a:pathLst>
                                    <a:path w="126" h="204">
                                      <a:moveTo>
                                        <a:pt x="0" y="0"/>
                                      </a:moveTo>
                                      <a:lnTo>
                                        <a:pt x="125" y="20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8768392" name="Freeform 60"/>
                              <wps:cNvSpPr>
                                <a:spLocks/>
                              </wps:cNvSpPr>
                              <wps:spPr bwMode="auto">
                                <a:xfrm>
                                  <a:off x="1691" y="1902"/>
                                  <a:ext cx="98" cy="155"/>
                                </a:xfrm>
                                <a:custGeom>
                                  <a:avLst/>
                                  <a:gdLst>
                                    <a:gd name="T0" fmla="*/ 0 w 98"/>
                                    <a:gd name="T1" fmla="*/ 0 h 155"/>
                                    <a:gd name="T2" fmla="*/ 97 w 98"/>
                                    <a:gd name="T3" fmla="*/ 154 h 155"/>
                                    <a:gd name="T4" fmla="*/ 0 60000 65536"/>
                                    <a:gd name="T5" fmla="*/ 0 60000 65536"/>
                                  </a:gdLst>
                                  <a:ahLst/>
                                  <a:cxnLst>
                                    <a:cxn ang="T4">
                                      <a:pos x="T0" y="T1"/>
                                    </a:cxn>
                                    <a:cxn ang="T5">
                                      <a:pos x="T2" y="T3"/>
                                    </a:cxn>
                                  </a:cxnLst>
                                  <a:rect l="0" t="0" r="r" b="b"/>
                                  <a:pathLst>
                                    <a:path w="98" h="155">
                                      <a:moveTo>
                                        <a:pt x="0" y="0"/>
                                      </a:moveTo>
                                      <a:lnTo>
                                        <a:pt x="97" y="154"/>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9158458" name="Freeform 61"/>
                              <wps:cNvSpPr>
                                <a:spLocks/>
                              </wps:cNvSpPr>
                              <wps:spPr bwMode="auto">
                                <a:xfrm>
                                  <a:off x="1687" y="1957"/>
                                  <a:ext cx="46" cy="74"/>
                                </a:xfrm>
                                <a:custGeom>
                                  <a:avLst/>
                                  <a:gdLst>
                                    <a:gd name="T0" fmla="*/ 0 w 46"/>
                                    <a:gd name="T1" fmla="*/ 0 h 74"/>
                                    <a:gd name="T2" fmla="*/ 45 w 46"/>
                                    <a:gd name="T3" fmla="*/ 73 h 74"/>
                                    <a:gd name="T4" fmla="*/ 0 60000 65536"/>
                                    <a:gd name="T5" fmla="*/ 0 60000 65536"/>
                                  </a:gdLst>
                                  <a:ahLst/>
                                  <a:cxnLst>
                                    <a:cxn ang="T4">
                                      <a:pos x="T0" y="T1"/>
                                    </a:cxn>
                                    <a:cxn ang="T5">
                                      <a:pos x="T2" y="T3"/>
                                    </a:cxn>
                                  </a:cxnLst>
                                  <a:rect l="0" t="0" r="r" b="b"/>
                                  <a:pathLst>
                                    <a:path w="46" h="74">
                                      <a:moveTo>
                                        <a:pt x="0" y="0"/>
                                      </a:moveTo>
                                      <a:lnTo>
                                        <a:pt x="45" y="7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6100901" name="Freeform 62"/>
                              <wps:cNvSpPr>
                                <a:spLocks/>
                              </wps:cNvSpPr>
                              <wps:spPr bwMode="auto">
                                <a:xfrm>
                                  <a:off x="1822" y="2019"/>
                                  <a:ext cx="130" cy="665"/>
                                </a:xfrm>
                                <a:custGeom>
                                  <a:avLst/>
                                  <a:gdLst>
                                    <a:gd name="T0" fmla="*/ 0 w 130"/>
                                    <a:gd name="T1" fmla="*/ 73 h 665"/>
                                    <a:gd name="T2" fmla="*/ 129 w 130"/>
                                    <a:gd name="T3" fmla="*/ 0 h 665"/>
                                    <a:gd name="T4" fmla="*/ 129 w 130"/>
                                    <a:gd name="T5" fmla="*/ 603 h 665"/>
                                    <a:gd name="T6" fmla="*/ 0 w 130"/>
                                    <a:gd name="T7" fmla="*/ 664 h 665"/>
                                    <a:gd name="T8" fmla="*/ 0 w 130"/>
                                    <a:gd name="T9" fmla="*/ 73 h 66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0" h="665">
                                      <a:moveTo>
                                        <a:pt x="0" y="73"/>
                                      </a:moveTo>
                                      <a:lnTo>
                                        <a:pt x="129" y="0"/>
                                      </a:lnTo>
                                      <a:lnTo>
                                        <a:pt x="129" y="603"/>
                                      </a:lnTo>
                                      <a:lnTo>
                                        <a:pt x="0" y="664"/>
                                      </a:lnTo>
                                      <a:lnTo>
                                        <a:pt x="0" y="73"/>
                                      </a:lnTo>
                                      <a:close/>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3970193" name="Freeform 63"/>
                              <wps:cNvSpPr>
                                <a:spLocks/>
                              </wps:cNvSpPr>
                              <wps:spPr bwMode="auto">
                                <a:xfrm>
                                  <a:off x="1824" y="2045"/>
                                  <a:ext cx="85" cy="134"/>
                                </a:xfrm>
                                <a:custGeom>
                                  <a:avLst/>
                                  <a:gdLst>
                                    <a:gd name="T0" fmla="*/ 84 w 85"/>
                                    <a:gd name="T1" fmla="*/ 0 h 134"/>
                                    <a:gd name="T2" fmla="*/ 0 w 85"/>
                                    <a:gd name="T3" fmla="*/ 133 h 134"/>
                                    <a:gd name="T4" fmla="*/ 0 60000 65536"/>
                                    <a:gd name="T5" fmla="*/ 0 60000 65536"/>
                                  </a:gdLst>
                                  <a:ahLst/>
                                  <a:cxnLst>
                                    <a:cxn ang="T4">
                                      <a:pos x="T0" y="T1"/>
                                    </a:cxn>
                                    <a:cxn ang="T5">
                                      <a:pos x="T2" y="T3"/>
                                    </a:cxn>
                                  </a:cxnLst>
                                  <a:rect l="0" t="0" r="r" b="b"/>
                                  <a:pathLst>
                                    <a:path w="85" h="134">
                                      <a:moveTo>
                                        <a:pt x="84" y="0"/>
                                      </a:moveTo>
                                      <a:lnTo>
                                        <a:pt x="0" y="13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8754364" name="Freeform 64"/>
                              <wps:cNvSpPr>
                                <a:spLocks/>
                              </wps:cNvSpPr>
                              <wps:spPr bwMode="auto">
                                <a:xfrm>
                                  <a:off x="1822" y="2057"/>
                                  <a:ext cx="129" cy="208"/>
                                </a:xfrm>
                                <a:custGeom>
                                  <a:avLst/>
                                  <a:gdLst>
                                    <a:gd name="T0" fmla="*/ 128 w 129"/>
                                    <a:gd name="T1" fmla="*/ 0 h 208"/>
                                    <a:gd name="T2" fmla="*/ 0 w 129"/>
                                    <a:gd name="T3" fmla="*/ 207 h 208"/>
                                    <a:gd name="T4" fmla="*/ 0 60000 65536"/>
                                    <a:gd name="T5" fmla="*/ 0 60000 65536"/>
                                  </a:gdLst>
                                  <a:ahLst/>
                                  <a:cxnLst>
                                    <a:cxn ang="T4">
                                      <a:pos x="T0" y="T1"/>
                                    </a:cxn>
                                    <a:cxn ang="T5">
                                      <a:pos x="T2" y="T3"/>
                                    </a:cxn>
                                  </a:cxnLst>
                                  <a:rect l="0" t="0" r="r" b="b"/>
                                  <a:pathLst>
                                    <a:path w="129" h="208">
                                      <a:moveTo>
                                        <a:pt x="128" y="0"/>
                                      </a:moveTo>
                                      <a:lnTo>
                                        <a:pt x="0"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138290" name="Freeform 65"/>
                              <wps:cNvSpPr>
                                <a:spLocks/>
                              </wps:cNvSpPr>
                              <wps:spPr bwMode="auto">
                                <a:xfrm>
                                  <a:off x="1821" y="2127"/>
                                  <a:ext cx="132" cy="210"/>
                                </a:xfrm>
                                <a:custGeom>
                                  <a:avLst/>
                                  <a:gdLst>
                                    <a:gd name="T0" fmla="*/ 131 w 132"/>
                                    <a:gd name="T1" fmla="*/ 0 h 210"/>
                                    <a:gd name="T2" fmla="*/ 0 w 132"/>
                                    <a:gd name="T3" fmla="*/ 209 h 210"/>
                                    <a:gd name="T4" fmla="*/ 0 60000 65536"/>
                                    <a:gd name="T5" fmla="*/ 0 60000 65536"/>
                                  </a:gdLst>
                                  <a:ahLst/>
                                  <a:cxnLst>
                                    <a:cxn ang="T4">
                                      <a:pos x="T0" y="T1"/>
                                    </a:cxn>
                                    <a:cxn ang="T5">
                                      <a:pos x="T2" y="T3"/>
                                    </a:cxn>
                                  </a:cxnLst>
                                  <a:rect l="0" t="0" r="r" b="b"/>
                                  <a:pathLst>
                                    <a:path w="132" h="210">
                                      <a:moveTo>
                                        <a:pt x="131" y="0"/>
                                      </a:moveTo>
                                      <a:lnTo>
                                        <a:pt x="0" y="209"/>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0472415" name="Freeform 66"/>
                              <wps:cNvSpPr>
                                <a:spLocks/>
                              </wps:cNvSpPr>
                              <wps:spPr bwMode="auto">
                                <a:xfrm>
                                  <a:off x="1820" y="2284"/>
                                  <a:ext cx="131" cy="206"/>
                                </a:xfrm>
                                <a:custGeom>
                                  <a:avLst/>
                                  <a:gdLst>
                                    <a:gd name="T0" fmla="*/ 130 w 131"/>
                                    <a:gd name="T1" fmla="*/ 0 h 206"/>
                                    <a:gd name="T2" fmla="*/ 0 w 131"/>
                                    <a:gd name="T3" fmla="*/ 205 h 206"/>
                                    <a:gd name="T4" fmla="*/ 0 60000 65536"/>
                                    <a:gd name="T5" fmla="*/ 0 60000 65536"/>
                                  </a:gdLst>
                                  <a:ahLst/>
                                  <a:cxnLst>
                                    <a:cxn ang="T4">
                                      <a:pos x="T0" y="T1"/>
                                    </a:cxn>
                                    <a:cxn ang="T5">
                                      <a:pos x="T2" y="T3"/>
                                    </a:cxn>
                                  </a:cxnLst>
                                  <a:rect l="0" t="0" r="r" b="b"/>
                                  <a:pathLst>
                                    <a:path w="131" h="206">
                                      <a:moveTo>
                                        <a:pt x="130" y="0"/>
                                      </a:moveTo>
                                      <a:lnTo>
                                        <a:pt x="0" y="20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8805434" name="Freeform 67"/>
                              <wps:cNvSpPr>
                                <a:spLocks/>
                              </wps:cNvSpPr>
                              <wps:spPr bwMode="auto">
                                <a:xfrm>
                                  <a:off x="1822" y="2197"/>
                                  <a:ext cx="129" cy="208"/>
                                </a:xfrm>
                                <a:custGeom>
                                  <a:avLst/>
                                  <a:gdLst>
                                    <a:gd name="T0" fmla="*/ 128 w 129"/>
                                    <a:gd name="T1" fmla="*/ 0 h 208"/>
                                    <a:gd name="T2" fmla="*/ 0 w 129"/>
                                    <a:gd name="T3" fmla="*/ 207 h 208"/>
                                    <a:gd name="T4" fmla="*/ 0 60000 65536"/>
                                    <a:gd name="T5" fmla="*/ 0 60000 65536"/>
                                  </a:gdLst>
                                  <a:ahLst/>
                                  <a:cxnLst>
                                    <a:cxn ang="T4">
                                      <a:pos x="T0" y="T1"/>
                                    </a:cxn>
                                    <a:cxn ang="T5">
                                      <a:pos x="T2" y="T3"/>
                                    </a:cxn>
                                  </a:cxnLst>
                                  <a:rect l="0" t="0" r="r" b="b"/>
                                  <a:pathLst>
                                    <a:path w="129" h="208">
                                      <a:moveTo>
                                        <a:pt x="128" y="0"/>
                                      </a:moveTo>
                                      <a:lnTo>
                                        <a:pt x="0"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2224253" name="Freeform 68"/>
                              <wps:cNvSpPr>
                                <a:spLocks/>
                              </wps:cNvSpPr>
                              <wps:spPr bwMode="auto">
                                <a:xfrm>
                                  <a:off x="1823" y="2363"/>
                                  <a:ext cx="129" cy="202"/>
                                </a:xfrm>
                                <a:custGeom>
                                  <a:avLst/>
                                  <a:gdLst>
                                    <a:gd name="T0" fmla="*/ 128 w 129"/>
                                    <a:gd name="T1" fmla="*/ 0 h 202"/>
                                    <a:gd name="T2" fmla="*/ 0 w 129"/>
                                    <a:gd name="T3" fmla="*/ 201 h 202"/>
                                    <a:gd name="T4" fmla="*/ 0 60000 65536"/>
                                    <a:gd name="T5" fmla="*/ 0 60000 65536"/>
                                  </a:gdLst>
                                  <a:ahLst/>
                                  <a:cxnLst>
                                    <a:cxn ang="T4">
                                      <a:pos x="T0" y="T1"/>
                                    </a:cxn>
                                    <a:cxn ang="T5">
                                      <a:pos x="T2" y="T3"/>
                                    </a:cxn>
                                  </a:cxnLst>
                                  <a:rect l="0" t="0" r="r" b="b"/>
                                  <a:pathLst>
                                    <a:path w="129" h="202">
                                      <a:moveTo>
                                        <a:pt x="128" y="0"/>
                                      </a:moveTo>
                                      <a:lnTo>
                                        <a:pt x="0" y="201"/>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4208741" name="Freeform 69"/>
                              <wps:cNvSpPr>
                                <a:spLocks/>
                              </wps:cNvSpPr>
                              <wps:spPr bwMode="auto">
                                <a:xfrm>
                                  <a:off x="1824" y="2440"/>
                                  <a:ext cx="126" cy="204"/>
                                </a:xfrm>
                                <a:custGeom>
                                  <a:avLst/>
                                  <a:gdLst>
                                    <a:gd name="T0" fmla="*/ 125 w 126"/>
                                    <a:gd name="T1" fmla="*/ 0 h 204"/>
                                    <a:gd name="T2" fmla="*/ 0 w 126"/>
                                    <a:gd name="T3" fmla="*/ 203 h 204"/>
                                    <a:gd name="T4" fmla="*/ 0 60000 65536"/>
                                    <a:gd name="T5" fmla="*/ 0 60000 65536"/>
                                  </a:gdLst>
                                  <a:ahLst/>
                                  <a:cxnLst>
                                    <a:cxn ang="T4">
                                      <a:pos x="T0" y="T1"/>
                                    </a:cxn>
                                    <a:cxn ang="T5">
                                      <a:pos x="T2" y="T3"/>
                                    </a:cxn>
                                  </a:cxnLst>
                                  <a:rect l="0" t="0" r="r" b="b"/>
                                  <a:pathLst>
                                    <a:path w="126" h="204">
                                      <a:moveTo>
                                        <a:pt x="125" y="0"/>
                                      </a:moveTo>
                                      <a:lnTo>
                                        <a:pt x="0" y="20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7436916" name="Freeform 70"/>
                              <wps:cNvSpPr>
                                <a:spLocks/>
                              </wps:cNvSpPr>
                              <wps:spPr bwMode="auto">
                                <a:xfrm>
                                  <a:off x="1853" y="2516"/>
                                  <a:ext cx="98" cy="155"/>
                                </a:xfrm>
                                <a:custGeom>
                                  <a:avLst/>
                                  <a:gdLst>
                                    <a:gd name="T0" fmla="*/ 97 w 98"/>
                                    <a:gd name="T1" fmla="*/ 0 h 155"/>
                                    <a:gd name="T2" fmla="*/ 0 w 98"/>
                                    <a:gd name="T3" fmla="*/ 154 h 155"/>
                                    <a:gd name="T4" fmla="*/ 0 60000 65536"/>
                                    <a:gd name="T5" fmla="*/ 0 60000 65536"/>
                                  </a:gdLst>
                                  <a:ahLst/>
                                  <a:cxnLst>
                                    <a:cxn ang="T4">
                                      <a:pos x="T0" y="T1"/>
                                    </a:cxn>
                                    <a:cxn ang="T5">
                                      <a:pos x="T2" y="T3"/>
                                    </a:cxn>
                                  </a:cxnLst>
                                  <a:rect l="0" t="0" r="r" b="b"/>
                                  <a:pathLst>
                                    <a:path w="98" h="155">
                                      <a:moveTo>
                                        <a:pt x="97" y="0"/>
                                      </a:moveTo>
                                      <a:lnTo>
                                        <a:pt x="0" y="154"/>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6179641" name="Freeform 71"/>
                              <wps:cNvSpPr>
                                <a:spLocks/>
                              </wps:cNvSpPr>
                              <wps:spPr bwMode="auto">
                                <a:xfrm>
                                  <a:off x="1909" y="2571"/>
                                  <a:ext cx="46" cy="74"/>
                                </a:xfrm>
                                <a:custGeom>
                                  <a:avLst/>
                                  <a:gdLst>
                                    <a:gd name="T0" fmla="*/ 45 w 46"/>
                                    <a:gd name="T1" fmla="*/ 0 h 74"/>
                                    <a:gd name="T2" fmla="*/ 0 w 46"/>
                                    <a:gd name="T3" fmla="*/ 73 h 74"/>
                                    <a:gd name="T4" fmla="*/ 0 60000 65536"/>
                                    <a:gd name="T5" fmla="*/ 0 60000 65536"/>
                                  </a:gdLst>
                                  <a:ahLst/>
                                  <a:cxnLst>
                                    <a:cxn ang="T4">
                                      <a:pos x="T0" y="T1"/>
                                    </a:cxn>
                                    <a:cxn ang="T5">
                                      <a:pos x="T2" y="T3"/>
                                    </a:cxn>
                                  </a:cxnLst>
                                  <a:rect l="0" t="0" r="r" b="b"/>
                                  <a:pathLst>
                                    <a:path w="46" h="74">
                                      <a:moveTo>
                                        <a:pt x="45" y="0"/>
                                      </a:moveTo>
                                      <a:lnTo>
                                        <a:pt x="0" y="7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2344165" name="Freeform 72"/>
                              <wps:cNvSpPr>
                                <a:spLocks/>
                              </wps:cNvSpPr>
                              <wps:spPr bwMode="auto">
                                <a:xfrm>
                                  <a:off x="868" y="226"/>
                                  <a:ext cx="1068" cy="584"/>
                                </a:xfrm>
                                <a:custGeom>
                                  <a:avLst/>
                                  <a:gdLst>
                                    <a:gd name="T0" fmla="*/ 0 w 1068"/>
                                    <a:gd name="T1" fmla="*/ 0 h 584"/>
                                    <a:gd name="T2" fmla="*/ 1067 w 1068"/>
                                    <a:gd name="T3" fmla="*/ 583 h 584"/>
                                    <a:gd name="T4" fmla="*/ 0 60000 65536"/>
                                    <a:gd name="T5" fmla="*/ 0 60000 65536"/>
                                  </a:gdLst>
                                  <a:ahLst/>
                                  <a:cxnLst>
                                    <a:cxn ang="T4">
                                      <a:pos x="T0" y="T1"/>
                                    </a:cxn>
                                    <a:cxn ang="T5">
                                      <a:pos x="T2" y="T3"/>
                                    </a:cxn>
                                  </a:cxnLst>
                                  <a:rect l="0" t="0" r="r" b="b"/>
                                  <a:pathLst>
                                    <a:path w="1068" h="584">
                                      <a:moveTo>
                                        <a:pt x="0" y="0"/>
                                      </a:moveTo>
                                      <a:lnTo>
                                        <a:pt x="1067" y="58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3592808" name="Freeform 73"/>
                              <wps:cNvSpPr>
                                <a:spLocks/>
                              </wps:cNvSpPr>
                              <wps:spPr bwMode="auto">
                                <a:xfrm>
                                  <a:off x="1812" y="232"/>
                                  <a:ext cx="938" cy="514"/>
                                </a:xfrm>
                                <a:custGeom>
                                  <a:avLst/>
                                  <a:gdLst>
                                    <a:gd name="T0" fmla="*/ 0 w 938"/>
                                    <a:gd name="T1" fmla="*/ 513 h 514"/>
                                    <a:gd name="T2" fmla="*/ 937 w 938"/>
                                    <a:gd name="T3" fmla="*/ 0 h 514"/>
                                    <a:gd name="T4" fmla="*/ 0 60000 65536"/>
                                    <a:gd name="T5" fmla="*/ 0 60000 65536"/>
                                  </a:gdLst>
                                  <a:ahLst/>
                                  <a:cxnLst>
                                    <a:cxn ang="T4">
                                      <a:pos x="T0" y="T1"/>
                                    </a:cxn>
                                    <a:cxn ang="T5">
                                      <a:pos x="T2" y="T3"/>
                                    </a:cxn>
                                  </a:cxnLst>
                                  <a:rect l="0" t="0" r="r" b="b"/>
                                  <a:pathLst>
                                    <a:path w="938" h="514">
                                      <a:moveTo>
                                        <a:pt x="0" y="513"/>
                                      </a:moveTo>
                                      <a:lnTo>
                                        <a:pt x="937"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1932202" name="Freeform 74"/>
                              <wps:cNvSpPr>
                                <a:spLocks/>
                              </wps:cNvSpPr>
                              <wps:spPr bwMode="auto">
                                <a:xfrm>
                                  <a:off x="973" y="350"/>
                                  <a:ext cx="118" cy="72"/>
                                </a:xfrm>
                                <a:custGeom>
                                  <a:avLst/>
                                  <a:gdLst>
                                    <a:gd name="T0" fmla="*/ 0 w 118"/>
                                    <a:gd name="T1" fmla="*/ 71 h 72"/>
                                    <a:gd name="T2" fmla="*/ 117 w 118"/>
                                    <a:gd name="T3" fmla="*/ 0 h 72"/>
                                    <a:gd name="T4" fmla="*/ 0 60000 65536"/>
                                    <a:gd name="T5" fmla="*/ 0 60000 65536"/>
                                  </a:gdLst>
                                  <a:ahLst/>
                                  <a:cxnLst>
                                    <a:cxn ang="T4">
                                      <a:pos x="T0" y="T1"/>
                                    </a:cxn>
                                    <a:cxn ang="T5">
                                      <a:pos x="T2" y="T3"/>
                                    </a:cxn>
                                  </a:cxnLst>
                                  <a:rect l="0" t="0" r="r" b="b"/>
                                  <a:pathLst>
                                    <a:path w="118" h="72">
                                      <a:moveTo>
                                        <a:pt x="0" y="71"/>
                                      </a:moveTo>
                                      <a:lnTo>
                                        <a:pt x="117"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9934452" name="Freeform 75"/>
                              <wps:cNvSpPr>
                                <a:spLocks/>
                              </wps:cNvSpPr>
                              <wps:spPr bwMode="auto">
                                <a:xfrm>
                                  <a:off x="2237" y="514"/>
                                  <a:ext cx="115" cy="71"/>
                                </a:xfrm>
                                <a:custGeom>
                                  <a:avLst/>
                                  <a:gdLst>
                                    <a:gd name="T0" fmla="*/ 114 w 115"/>
                                    <a:gd name="T1" fmla="*/ 70 h 71"/>
                                    <a:gd name="T2" fmla="*/ 0 w 115"/>
                                    <a:gd name="T3" fmla="*/ 0 h 71"/>
                                    <a:gd name="T4" fmla="*/ 0 60000 65536"/>
                                    <a:gd name="T5" fmla="*/ 0 60000 65536"/>
                                  </a:gdLst>
                                  <a:ahLst/>
                                  <a:cxnLst>
                                    <a:cxn ang="T4">
                                      <a:pos x="T0" y="T1"/>
                                    </a:cxn>
                                    <a:cxn ang="T5">
                                      <a:pos x="T2" y="T3"/>
                                    </a:cxn>
                                  </a:cxnLst>
                                  <a:rect l="0" t="0" r="r" b="b"/>
                                  <a:pathLst>
                                    <a:path w="115" h="71">
                                      <a:moveTo>
                                        <a:pt x="114" y="70"/>
                                      </a:moveTo>
                                      <a:lnTo>
                                        <a:pt x="0"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5858064" name="Freeform 76"/>
                              <wps:cNvSpPr>
                                <a:spLocks/>
                              </wps:cNvSpPr>
                              <wps:spPr bwMode="auto">
                                <a:xfrm>
                                  <a:off x="1600" y="229"/>
                                  <a:ext cx="690" cy="396"/>
                                </a:xfrm>
                                <a:custGeom>
                                  <a:avLst/>
                                  <a:gdLst>
                                    <a:gd name="T0" fmla="*/ 0 w 690"/>
                                    <a:gd name="T1" fmla="*/ 395 h 396"/>
                                    <a:gd name="T2" fmla="*/ 689 w 690"/>
                                    <a:gd name="T3" fmla="*/ 0 h 396"/>
                                    <a:gd name="T4" fmla="*/ 0 60000 65536"/>
                                    <a:gd name="T5" fmla="*/ 0 60000 65536"/>
                                  </a:gdLst>
                                  <a:ahLst/>
                                  <a:cxnLst>
                                    <a:cxn ang="T4">
                                      <a:pos x="T0" y="T1"/>
                                    </a:cxn>
                                    <a:cxn ang="T5">
                                      <a:pos x="T2" y="T3"/>
                                    </a:cxn>
                                  </a:cxnLst>
                                  <a:rect l="0" t="0" r="r" b="b"/>
                                  <a:pathLst>
                                    <a:path w="690" h="396">
                                      <a:moveTo>
                                        <a:pt x="0" y="395"/>
                                      </a:moveTo>
                                      <a:lnTo>
                                        <a:pt x="689"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5838571" name="Freeform 77"/>
                              <wps:cNvSpPr>
                                <a:spLocks/>
                              </wps:cNvSpPr>
                              <wps:spPr bwMode="auto">
                                <a:xfrm>
                                  <a:off x="1774" y="658"/>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143699" name="Freeform 78"/>
                              <wps:cNvSpPr>
                                <a:spLocks/>
                              </wps:cNvSpPr>
                              <wps:spPr bwMode="auto">
                                <a:xfrm>
                                  <a:off x="2028" y="512"/>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108551" name="Freeform 79"/>
                              <wps:cNvSpPr>
                                <a:spLocks/>
                              </wps:cNvSpPr>
                              <wps:spPr bwMode="auto">
                                <a:xfrm>
                                  <a:off x="1858" y="560"/>
                                  <a:ext cx="188" cy="111"/>
                                </a:xfrm>
                                <a:custGeom>
                                  <a:avLst/>
                                  <a:gdLst>
                                    <a:gd name="T0" fmla="*/ 0 w 188"/>
                                    <a:gd name="T1" fmla="*/ 86 h 111"/>
                                    <a:gd name="T2" fmla="*/ 147 w 188"/>
                                    <a:gd name="T3" fmla="*/ 0 h 111"/>
                                    <a:gd name="T4" fmla="*/ 187 w 188"/>
                                    <a:gd name="T5" fmla="*/ 24 h 111"/>
                                    <a:gd name="T6" fmla="*/ 45 w 188"/>
                                    <a:gd name="T7" fmla="*/ 110 h 111"/>
                                    <a:gd name="T8" fmla="*/ 0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6"/>
                                      </a:moveTo>
                                      <a:lnTo>
                                        <a:pt x="147" y="0"/>
                                      </a:lnTo>
                                      <a:lnTo>
                                        <a:pt x="187" y="24"/>
                                      </a:lnTo>
                                      <a:lnTo>
                                        <a:pt x="45" y="110"/>
                                      </a:lnTo>
                                      <a:lnTo>
                                        <a:pt x="0"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966506" name="Freeform 80"/>
                              <wps:cNvSpPr>
                                <a:spLocks/>
                              </wps:cNvSpPr>
                              <wps:spPr bwMode="auto">
                                <a:xfrm>
                                  <a:off x="1647" y="587"/>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0803067" name="Freeform 81"/>
                              <wps:cNvSpPr>
                                <a:spLocks/>
                              </wps:cNvSpPr>
                              <wps:spPr bwMode="auto">
                                <a:xfrm>
                                  <a:off x="1900" y="441"/>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003669" name="Freeform 82"/>
                              <wps:cNvSpPr>
                                <a:spLocks/>
                              </wps:cNvSpPr>
                              <wps:spPr bwMode="auto">
                                <a:xfrm>
                                  <a:off x="1731" y="489"/>
                                  <a:ext cx="188" cy="111"/>
                                </a:xfrm>
                                <a:custGeom>
                                  <a:avLst/>
                                  <a:gdLst>
                                    <a:gd name="T0" fmla="*/ 0 w 188"/>
                                    <a:gd name="T1" fmla="*/ 86 h 111"/>
                                    <a:gd name="T2" fmla="*/ 147 w 188"/>
                                    <a:gd name="T3" fmla="*/ 0 h 111"/>
                                    <a:gd name="T4" fmla="*/ 187 w 188"/>
                                    <a:gd name="T5" fmla="*/ 24 h 111"/>
                                    <a:gd name="T6" fmla="*/ 45 w 188"/>
                                    <a:gd name="T7" fmla="*/ 110 h 111"/>
                                    <a:gd name="T8" fmla="*/ 0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6"/>
                                      </a:moveTo>
                                      <a:lnTo>
                                        <a:pt x="147" y="0"/>
                                      </a:lnTo>
                                      <a:lnTo>
                                        <a:pt x="187" y="24"/>
                                      </a:lnTo>
                                      <a:lnTo>
                                        <a:pt x="45" y="110"/>
                                      </a:lnTo>
                                      <a:lnTo>
                                        <a:pt x="0"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4393132" name="Freeform 83"/>
                              <wps:cNvSpPr>
                                <a:spLocks/>
                              </wps:cNvSpPr>
                              <wps:spPr bwMode="auto">
                                <a:xfrm>
                                  <a:off x="1878" y="475"/>
                                  <a:ext cx="188" cy="111"/>
                                </a:xfrm>
                                <a:custGeom>
                                  <a:avLst/>
                                  <a:gdLst>
                                    <a:gd name="T0" fmla="*/ 0 w 188"/>
                                    <a:gd name="T1" fmla="*/ 86 h 111"/>
                                    <a:gd name="T2" fmla="*/ 147 w 188"/>
                                    <a:gd name="T3" fmla="*/ 0 h 111"/>
                                    <a:gd name="T4" fmla="*/ 187 w 188"/>
                                    <a:gd name="T5" fmla="*/ 24 h 111"/>
                                    <a:gd name="T6" fmla="*/ 45 w 188"/>
                                    <a:gd name="T7" fmla="*/ 110 h 111"/>
                                    <a:gd name="T8" fmla="*/ 0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6"/>
                                      </a:moveTo>
                                      <a:lnTo>
                                        <a:pt x="147" y="0"/>
                                      </a:lnTo>
                                      <a:lnTo>
                                        <a:pt x="187" y="24"/>
                                      </a:lnTo>
                                      <a:lnTo>
                                        <a:pt x="45" y="110"/>
                                      </a:lnTo>
                                      <a:lnTo>
                                        <a:pt x="0"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1102462" name="Freeform 84"/>
                              <wps:cNvSpPr>
                                <a:spLocks/>
                              </wps:cNvSpPr>
                              <wps:spPr bwMode="auto">
                                <a:xfrm>
                                  <a:off x="1716" y="571"/>
                                  <a:ext cx="188" cy="111"/>
                                </a:xfrm>
                                <a:custGeom>
                                  <a:avLst/>
                                  <a:gdLst>
                                    <a:gd name="T0" fmla="*/ 0 w 188"/>
                                    <a:gd name="T1" fmla="*/ 86 h 111"/>
                                    <a:gd name="T2" fmla="*/ 147 w 188"/>
                                    <a:gd name="T3" fmla="*/ 0 h 111"/>
                                    <a:gd name="T4" fmla="*/ 187 w 188"/>
                                    <a:gd name="T5" fmla="*/ 24 h 111"/>
                                    <a:gd name="T6" fmla="*/ 45 w 188"/>
                                    <a:gd name="T7" fmla="*/ 110 h 111"/>
                                    <a:gd name="T8" fmla="*/ 0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6"/>
                                      </a:moveTo>
                                      <a:lnTo>
                                        <a:pt x="147" y="0"/>
                                      </a:lnTo>
                                      <a:lnTo>
                                        <a:pt x="187" y="24"/>
                                      </a:lnTo>
                                      <a:lnTo>
                                        <a:pt x="45" y="110"/>
                                      </a:lnTo>
                                      <a:lnTo>
                                        <a:pt x="0"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7908673" name="Freeform 85"/>
                              <wps:cNvSpPr>
                                <a:spLocks/>
                              </wps:cNvSpPr>
                              <wps:spPr bwMode="auto">
                                <a:xfrm>
                                  <a:off x="1203" y="351"/>
                                  <a:ext cx="107" cy="61"/>
                                </a:xfrm>
                                <a:custGeom>
                                  <a:avLst/>
                                  <a:gdLst>
                                    <a:gd name="T0" fmla="*/ 107 w 107"/>
                                    <a:gd name="T1" fmla="*/ 36 h 61"/>
                                    <a:gd name="T2" fmla="*/ 39 w 107"/>
                                    <a:gd name="T3" fmla="*/ 0 h 61"/>
                                    <a:gd name="T4" fmla="*/ 0 w 107"/>
                                    <a:gd name="T5" fmla="*/ 24 h 61"/>
                                    <a:gd name="T6" fmla="*/ 61 w 107"/>
                                    <a:gd name="T7" fmla="*/ 60 h 61"/>
                                    <a:gd name="T8" fmla="*/ 107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405544" name="Freeform 86"/>
                              <wps:cNvSpPr>
                                <a:spLocks/>
                              </wps:cNvSpPr>
                              <wps:spPr bwMode="auto">
                                <a:xfrm>
                                  <a:off x="949" y="205"/>
                                  <a:ext cx="108" cy="61"/>
                                </a:xfrm>
                                <a:custGeom>
                                  <a:avLst/>
                                  <a:gdLst>
                                    <a:gd name="T0" fmla="*/ 107 w 108"/>
                                    <a:gd name="T1" fmla="*/ 36 h 61"/>
                                    <a:gd name="T2" fmla="*/ 39 w 108"/>
                                    <a:gd name="T3" fmla="*/ 0 h 61"/>
                                    <a:gd name="T4" fmla="*/ 0 w 108"/>
                                    <a:gd name="T5" fmla="*/ 24 h 61"/>
                                    <a:gd name="T6" fmla="*/ 61 w 108"/>
                                    <a:gd name="T7" fmla="*/ 60 h 61"/>
                                    <a:gd name="T8" fmla="*/ 107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4006708" name="Freeform 87"/>
                              <wps:cNvSpPr>
                                <a:spLocks/>
                              </wps:cNvSpPr>
                              <wps:spPr bwMode="auto">
                                <a:xfrm>
                                  <a:off x="1038" y="253"/>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3861089" name="Freeform 88"/>
                              <wps:cNvSpPr>
                                <a:spLocks/>
                              </wps:cNvSpPr>
                              <wps:spPr bwMode="auto">
                                <a:xfrm>
                                  <a:off x="1330" y="281"/>
                                  <a:ext cx="107" cy="61"/>
                                </a:xfrm>
                                <a:custGeom>
                                  <a:avLst/>
                                  <a:gdLst>
                                    <a:gd name="T0" fmla="*/ 107 w 107"/>
                                    <a:gd name="T1" fmla="*/ 36 h 61"/>
                                    <a:gd name="T2" fmla="*/ 39 w 107"/>
                                    <a:gd name="T3" fmla="*/ 0 h 61"/>
                                    <a:gd name="T4" fmla="*/ 0 w 107"/>
                                    <a:gd name="T5" fmla="*/ 24 h 61"/>
                                    <a:gd name="T6" fmla="*/ 61 w 107"/>
                                    <a:gd name="T7" fmla="*/ 60 h 61"/>
                                    <a:gd name="T8" fmla="*/ 107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7810187" name="Freeform 89"/>
                              <wps:cNvSpPr>
                                <a:spLocks/>
                              </wps:cNvSpPr>
                              <wps:spPr bwMode="auto">
                                <a:xfrm>
                                  <a:off x="1076" y="135"/>
                                  <a:ext cx="108" cy="61"/>
                                </a:xfrm>
                                <a:custGeom>
                                  <a:avLst/>
                                  <a:gdLst>
                                    <a:gd name="T0" fmla="*/ 107 w 108"/>
                                    <a:gd name="T1" fmla="*/ 36 h 61"/>
                                    <a:gd name="T2" fmla="*/ 39 w 108"/>
                                    <a:gd name="T3" fmla="*/ 0 h 61"/>
                                    <a:gd name="T4" fmla="*/ 0 w 108"/>
                                    <a:gd name="T5" fmla="*/ 24 h 61"/>
                                    <a:gd name="T6" fmla="*/ 61 w 108"/>
                                    <a:gd name="T7" fmla="*/ 60 h 61"/>
                                    <a:gd name="T8" fmla="*/ 107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1532945" name="Freeform 90"/>
                              <wps:cNvSpPr>
                                <a:spLocks/>
                              </wps:cNvSpPr>
                              <wps:spPr bwMode="auto">
                                <a:xfrm>
                                  <a:off x="1165" y="183"/>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874721" name="Freeform 91"/>
                              <wps:cNvSpPr>
                                <a:spLocks/>
                              </wps:cNvSpPr>
                              <wps:spPr bwMode="auto">
                                <a:xfrm>
                                  <a:off x="1019" y="169"/>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2268665" name="Freeform 92"/>
                              <wps:cNvSpPr>
                                <a:spLocks/>
                              </wps:cNvSpPr>
                              <wps:spPr bwMode="auto">
                                <a:xfrm>
                                  <a:off x="1181" y="264"/>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305359" name="Freeform 93"/>
                              <wps:cNvSpPr>
                                <a:spLocks/>
                              </wps:cNvSpPr>
                              <wps:spPr bwMode="auto">
                                <a:xfrm>
                                  <a:off x="1537" y="540"/>
                                  <a:ext cx="107" cy="61"/>
                                </a:xfrm>
                                <a:custGeom>
                                  <a:avLst/>
                                  <a:gdLst>
                                    <a:gd name="T0" fmla="*/ 107 w 107"/>
                                    <a:gd name="T1" fmla="*/ 36 h 61"/>
                                    <a:gd name="T2" fmla="*/ 39 w 107"/>
                                    <a:gd name="T3" fmla="*/ 0 h 61"/>
                                    <a:gd name="T4" fmla="*/ 0 w 107"/>
                                    <a:gd name="T5" fmla="*/ 24 h 61"/>
                                    <a:gd name="T6" fmla="*/ 61 w 107"/>
                                    <a:gd name="T7" fmla="*/ 60 h 61"/>
                                    <a:gd name="T8" fmla="*/ 107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1839326" name="Freeform 94"/>
                              <wps:cNvSpPr>
                                <a:spLocks/>
                              </wps:cNvSpPr>
                              <wps:spPr bwMode="auto">
                                <a:xfrm>
                                  <a:off x="1283" y="394"/>
                                  <a:ext cx="108" cy="61"/>
                                </a:xfrm>
                                <a:custGeom>
                                  <a:avLst/>
                                  <a:gdLst>
                                    <a:gd name="T0" fmla="*/ 107 w 108"/>
                                    <a:gd name="T1" fmla="*/ 36 h 61"/>
                                    <a:gd name="T2" fmla="*/ 39 w 108"/>
                                    <a:gd name="T3" fmla="*/ 0 h 61"/>
                                    <a:gd name="T4" fmla="*/ 0 w 108"/>
                                    <a:gd name="T5" fmla="*/ 24 h 61"/>
                                    <a:gd name="T6" fmla="*/ 61 w 108"/>
                                    <a:gd name="T7" fmla="*/ 60 h 61"/>
                                    <a:gd name="T8" fmla="*/ 107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112913" name="Freeform 95"/>
                              <wps:cNvSpPr>
                                <a:spLocks/>
                              </wps:cNvSpPr>
                              <wps:spPr bwMode="auto">
                                <a:xfrm>
                                  <a:off x="1372" y="442"/>
                                  <a:ext cx="188" cy="111"/>
                                </a:xfrm>
                                <a:custGeom>
                                  <a:avLst/>
                                  <a:gdLst>
                                    <a:gd name="T0" fmla="*/ 187 w 188"/>
                                    <a:gd name="T1" fmla="*/ 86 h 111"/>
                                    <a:gd name="T2" fmla="*/ 39 w 188"/>
                                    <a:gd name="T3" fmla="*/ 0 h 111"/>
                                    <a:gd name="T4" fmla="*/ 0 w 188"/>
                                    <a:gd name="T5" fmla="*/ 24 h 111"/>
                                    <a:gd name="T6" fmla="*/ 142 w 188"/>
                                    <a:gd name="T7" fmla="*/ 110 h 111"/>
                                    <a:gd name="T8" fmla="*/ 187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6"/>
                                      </a:moveTo>
                                      <a:lnTo>
                                        <a:pt x="39" y="0"/>
                                      </a:lnTo>
                                      <a:lnTo>
                                        <a:pt x="0" y="24"/>
                                      </a:lnTo>
                                      <a:lnTo>
                                        <a:pt x="142" y="110"/>
                                      </a:lnTo>
                                      <a:lnTo>
                                        <a:pt x="187"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1387220" name="Freeform 96"/>
                              <wps:cNvSpPr>
                                <a:spLocks/>
                              </wps:cNvSpPr>
                              <wps:spPr bwMode="auto">
                                <a:xfrm>
                                  <a:off x="1664" y="470"/>
                                  <a:ext cx="107" cy="61"/>
                                </a:xfrm>
                                <a:custGeom>
                                  <a:avLst/>
                                  <a:gdLst>
                                    <a:gd name="T0" fmla="*/ 107 w 107"/>
                                    <a:gd name="T1" fmla="*/ 36 h 61"/>
                                    <a:gd name="T2" fmla="*/ 39 w 107"/>
                                    <a:gd name="T3" fmla="*/ 0 h 61"/>
                                    <a:gd name="T4" fmla="*/ 0 w 107"/>
                                    <a:gd name="T5" fmla="*/ 24 h 61"/>
                                    <a:gd name="T6" fmla="*/ 61 w 107"/>
                                    <a:gd name="T7" fmla="*/ 60 h 61"/>
                                    <a:gd name="T8" fmla="*/ 107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5847818" name="Freeform 97"/>
                              <wps:cNvSpPr>
                                <a:spLocks/>
                              </wps:cNvSpPr>
                              <wps:spPr bwMode="auto">
                                <a:xfrm>
                                  <a:off x="1410" y="324"/>
                                  <a:ext cx="108" cy="61"/>
                                </a:xfrm>
                                <a:custGeom>
                                  <a:avLst/>
                                  <a:gdLst>
                                    <a:gd name="T0" fmla="*/ 107 w 108"/>
                                    <a:gd name="T1" fmla="*/ 36 h 61"/>
                                    <a:gd name="T2" fmla="*/ 39 w 108"/>
                                    <a:gd name="T3" fmla="*/ 0 h 61"/>
                                    <a:gd name="T4" fmla="*/ 0 w 108"/>
                                    <a:gd name="T5" fmla="*/ 24 h 61"/>
                                    <a:gd name="T6" fmla="*/ 61 w 108"/>
                                    <a:gd name="T7" fmla="*/ 60 h 61"/>
                                    <a:gd name="T8" fmla="*/ 107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795043" name="Freeform 98"/>
                              <wps:cNvSpPr>
                                <a:spLocks/>
                              </wps:cNvSpPr>
                              <wps:spPr bwMode="auto">
                                <a:xfrm>
                                  <a:off x="1499" y="372"/>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408400" name="Freeform 99"/>
                              <wps:cNvSpPr>
                                <a:spLocks/>
                              </wps:cNvSpPr>
                              <wps:spPr bwMode="auto">
                                <a:xfrm>
                                  <a:off x="1353" y="358"/>
                                  <a:ext cx="188" cy="111"/>
                                </a:xfrm>
                                <a:custGeom>
                                  <a:avLst/>
                                  <a:gdLst>
                                    <a:gd name="T0" fmla="*/ 187 w 188"/>
                                    <a:gd name="T1" fmla="*/ 86 h 111"/>
                                    <a:gd name="T2" fmla="*/ 39 w 188"/>
                                    <a:gd name="T3" fmla="*/ 0 h 111"/>
                                    <a:gd name="T4" fmla="*/ 0 w 188"/>
                                    <a:gd name="T5" fmla="*/ 24 h 111"/>
                                    <a:gd name="T6" fmla="*/ 142 w 188"/>
                                    <a:gd name="T7" fmla="*/ 110 h 111"/>
                                    <a:gd name="T8" fmla="*/ 187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6"/>
                                      </a:moveTo>
                                      <a:lnTo>
                                        <a:pt x="39" y="0"/>
                                      </a:lnTo>
                                      <a:lnTo>
                                        <a:pt x="0" y="24"/>
                                      </a:lnTo>
                                      <a:lnTo>
                                        <a:pt x="142" y="110"/>
                                      </a:lnTo>
                                      <a:lnTo>
                                        <a:pt x="187"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097814" name="Freeform 100"/>
                              <wps:cNvSpPr>
                                <a:spLocks/>
                              </wps:cNvSpPr>
                              <wps:spPr bwMode="auto">
                                <a:xfrm>
                                  <a:off x="1515" y="454"/>
                                  <a:ext cx="188" cy="111"/>
                                </a:xfrm>
                                <a:custGeom>
                                  <a:avLst/>
                                  <a:gdLst>
                                    <a:gd name="T0" fmla="*/ 187 w 188"/>
                                    <a:gd name="T1" fmla="*/ 86 h 111"/>
                                    <a:gd name="T2" fmla="*/ 39 w 188"/>
                                    <a:gd name="T3" fmla="*/ 0 h 111"/>
                                    <a:gd name="T4" fmla="*/ 0 w 188"/>
                                    <a:gd name="T5" fmla="*/ 24 h 111"/>
                                    <a:gd name="T6" fmla="*/ 142 w 188"/>
                                    <a:gd name="T7" fmla="*/ 110 h 111"/>
                                    <a:gd name="T8" fmla="*/ 187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6"/>
                                      </a:moveTo>
                                      <a:lnTo>
                                        <a:pt x="39" y="0"/>
                                      </a:lnTo>
                                      <a:lnTo>
                                        <a:pt x="0" y="24"/>
                                      </a:lnTo>
                                      <a:lnTo>
                                        <a:pt x="142" y="110"/>
                                      </a:lnTo>
                                      <a:lnTo>
                                        <a:pt x="187"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995201" name="Freeform 101"/>
                              <wps:cNvSpPr>
                                <a:spLocks/>
                              </wps:cNvSpPr>
                              <wps:spPr bwMode="auto">
                                <a:xfrm>
                                  <a:off x="2111" y="465"/>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7195178" name="Freeform 102"/>
                              <wps:cNvSpPr>
                                <a:spLocks/>
                              </wps:cNvSpPr>
                              <wps:spPr bwMode="auto">
                                <a:xfrm>
                                  <a:off x="2365" y="319"/>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3695754" name="Freeform 103"/>
                              <wps:cNvSpPr>
                                <a:spLocks/>
                              </wps:cNvSpPr>
                              <wps:spPr bwMode="auto">
                                <a:xfrm>
                                  <a:off x="2195" y="367"/>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0723563" name="Freeform 104"/>
                              <wps:cNvSpPr>
                                <a:spLocks/>
                              </wps:cNvSpPr>
                              <wps:spPr bwMode="auto">
                                <a:xfrm>
                                  <a:off x="1984" y="395"/>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0206633" name="Freeform 105"/>
                              <wps:cNvSpPr>
                                <a:spLocks/>
                              </wps:cNvSpPr>
                              <wps:spPr bwMode="auto">
                                <a:xfrm>
                                  <a:off x="2237" y="249"/>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3866478" name="Freeform 106"/>
                              <wps:cNvSpPr>
                                <a:spLocks/>
                              </wps:cNvSpPr>
                              <wps:spPr bwMode="auto">
                                <a:xfrm>
                                  <a:off x="2068" y="297"/>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7988623" name="Freeform 107"/>
                              <wps:cNvSpPr>
                                <a:spLocks/>
                              </wps:cNvSpPr>
                              <wps:spPr bwMode="auto">
                                <a:xfrm>
                                  <a:off x="2215" y="283"/>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0595698" name="Freeform 108"/>
                              <wps:cNvSpPr>
                                <a:spLocks/>
                              </wps:cNvSpPr>
                              <wps:spPr bwMode="auto">
                                <a:xfrm>
                                  <a:off x="2053" y="378"/>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3358524" name="Freeform 109"/>
                              <wps:cNvSpPr>
                                <a:spLocks/>
                              </wps:cNvSpPr>
                              <wps:spPr bwMode="auto">
                                <a:xfrm>
                                  <a:off x="2448" y="276"/>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4180302" name="Freeform 110"/>
                              <wps:cNvSpPr>
                                <a:spLocks/>
                              </wps:cNvSpPr>
                              <wps:spPr bwMode="auto">
                                <a:xfrm>
                                  <a:off x="2702" y="130"/>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4703802" name="Freeform 111"/>
                              <wps:cNvSpPr>
                                <a:spLocks/>
                              </wps:cNvSpPr>
                              <wps:spPr bwMode="auto">
                                <a:xfrm>
                                  <a:off x="2532" y="178"/>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5105117" name="Freeform 112"/>
                              <wps:cNvSpPr>
                                <a:spLocks/>
                              </wps:cNvSpPr>
                              <wps:spPr bwMode="auto">
                                <a:xfrm>
                                  <a:off x="2321" y="206"/>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4381409" name="Freeform 113"/>
                              <wps:cNvSpPr>
                                <a:spLocks/>
                              </wps:cNvSpPr>
                              <wps:spPr bwMode="auto">
                                <a:xfrm>
                                  <a:off x="2574" y="60"/>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6254422" name="Freeform 114"/>
                              <wps:cNvSpPr>
                                <a:spLocks/>
                              </wps:cNvSpPr>
                              <wps:spPr bwMode="auto">
                                <a:xfrm>
                                  <a:off x="2405" y="108"/>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0533209" name="Freeform 115"/>
                              <wps:cNvSpPr>
                                <a:spLocks/>
                              </wps:cNvSpPr>
                              <wps:spPr bwMode="auto">
                                <a:xfrm>
                                  <a:off x="2552" y="94"/>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193291" name="Freeform 116"/>
                              <wps:cNvSpPr>
                                <a:spLocks/>
                              </wps:cNvSpPr>
                              <wps:spPr bwMode="auto">
                                <a:xfrm>
                                  <a:off x="2390" y="189"/>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473784" name="Freeform 117"/>
                              <wps:cNvSpPr>
                                <a:spLocks/>
                              </wps:cNvSpPr>
                              <wps:spPr bwMode="auto">
                                <a:xfrm>
                                  <a:off x="1244" y="180"/>
                                  <a:ext cx="564" cy="320"/>
                                </a:xfrm>
                                <a:custGeom>
                                  <a:avLst/>
                                  <a:gdLst>
                                    <a:gd name="T0" fmla="*/ 563 w 564"/>
                                    <a:gd name="T1" fmla="*/ 319 h 320"/>
                                    <a:gd name="T2" fmla="*/ 0 w 564"/>
                                    <a:gd name="T3" fmla="*/ 0 h 320"/>
                                    <a:gd name="T4" fmla="*/ 0 60000 65536"/>
                                    <a:gd name="T5" fmla="*/ 0 60000 65536"/>
                                  </a:gdLst>
                                  <a:ahLst/>
                                  <a:cxnLst>
                                    <a:cxn ang="T4">
                                      <a:pos x="T0" y="T1"/>
                                    </a:cxn>
                                    <a:cxn ang="T5">
                                      <a:pos x="T2" y="T3"/>
                                    </a:cxn>
                                  </a:cxnLst>
                                  <a:rect l="0" t="0" r="r" b="b"/>
                                  <a:pathLst>
                                    <a:path w="564" h="320">
                                      <a:moveTo>
                                        <a:pt x="563" y="319"/>
                                      </a:moveTo>
                                      <a:lnTo>
                                        <a:pt x="0"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151446" name="Rectangle 118"/>
                              <wps:cNvSpPr>
                                <a:spLocks/>
                              </wps:cNvSpPr>
                              <wps:spPr bwMode="auto">
                                <a:xfrm>
                                  <a:off x="9" y="9"/>
                                  <a:ext cx="3527" cy="23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46D1E14C" id="Group 606630972" o:spid="_x0000_s1026" style="width:91.2pt;height:86.65pt;mso-position-horizontal-relative:char;mso-position-vertical-relative:line" coordsize="3547,2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4WNaCMAAA8AAgAOAAAAZHJzL2Uyb0RvYy54bWzsXV1v48aSfV9g/4OgxwAbs/lNI85FkJsE&#10;F7i7O9jM/gCNLFvCyqIuJY8n+fV7qrpbarJJSbZIx7IrDzN21NOkms1z6uN01Q9/+/awHH2dVZtF&#10;uboZq++D8Wi2mpa3i9X9zfh/P//6H/l4tNlOVreTZbma3Yz/mG3Gf/vx3//th6f19Sws5+XydlaN&#10;MMlqc/20vhnPt9v19dXVZjqfPUw235fr2Qof3pXVw2SLX6v7q9tq8oTZH5ZXYRCkV09ldbuuyuls&#10;s8H//bv+cPwjz393N5tu//vubjPbjpY3Y9zblv+s+M8v9OfVjz9Mru+ryXq+mJrbmLzgLh4mixUu&#10;upvq75PtZPRYLbypHhbTqtyUd9vvp+XDVXl3t5jO+Dvg26ig8W1+q8rHNX+X++un+/VumbC0jXV6&#10;8bTT//r6W7X+ff2p0nePH/9ZTv9vg3W5elrfX7uf0+/3evDoy9N/lrd4npPHbclf/Ntd9UBT4CuN&#10;vvH6/rFb39m37WiK/6lUkocxHsMUnykVBHGS6CcwneMxef9uOv/F/MsoiTP9z8IsCOnfXE2u9SX5&#10;Ns1t0WPHPtrsl2pz3lL9Pp+sZ/wENrQUn6rR4vZmHMVREhVJEY9Hq8kDVuHXajajPToKc7o3ugmM&#10;tqu6cZfU+YSGbbDyRxczjNV4hCULo1Qv125Bk8yuZhhFtWWZXE8fN9vfZiU/lcnXf262eq/f4id+&#10;1rfm5j9jiruHJbb9d1ejqAhHTyNF85rhdhRuYTcqGM1HylwRe343U+iMUUkad0wVOcPSOO2YDKu7&#10;uyAmKzomS9xhYRR2zJY6w4KOqbDFdleMsqJjJiDablQwSgP8N0qTxD6b/WoUpw5U7hM4OKWqP4XG&#10;xfFO3NvHO5nbJz79tjKPHD+NJgTMn3N+Z9flht452gDYXZ+V2UAYRhtkP7qojcZDptF2u3mj8W3o&#10;n9vJ8RhpOL/ouEF/uKoNx3Oi4Zl7L/qfmS9RAdObaF6NR0DzL3rLridb+u58D/hx9ASs4fdkjh9o&#10;09InD+XX2eeSx2xpDbDv+cK87XG9/efLlTuOdjUPxL41t2gH2L/XPCHtWB6IS1rAsiPs33qkXn3s&#10;t9p8uAf6Igx0u29EC+G81avy18Vyye/pcsXfU8W5Xv1NuVzc0qf0FTfV/Zefl9Xo64RYkP8z16oN&#10;A9usbnm2+Wxy+4v5eTtZLPXPuPoSOwOAq3FLA92X8vYPYFhVam6FLYAf5mX153j0BF69GW/+9Tip&#10;ZuPR8h8roHGhYmKALf8SJ1mIXyr3ky/uJ5PVFFPdjLdjbFz68eetJu/HdbW4n+NKevesyp9ARHcL&#10;wji+P31X5hcQwisxgwqiLI9SlQNKmtTAz7d3asB+phdGhYqpZ3K95wa6CWbaWKM5np9laXcXncwN&#10;GjYxK++RPc7VMQnMYK7XzQx5ygjsT+UyQ54ylrdMVmeGzslqzBCDQNpvzWcG/75cZkhDpr+W+xJm&#10;uEBmoLeEmIGeZxszaHg+zgu5Zi7s2hqOE2bWCcQMVNiRB0fqC2O31UYJLxBjXBwvJFEcwP2JYWU0&#10;eCHi59s3LxSZ5oVYGbi2tECrR6SQFNYiO5sT9A510b7JCOZi7hAshGNFP438SVwugK8F9G6ZxqWC&#10;g5azSwbeQLxUJxrOcc1Y1a9ot+Gc1EZrC7NuOOPKsIjPMG3peQK+aGlejl76e5BDS/aThSyBGlrc&#10;i4OatMhUlhU5XsIm1LCH1zfUxCHeLSBKppj59hYorR5BTRpYonsFqDEXeznUpEEOqGmZRqBGQw0t&#10;zblQg0UWqCE/+LK93TAH0BQRop4e1DAW9A01Ksw0iSqVNUKhe7CxcZlXARtzF3tn+Hl2TRokDDbe&#10;NAI2FmzSHsDGmrraFRO75jLtGqRBVBhQwKtp13Asum+wKVLt0atUdWGNshvrNbBGX+wMw0Yx1vjT&#10;CNYYrMHSnG3Y7LaEYA2i/SbAf2k+FHLxURbAskEKp4k17CP3jTWqiLQTFYaNeI2KEwCeTpgjcqj9&#10;87PgRgU6MUsTH4vkK33JQ6DDN9iYpxa6yRUF3ltmquMOss4td+SGbTAHIVjbVG4MH9NwDrtlNjeM&#10;H+VRx2QSxr+8MD6/JRTGp33WBuK06zlMYcPpXRlecAGFRxE+cWNhNiaGrCynd/Uo2pEHh9Fe5Pmw&#10;22oDxQa9SBs0yxNE1BMC6yYv8EbonRdyZVUEiolnH12DpgEbmoghT61a4jxeSLJIC2PMlfZObTOe&#10;b654kBbo9g7QQp6S7qdlojorNBQu7hVdanhPEX39YIFltDitUIYH9Qwow0oL9Fx8rC1JwzQvkgTE&#10;00Qefrz9I0+o+VJBz6JfZJtC1GoqRp6kF+Q5RXKYJ4wX+oIuDLgBtwMyQdckJf1G7s8kyGNlcrQ4&#10;bcijbRk8CgMoXTbUTvxmjS1xhi/XGU7SNCvSOGnxhfnt7xt5wgiqcG2D8/bZmzz7GH8vsEN6NkzZ&#10;MFKatk4a8MW6IKd9Ehdt0oCQq2WaD4839Dxh59DStKGN9rEshHRhjR6FRRYj5+KNnCwpipAOifhG&#10;ziAHKyIcIWKoCcOGjWOhJtZaULjrZ/lW7SjhQk0MGet8ZC73crAh06ZlEoEaDTW0NN1Qg2dwxLCp&#10;Q5JYNZdr1VCAXyVRRkm+pkM1jFI/TfC+I1yjgi5NZhrYIOHAYEMoYS72cqhJA9Lnt0wjYKPBhpam&#10;G2xOtWvqcnKJGxMzX1w+MYT2O4gpA9HAGphs8D8Gc6FUhvNg7ODY4I01bFL1mlijL3YG1ijGGn8a&#10;wRqDNVias7FGC3gBMWLYXK5hEwdpEhd5gX3RxJpB5N87H0pFyFV1YI1V+w5s16QqI5PEHoXcJ7Dc&#10;IHG7L+ZGbNg88icRrLFYo4+P7yMybk4cz0CcqNkHOe6chYVSaYzctAc2wwjAc8T5yInK9ZmSfWxY&#10;4RydPm2SWknG2WBDcx6IDiNdDrDRl+sybVTIdSv8iTy88edx8aZzHjcLDoej/Y5ceRTBX8sXc6VR&#10;KQRird+sroxqnQdZgt25vq4F6qvehbvosF32F/bkALWR9aU/oDCgbb37Mt6csJNOPDTYqIiBjYod&#10;3H1qEEU+yJSzBTR00q1+bNCtzoFv7g7HPdPs9iXw621oQ9HOrl+ner2N2uz1E4/YATS7PdDFs2Mh&#10;zjvDyO8uJQLwDnQbsRA94GXExfa8o+1Uq8nCO8J3Zz1r+6n92xTmMKNM4GJn7Vqr186mnxJeBXNV&#10;O4v92+W83a3ZD6fLcjPTdytVPC7OXafQYIRKKgCKpgnNe7Bvd13lOA7HrAZhWc2ChrxQa38juw3P&#10;IrWcKjJpyWINEWswB4Wtvpo7pI6ubZO4qKoi1tb60xwEVPd6Lq2dgbx18DoGvK9wXJseKMlUsTRt&#10;SJdr9LYI1oV0+otglWvYBCgTsLk4sFEpVF1FFiR49E204Zd+ALQxNjRq6tXQhgmUdF3h7njuWXCj&#10;wpyMTRAuX2bvjruJT3K2zfVcAGgCTsssLuKEAXn+LfN8eMThhwrIobVpgxw8pJrVdBhzsM6CORev&#10;s8BTLOIkz6joXRNzBtKxByA+IEvRzH0qVMdjEyeEl6Qt5vMwJ1Ls4JpaFAcwR1/vIOboyn3ukDrm&#10;UEkxc9/uIMEceqiEOcbz3WOK8cEinQq3T3z/uXWgXO8q3NUP0Z+KnXOJOVCkIkFFOIaFR9/EHJbd&#10;DGDnaGtaBfYoik2CIlVhQGcnGzwTdHRUjRMsLhL4ho7Rme1xyTN0cG8Nc6kOOnQGMtT37V5KQIce&#10;Khs6HScAKUIMCjoVdGwETUDncpOheRLgCGacw8RtYg7bsQNgjvatCltDdAc5FHYU3+pq9J6iOeJb&#10;sXRJSkA7zQEUyu/lUQRzx8ecQUTsiB4jeQdig8aMA4JOUnQPOlZGeJ6dc3pAx/O/PDvHDwvV7Rwq&#10;GxHqZg9i51A+0Bazp4fKdo5O/O2dJ5vgel5Ap17oQJyri3Su8iKMUHW+5eRMPIiafZeyUqF9j/eW&#10;Dkwgben0krRSYcJRZM9z8p0rvp4LFj7oeLPUQYfyVmHgzSPOFQ5IadBpT1zhIT3LuZLMFbfBuOzy&#10;n0UeFlkBoWTTuUKVAoQw+neuImPoRIgmc4zEYk6BeyDIUbqhFEjsLDunyIA4mLMRh2kCjrnaIcDx&#10;J3HxBgXhgTct03x4vKEHChuHlqYtaVXojXBaKAerTE8Sm0JCOZcbyoHMNEqogxyIqBHLwcG6QeCm&#10;wLtKoIKGPnW4Qe8nhhsdVz4XbWKyb3Q7KRdKmmhjg9jdoWN/DhdsWI3pT/LhoYYeJqAGK9OGNPFz&#10;7JqGDlB8qYv0paIsy+MiRoVxD2iGEbWndFiHgCZu2jV9q9oRsOTsOBNnF9h0ybY9Z+psVXuHFh2v&#10;3E52fZKm3QiN/Pt5tqq9c4FE12671EDrDZEddZEUXfuRtpOUcQS1dOnaOX2A935HG/tQXpsOwlq7&#10;9jP7t6uVOKZqt2qvY7p279bsxUTZftH9KZGaSII0C2EYNo3oYaTtGUmBmNusrsH67D1r24lLzpa2&#10;dwjkXTNatO0cFdn1pN0nJo5o209TXxgFvGjbTaPci44QhkkRFEmKngge2nBIpvcIYVrAa2a0ibtT&#10;ob0dRieSPBIibFGku2Z0p0LeRRzRtnchDlspnApt17afBjnWJhJt+3vAHKi9ogBtNOCwNS2cYaTt&#10;KMusMSex5WmshdO3tl27y56yohkobFGk1zCnSyFfxxzRthvNhWnOupNfHNG2n4g5JFYFUYm2/V1g&#10;Do7vqRBulY85w0jbd3ZOiq7lzI57zMHG0uoLvvS5yYl+hO2IY3LcUaTt19Vsuh0tSYY+2vKf1c24&#10;QiPQm/EX/SRbPCs+r8B2Tru0/VTM0eNCHWWWfOhF+1bogJoERZ63FBXUrQ2Gc64S3cyoVWcqzlUQ&#10;QOKeJLprBl6yE4vEvLlSBeJcibh9J+L6VI0Wt8hQFnGRxEFMEuSmdzWMuH2XG820kLUVdNgl6sXS&#10;OSWi4zlgNe+qSyJf965E3N7hXdHOYkunXdx+oqVjahqgjyfZVGLpXLalg6Z7iQqCljbzaEqD5zuA&#10;pYNXmsLIOWTNdfeKdNA9itvZLbLNJ/bKLi+k40vS66DTIZGvg46I27tAR0vASPjfpgE7FXS0VAwt&#10;ygV0Lr5EChKQeZbmUUuJlJRDLgOAjg4JqsIeerMxnZ7V7YQ5vi69CTktqnQXcjok8i7giLqdqaMl&#10;nnNE3X4a3hgNvKjb30MEuUBEN8lRk8nzq7T2vH+0QYECNnEK2wjTok2/4nYCG1+X3gQbX5buYk2H&#10;QN7FGhG3t5s2h8XtpwGNkcDvVIpaCginipCNvasdxOF/Th83299m5QMZUqvy18VyySi4XI2eYFAr&#10;lFVlG2tTLhe39CmN21T3X35eVqOvEwqM83/GhKoNq8rH1S3PNp9Nbn8xP28ni6X+mf083BC9LJv1&#10;p0p7BlKdoFadIE3hShVwjJsBnJTjGr0DTR5qXwq+uFHLWKDpW9yuU0xnS9sR9+RclTeRizfcIkJK&#10;tpsod+0kQR3bD5VXdzHeKwtTm7O+9IfmPHicCQBxYjRepO3HMpLgjgPSds0sO8roErZzjgGBFn7X&#10;GL4/l0QIVm1uK1pohc0xcbu+6DFpe+PW7KVE2H7JwnYcDkUNZUUnNht5iXQYXXseAmlYwAPziG0S&#10;S2s969o7JOl1lJWa7ZvRN5xI0qZGvVcG2aTf7OGll6gvjujapWZ7NVnfjDf/epxUsw/S9yhE8eQk&#10;jlq0F7pfyIBWdNNdZwrVGYletBedkvQm4hyRtuvMhieQdy05EbYzcey85/1RmmPaCytZt3ZTl32l&#10;bR0Rtr+HEKFCy2oVoeQOHmrTxhlG2Z6HeOfJxlFhs1MEiaAZdHQVdXDsWQV3IHBkn9uTVnigo6/n&#10;Ood1L5Kaknmz1EFHlO3tsUI+rkDaC+P87kHFuGFGs34q6DD275w6/CDxwovrTlMUQZyFccsJvnQY&#10;ZXtOJUMIc0LY1TW/Soq2Lyc34+/eWQVlKdpOvoLkKNwcRQZZO/phoUeaZ+gMVLXd5ihQvLkBOqRH&#10;FO/qnYHOTmTafmxYvKunDxfSyaMwDOMQFdQ9zBlG2J5TDRYydCIdoR5O2P6MiI7nOXnOlS+QrztX&#10;ImzvcK52mNMubH8u5oiw/fILKIcBTtIEeRYjytGM6AwjbN9lrWjx6t5Vz8J2qdqu/djuNu+v0G0Y&#10;Z9LNaZp2YbtUbf94hk4cZUhcFcqvbqpLCfSfuiKbigydBNesYU7PuvYOSXozhHxE2N6ujneNHNG1&#10;d6WtjujapWr7h3OrUlR/y4q0xcLJ2ILtHW1QcM6gjb7A3q3qV9feoUlvgs1hYXu7ON7FGtG1t7tT&#10;h3XtUrT9oyly0iCM4lhBkd30pFCUCXTVN87kKU7qcJqqYdOgwbHpRYPjPHTlc1PjrKOhSZl0u48I&#10;m8t1ZcZxX9TUhm+vMZOLNyjtgo40LXMd1FW7F8UT2BVv90TdWIwTBdhvrxwKP1ikx2lxzjgljOfA&#10;O8cU0ZH8+EXXJkiLKCnCPPDP7Wnte9+4o9BEXQOPVblY2XERWdxRveEOzdkAC9fAQcFLAgt9PRcD&#10;3KhxEXEzLX8mF3boOE3LPB8edPihEuZgjbsxxxQeBZTsJTv2WIOW7uAh8K6x0h05wnfJjbAKnHMI&#10;qTWuZ+sMUlW7AJSRrYPOARoNLOQoav1HyXFtY/Vi6WDKA4iTUXpJX60Lb5RiO8efp4k3/jQfHm74&#10;gQJusDTdaKP96gNggycgYAN8eQ+iY4RTCjhWSQvWDKI5DkPDVDtrYA828CwYbGzq8zzFsYrJHYKw&#10;8RDckF1i40h718s1b9g982fxwIZv2sUsARsSlRLYqFawQakARhGdlTgANzrPJpbN5efD0eIzyZM8&#10;aDlWhWZ8eE9796Zwkpw3mdfEnMtOEtpEBV+5D9uG5jwANlGRAG3M9VykcOEGzQYAWy0zNQGnZZ4P&#10;jzj8UIE4tDbd9g2eAz2mA4hjOz4I5rwDzFEBInF5AhbyvKlhxMYZckLkTqUo9sRwsLNwAtjNhDm6&#10;5FMfkKMw5SHISYE4trlxu31josbeNE288Wdx4Qb3wcFnbxo3WhxSM3R/HggVdgFlzrq1fCks3G5M&#10;yrVZPHsLrupuiI6pezeDzOFuSNS+NDgatR/jhbdd1FZupOzwSBfgD4+sr7rUQcHL8pkfI14WHPIn&#10;UHfak9ZzCNgANNyeSuPh+p+ZDi8vqQ1Ae5HroLQbsdq62JWC7wrPmZRAnU+8Kih0KXwDFJ7Q9GRD&#10;fPZvHeozuU9dpBLfz35q/9ajGjdmPzyrCArOpkbMq7WiXVLba60N16fNevTtYbnaXMOMvRnPt9v1&#10;9dXVZjqfPUw23z8splW5Ke+230/Lh6vy7m4xnV09ldXtFQpnBfzTuiqns81msbr/fT5Zz7DUxh42&#10;xdkj9KknaRdgrKEmzZhp+raeEYHU7xR63zSZzAQG+2Syg4HBDrh2kdUwmTdNHVPbGKiNybxpXsZk&#10;3jQvYjJvFmEyg+kOG+i6g+tSV4rRANitzgV9E5vY4dhIRB62srPPNTpiaodrC++zdST84Roo7XCY&#10;OG+AyfDOwjnCK3vAN7LOsDCZVKkckMkUahDkSdLikw10LoIK7+IVTLTZtBcNqtwwmQIgaLPrrLAz&#10;ex6Y84BTlpPnYS7nOhQul6mY/Sl/oiaZtcxTY7O8Yx6PzVom8h0z/35cOlOKPLOWibDEO7+rY4Fc&#10;QutaIPHNiETsNvU558MxGr27YDTacd2Ulh+jNLxrjA1HvDNTT/s07wyvwkEnTlsnu1sT90xdfqQx&#10;TYoULfv8czeoiA066Ns7QzJF71uUqtN0I3FGXT9F4oxtRWRcUwONrF1GljjjG/DO8DKLd8ZNBCTO&#10;aHoc6KpB5heEF18pzpglQR5ErGNvxBlzNj57Z7LCZOlxwKPJZMY7kzijC9++YwZ9esPjdB2zkzNm&#10;3iyuW9YRghWvTLwyjqSiWQy3gKGzEsJkwmTl3WJLETWii7+IyRSkrUEQpamfMssHOTaoMlNDNc45&#10;kCmBRgk0Th5mFLZzw7siArms1JkEGt0mb+Kf/cWsFkAGUkRczrvpoA3UDAcCE0qfxZk5TrELNdKb&#10;QZJGk/XpRdPoZ5lcqV1XdsjFV0mftWThxFETR63mqAmrCatRD9efHrdvwFcLgwRZ0zBGm9KmvFEX&#10;Wuk97JhRjTxgAp0N4OiZsNo+K8RJtBYW8WOPPl27sUcRhRj/z5XleP4f7KYT6+aAxRnERebYXjiM&#10;BV0iCqFzARSNFV/tr/XVqPxzEeQpldho+mrsS/XOamGAS4HVIqgr66zW7/GzziNfrrPWkTNyfbWI&#10;u3H759jqEoVjsv2OE19e9PHw8bOUu5T59+IS2gnJtM6lkXSayPaX1A17tOU/q5txNT7SiJve2u50&#10;Gp9Po7f9mMoxwt7DuFNkiUckjniFaKYjB9C8GxON4zvQOKqkiIMkiWHMNtmMN2DfbFbEetvCOWyS&#10;Wa/KEIvYngDiZWTmTfMSMvMmeRmZedO8kMy8eYTMhMyeTWYHtSEeZ3SdQhMyu67Kx9Ut2/fz2eT2&#10;F/PzdrJY6p/5ZLjxfTbrT5XWDkofQqcPYYgSVAFkji3FXbWkvm82UwHVcIXtRG3I6r5Zz3k01XXu&#10;y+WznOoRtYT4fO/MD/E1Ca1lmnrAC7XY/Fk8RmuZxg04qjikMiP+RC6nnRRx7Fwgl9W6FkgyadjD&#10;chCN+12z5JHe3gMxR2w2fu1ze158eF7Dm8KXPHYQzbs1cdPeg5uWo+RViiPWQLOmn8Z2fO/MFkX6&#10;SGOojwg4ukeJOrbFLl1Wk6hj3ZqQ42hEr2+57JU4akg+SuGr1zqQBjlflquAbZUmnQ1TLyRAPVpy&#10;1FQkcUdItRuykJOSaF680PXRnpFE8+ZxPbSO/KI4aOKg1aSOh8+kCZ0JnV2/3vlqBdcsicKCKnk2&#10;6ExXEO/dO+O+eURnucQd6TCWx2gSd7wZS9EQIk0bovPLa73Bko4Sd1wsRcP/djT84Jc8i7MQWaYm&#10;sQ1TOSRQ8AaI2HDCWxJqQmxQ0ZudJweubfFh5GGF2AAOR2rlH1E9SkKtgmZ1XlZ/jkdP1UdrP66S&#10;PAzTHPUdfWYbppAIGgHzexuiWZYwmzCbMBtJTi6/Cr+4bOKyUWj6rRy7VhFKiQQJutz7zDZMMZHE&#10;doCN+TCKSEUelifXLRapiEhF6NyzOf2tk9QiFbGiRd37TA6ofWBHLQ0RhCyiEK9GMwTJjlTvubUQ&#10;OTUKsERF01GjpHN/7T7liBqAbx/ew9ruesp0Lo1IReSImhxRKzczHf5co0Qzx0HpB94ZiIlOHzfb&#10;32blg3ZKfhXv7E15Z6AzFRbUr6PJZpyo7p3NokyfG4lxfuQNhB1PaJWm64f4R8LqjkLrQbd3cEKt&#10;Y4FEAEkpL845E8R5naOlVdrX2eeSJZLb0TcShpkTaq9XRuTZCTV7a9bZk17WK7SZjpMsxNGryWqK&#10;3NzNeGt//HmL3/DB47pa3M+RutNb/s2EHbNYQSsS0r03mW2QSiIqRSKN/LQ4k7CjL4A8SdJv+szt&#10;nbAXSvq9ecRPEz/t2X4aNp/UxZIyj2+ieDHOjCd5jENqCEs16YzRrndHLSYTn8KOWrfkZtEk7Dg6&#10;ic68k2UvpDNvHqEzobNn0xneWqEzobM3QWdxoLIiCeKWsCODXf9sVgAzic0QfnwDYUcpjOXHU11S&#10;k8JYk9U9BRilGP+Xm/EX/crukkrQp9heoKJ2lHzam8qn4XhakKPqo++mDVNIJEKlRya2xHgJQ/WY&#10;QQS/vTRireJjR7pIKj4aCWZXcznJp0k+jbNlzyU2m7R6gxUf7a1JPu0dVHyMwjwoEH9EjqsRf1Qg&#10;O7hUvbtsicJZOMqnJU3dIxl9PfYEFWZrqU6CJd7LH7uov+aydVC/MJswmzCbSCDfrlIkDooiCQO/&#10;pggqQg7BbFBc6qPXMU5714OR/dYy7uhZ5jpsHfUNXX8tZb/P71nW1D/6KTFX/mgl9J40wyuV5c/j&#10;1jKOE/JC/bt5ZmqtY2lcQutYGuEz4bMan9E7251YM0l06wt1uWkpJsG6Hu6eRtueRh2pJEJl/zDq&#10;SP+0xo2Jk/YOnLQEnaaLRGUw3j0nbZAqImFEBUuw2SLUyWpQmXHSNJxDJP3truIzIO55kMlXJPL5&#10;3+26E+/Ff9ihOxdE47UnhHgZlXnTvIzKvGleRmXeNC+iMm8WoTLRiPSrEWkwhlBZQP8R7AHdNuVy&#10;cUuH28g2kN5p06rclHfb76flw1V5d7eYzq6eyur2Cm5WwD+tq3I622wWq/vf55P1DD3nTQDxUzVa&#10;3N6MizhKiyRD7M+nskHKhoRgTk1lsMXqVNZzvJG5zNc/uFzWpX9w/TI0LWhPyDXZrCW6V/PMuqJ7&#10;Hp21TOS7Zv4Xc/nspN5pHQvkMlrXAol3BmNMzqWdLBDRnHa0bxreNcYGi/bWW7J/67og9pDbaf7Z&#10;sc5pjVuzl5JTaRd8Kq0IgyyMkhQQ7Tlow1QPKXJgPTloYLc6q1Ewob/qIR0BNZfUOgJqLqdJrLFW&#10;g0TYTNhMYo1SOeRtHrBOgjBI06iNywapHRKGprBjGEuw8bknrE3ezAsTus7ZCU3TOuKwrmvWQfPC&#10;ZcJldS5DgkDyZivq7x3loW7+U4siSv/P1+r/GQYh2lmnOF/d4pcNUi0EzIlrARHCQqKNDy9pmaYJ&#10;TaKN5mBBMJKu1kSw/Da1luSKkWPYVzbWb99nNiTtcP23SRtWs+l29NwEGmUKwGkUKKeL7VNkOkDY&#10;COntP7bBPRNHlGij5NAeFmfn0KgAVpHnKYwLP9zIL0rfov0wNKJ9KlpcDzfSq9GjaL8jR+TGG7ty&#10;RG7AUZJoLUk9cdXEVau5akJr0gT0DXWUyVWQFElagFG8LBoHuHqnNfSv0Vk0eIhCazCzRRsyYa8V&#10;DcNckeohHww7yJGzHhrpqnM8vw5Oyk4rO6Ei67wfUYFY5I7irS2lFP/FViwOgyCKkjyBesintUGK&#10;h4RxrMMgYcZBTrfGo4hDjtR4lINoQmeX1CdN1PvXklB7rYSaylSs8iAKYB43XTREl2Cy9u6iZXQt&#10;xG1UxPO7XGYij3ISze1v5iv30U6OfYn9CTwRhzQWhMrfdDtx4pqZVjjnJ9KotaGIQ0QcUt4tKMBx&#10;RXTxpbz941NlfnnavBqXFRlaukR5K5cNUyAkiQyXSbhRh9kk3Cjhxpp8Qx9qQRiawKGtAZvW072p&#10;PtaSRZMs2hvKohVpgjyaUjDyPRdtoGIhIeQZpHkMJNzoZ9Ck7tWhnJhkzxzxInz3v17rKHWv8ESW&#10;4qK9CRctiSPUJg5wDsnjsmGqhSSZNkF1lTWJNj4YHXoYj+anZc4k2vjd1ciTd7ghWok2opTJa8j2&#10;JdooVFb+9CY6oyWQ6ydxHLYlzgapEBLGga57pWz+Z6gOMiLZb9HaI8/hJJRQ2hhRokbSyT1c3XWm&#10;QST7ItkXyf5vs1KKhbzNYiFgmSgKWx20YYqFJInOoRUDd48RVhNWE0ftlRw1SaFJCu0NpdDiRBVR&#10;WCCr5UUdh6kaEhVaxqvyZgUsejPkePV81EJGvtLR97FcpaPUKDZiExE7vk74UVhNWO3tsBpK9Edx&#10;FmVUONijtUGqhigcRNPa/byh3U9SfEC0BtfRSL3OaiODysuomU+zNmJsbt0Q9LJBDstc0c3HwKGs&#10;xepa5qnLFFpnOYiq7uVc0aOXJzpda15PoGj7obtCfFKT2WkX+jOnUK3M7mxxNz9UiLtphduqJHF5&#10;bHrmuqcQrtdVKEl/GbszdBElDF+jiTLLAukHPhZN9/x4oAejUjG2Ht2MVOD7a0TWQaESdOCCraYx&#10;539Qfmuyul/OYNFxRLzvA0OIqmOPNczoKAnNwdcwYmk3No4FnHWlN9CIfrgZU30w3jG2hxVtPDPk&#10;8Eb6lf8zcFbbb8sV/ctVSX1ktLCV/g+L3zdrkr7vZfCjqsRN4AX4Oqvww7ys/hyPnqrJ+ma8+dfj&#10;pJqNR8t/UKX8Qvc12/IvcZLhpRtV7idf3E8mqymmuhlvxyP9489b/IZ/8riunhlYxG3fXz/dQ6aP&#10;lbnHnc0X079PthP3d/5y17OwnJfL21n14/8DAAD//wMAUEsDBBQABgAIAAAAIQDfu2Kx3QAAAAUB&#10;AAAPAAAAZHJzL2Rvd25yZXYueG1sTI9Ba8JAEIXvhf6HZQre6ibGtpJmIyK2JylUC6W3MTsmwexs&#10;yK5J/PeuvbSX4Q1veO+bbDmaRvTUudqygngagSAurK65VPC1f3tcgHAeWWNjmRRcyMEyv7/LMNV2&#10;4E/qd74UIYRdigoq79tUSldUZNBNbUscvKPtDPqwdqXUHQ4h3DRyFkXP0mDNoaHCltYVFafd2Sh4&#10;H3BYJfGm356O68vP/unjexuTUpOHcfUKwtPo/47hhh/QIQ9MB3tm7USjIDzif+fNW8zmIA5BvCQJ&#10;yDyT/+nzKwAAAP//AwBQSwECLQAUAAYACAAAACEAtoM4kv4AAADhAQAAEwAAAAAAAAAAAAAAAAAA&#10;AAAAW0NvbnRlbnRfVHlwZXNdLnhtbFBLAQItABQABgAIAAAAIQA4/SH/1gAAAJQBAAALAAAAAAAA&#10;AAAAAAAAAC8BAABfcmVscy8ucmVsc1BLAQItABQABgAIAAAAIQASb4WNaCMAAA8AAgAOAAAAAAAA&#10;AAAAAAAAAC4CAABkcnMvZTJvRG9jLnhtbFBLAQItABQABgAIAAAAIQDfu2Kx3QAAAAUBAAAPAAAA&#10;AAAAAAAAAAAAAMIlAABkcnMvZG93bnJldi54bWxQSwUGAAAAAAQABADzAAAAzCYAAAAA&#10;">
                      <v:shape id="Freeform 28" o:spid="_x0000_s1027" style="position:absolute;left:241;top:236;width:1570;height:1233;visibility:visible;mso-wrap-style:square;v-text-anchor:top" coordsize="1570,1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L4IzAAAAOIAAAAPAAAAZHJzL2Rvd25yZXYueG1sRI9Ba8JA&#10;FITvhf6H5Qm91Y2Nlpq6Sqy0KD1pC6G3R/Y1SZt9G7Orbv+9WxA8DjPzDTNbBNOKI/WusaxgNExA&#10;EJdWN1wp+Px4vX8C4TyyxtYyKfgjB4v57c0MM21PvKXjzlciQthlqKD2vsukdGVNBt3QdsTR+7a9&#10;QR9lX0nd4ynCTSsfkuRRGmw4LtTY0UtN5e/uYBS8/XztQ5G/F37Vbqjc52G1LJZK3Q1C/gzCU/DX&#10;8KW91grScTpJp5PpGP4vxTsg52cAAAD//wMAUEsBAi0AFAAGAAgAAAAhANvh9svuAAAAhQEAABMA&#10;AAAAAAAAAAAAAAAAAAAAAFtDb250ZW50X1R5cGVzXS54bWxQSwECLQAUAAYACAAAACEAWvQsW78A&#10;AAAVAQAACwAAAAAAAAAAAAAAAAAfAQAAX3JlbHMvLnJlbHNQSwECLQAUAAYACAAAACEAqEi+CMwA&#10;AADiAAAADwAAAAAAAAAAAAAAAAAHAgAAZHJzL2Rvd25yZXYueG1sUEsFBgAAAAADAAMAtwAAAAAD&#10;AAAAAA==&#10;" path="m392,l1564,646r5,586l,379e" filled="f" strokeweight=".31889mm">
                        <v:path arrowok="t" o:connecttype="custom" o:connectlocs="392,0;1564,646;1569,1232;0,379" o:connectangles="0,0,0,0"/>
                      </v:shape>
                      <v:shape id="Freeform 29" o:spid="_x0000_s1028" style="position:absolute;left:233;top:1218;width:1587;height:1470;visibility:visible;mso-wrap-style:square;v-text-anchor:top" coordsize="1587,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u31xQAAAOMAAAAPAAAAZHJzL2Rvd25yZXYueG1sRE9Li8Iw&#10;EL4L/ocwC940raItXaOI4Ou2dpc9D83Ylm0mpYla/70RhD3O957lujeNuFHnassK4kkEgriwuuZS&#10;wc/3bpyCcB5ZY2OZFDzIwXo1HCwx0/bOZ7rlvhQhhF2GCirv20xKV1Rk0E1sSxy4i+0M+nB2pdQd&#10;3kO4aeQ0ihbSYM2hocKWthUVf/nVKJiXv/Hhyzxyc0r3h4ubnrjdz5UaffSbTxCeev8vfruPOsyP&#10;Zkk6W8RpAq+fAgBy9QQAAP//AwBQSwECLQAUAAYACAAAACEA2+H2y+4AAACFAQAAEwAAAAAAAAAA&#10;AAAAAAAAAAAAW0NvbnRlbnRfVHlwZXNdLnhtbFBLAQItABQABgAIAAAAIQBa9CxbvwAAABUBAAAL&#10;AAAAAAAAAAAAAAAAAB8BAABfcmVscy8ucmVsc1BLAQItABQABgAIAAAAIQDx5u31xQAAAOMAAAAP&#10;AAAAAAAAAAAAAAAAAAcCAABkcnMvZG93bnJldi54bWxQSwUGAAAAAAMAAwC3AAAA+QIAAAAA&#10;" path="m,l1586,862r,607l,620e" filled="f" strokeweight=".31889mm">
                        <v:path arrowok="t" o:connecttype="custom" o:connectlocs="0,0;1586,862;1586,1469;0,620" o:connectangles="0,0,0,0"/>
                      </v:shape>
                      <v:shape id="Freeform 30" o:spid="_x0000_s1029" style="position:absolute;left:973;top:417;width:20;height:595;visibility:visible;mso-wrap-style:square;v-text-anchor:top" coordsize="20,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oNTxwAAAOMAAAAPAAAAZHJzL2Rvd25yZXYueG1sRE/NasJA&#10;EL4X+g7LFHqrm6RaQnQVFQqhN62HHqfZMRvMzobsmsS37xYEj/P9z2oz2VYM1PvGsYJ0loAgrpxu&#10;uFZw+v58y0H4gKyxdUwKbuRhs35+WmGh3cgHGo6hFjGEfYEKTAhdIaWvDFn0M9cRR+7seoshnn0t&#10;dY9jDLetzJLkQ1psODYY7GhvqLocr1bBV27Kts7Ky2+TX0+3Md9tf4aDUq8v03YJItAUHuK7u9Rx&#10;/uJ9nqTpYp7B/08RALn+AwAA//8DAFBLAQItABQABgAIAAAAIQDb4fbL7gAAAIUBAAATAAAAAAAA&#10;AAAAAAAAAAAAAABbQ29udGVudF9UeXBlc10ueG1sUEsBAi0AFAAGAAgAAAAhAFr0LFu/AAAAFQEA&#10;AAsAAAAAAAAAAAAAAAAAHwEAAF9yZWxzLy5yZWxzUEsBAi0AFAAGAAgAAAAhABMCg1PHAAAA4wAA&#10;AA8AAAAAAAAAAAAAAAAABwIAAGRycy9kb3ducmV2LnhtbFBLBQYAAAAAAwADALcAAAD7AgAAAAA=&#10;" path="m,l,594e" filled="f" strokeweight=".31889mm">
                        <v:path arrowok="t" o:connecttype="custom" o:connectlocs="0,0;0,594" o:connectangles="0,0"/>
                      </v:shape>
                      <v:shape id="Freeform 31" o:spid="_x0000_s1030" style="position:absolute;left:425;top:712;width:20;height:609;visibility:visible;mso-wrap-style:square;v-text-anchor:top" coordsize="20,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nEryQAAAOMAAAAPAAAAZHJzL2Rvd25yZXYueG1sRE9fa8Iw&#10;EH8f+B3CCXubaXywthplCMJANqYbQ9+O5mzLmkvXZLXz0y8DYY/3+3/L9WAb0VPna8ca1CQBQVw4&#10;U3Op4f1t+zAH4QOywcYxafghD+vV6G6JuXEX3lN/CKWIIexz1FCF0OZS+qIii37iWuLInV1nMcSz&#10;K6Xp8BLDbSOnSTKTFmuODRW2tKmo+Dx8Ww382u9edtm5OG6e1XGvTlf19XHV+n48PC5ABBrCv/jm&#10;fjJx/ixLVZpmcwV/P0UA5OoXAAD//wMAUEsBAi0AFAAGAAgAAAAhANvh9svuAAAAhQEAABMAAAAA&#10;AAAAAAAAAAAAAAAAAFtDb250ZW50X1R5cGVzXS54bWxQSwECLQAUAAYACAAAACEAWvQsW78AAAAV&#10;AQAACwAAAAAAAAAAAAAAAAAfAQAAX3JlbHMvLnJlbHNQSwECLQAUAAYACAAAACEAqEZxK8kAAADj&#10;AAAADwAAAAAAAAAAAAAAAAAHAgAAZHJzL2Rvd25yZXYueG1sUEsFBgAAAAADAAMAtwAAAP0CAAAA&#10;AA==&#10;" path="m,l,608e" filled="f" strokeweight=".31889mm">
                        <v:path arrowok="t" o:connecttype="custom" o:connectlocs="0,0;0,608" o:connectangles="0,0"/>
                      </v:shape>
                      <v:shape id="Freeform 32" o:spid="_x0000_s1031" style="position:absolute;left:1272;top:1176;width:20;height:606;visibility:visible;mso-wrap-style:square;v-text-anchor:top" coordsize="20,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m4wywAAAOMAAAAPAAAAZHJzL2Rvd25yZXYueG1sRI9BT8Mw&#10;DIXvSPsPkZG4sZQisawsmwYIaRKnbRzgZjWmKTRO1YSt26/Hh0kc7ff83ufFagydOtCQ2sgW7qYF&#10;KOI6upYbC+/711sDKmVkh11ksnCiBKvl5GqBlYtH3tJhlxslIZwqtOBz7iutU+0pYJrGnli0rzgE&#10;zDIOjXYDHiU8dLosigcdsGVp8NjTs6f6Z/cbLKSPsxnPm9OT8emzeene4v7bRGtvrsf1I6hMY/43&#10;X643TvBLM5vN5/elQMtPsgC9/AMAAP//AwBQSwECLQAUAAYACAAAACEA2+H2y+4AAACFAQAAEwAA&#10;AAAAAAAAAAAAAAAAAAAAW0NvbnRlbnRfVHlwZXNdLnhtbFBLAQItABQABgAIAAAAIQBa9CxbvwAA&#10;ABUBAAALAAAAAAAAAAAAAAAAAB8BAABfcmVscy8ucmVsc1BLAQItABQABgAIAAAAIQBl5m4wywAA&#10;AOMAAAAPAAAAAAAAAAAAAAAAAAcCAABkcnMvZG93bnJldi54bWxQSwUGAAAAAAMAAwC3AAAA/wIA&#10;AAAA&#10;" path="m,l,605e" filled="f" strokeweight=".31889mm">
                        <v:path arrowok="t" o:connecttype="custom" o:connectlocs="0,0;0,605" o:connectangles="0,0"/>
                      </v:shape>
                      <v:shape id="Freeform 33" o:spid="_x0000_s1032" style="position:absolute;left:966;top:1616;width:20;height:615;visibility:visible;mso-wrap-style:square;v-text-anchor:top" coordsize="2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w8GxwAAAOMAAAAPAAAAZHJzL2Rvd25yZXYueG1sRE9fS8Mw&#10;EH8X9h3CDXxzaTsdXV02hiJU8WXTD3BrzqasudQkrvXbG0Hw8X7/b7ObbC8u5EPnWEG+yEAQN053&#10;3Cp4f3u6KUGEiKyxd0wKvinAbju72mCl3cgHuhxjK1IIhwoVmBiHSsrQGLIYFm4gTtyH8xZjOn0r&#10;tccxhdteFlm2khY7Tg0GB3ow1JyPX1bBum4+Te2H0/Nd7R/Hw0vwZfmq1PV82t+DiDTFf/Gfu9Zp&#10;/qq4zfMiWy7h96cEgNz+AAAA//8DAFBLAQItABQABgAIAAAAIQDb4fbL7gAAAIUBAAATAAAAAAAA&#10;AAAAAAAAAAAAAABbQ29udGVudF9UeXBlc10ueG1sUEsBAi0AFAAGAAgAAAAhAFr0LFu/AAAAFQEA&#10;AAsAAAAAAAAAAAAAAAAAHwEAAF9yZWxzLy5yZWxzUEsBAi0AFAAGAAgAAAAhALTnDwbHAAAA4wAA&#10;AA8AAAAAAAAAAAAAAAAABwIAAGRycy9kb3ducmV2LnhtbFBLBQYAAAAAAwADALcAAAD7AgAAAAA=&#10;" path="m,l,615e" filled="f" strokeweight=".31889mm">
                        <v:path arrowok="t" o:connecttype="custom" o:connectlocs="0,0;0,615" o:connectangles="0,0"/>
                      </v:shape>
                      <v:shape id="Freeform 34" o:spid="_x0000_s1033" style="position:absolute;left:1935;top:227;width:1453;height:1186;visibility:visible;mso-wrap-style:square;v-text-anchor:top" coordsize="1453,1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oqPzAAAAOMAAAAPAAAAZHJzL2Rvd25yZXYueG1sRI9Pa8JA&#10;FMTvgt9heYXedNeIjUldRRSpPfTgn4u3R/Y1Cc2+DdlV0356t1DocZiZ3zCLVW8bcaPO1441TMYK&#10;BHHhTM2lhvNpN5qD8AHZYOOYNHyTh9VyOFhgbtydD3Q7hlJECPscNVQhtLmUvqjIoh+7ljh6n66z&#10;GKLsSmk6vEe4bWSi1Iu0WHNcqLClTUXF1/FqNVzbt/fkZ7ZLt+vTZeYuG5Oe7YfWz0/9+hVEoD78&#10;h//ae6MhUZNpqrJsmsHvp/gH5PIBAAD//wMAUEsBAi0AFAAGAAgAAAAhANvh9svuAAAAhQEAABMA&#10;AAAAAAAAAAAAAAAAAAAAAFtDb250ZW50X1R5cGVzXS54bWxQSwECLQAUAAYACAAAACEAWvQsW78A&#10;AAAVAQAACwAAAAAAAAAAAAAAAAAfAQAAX3JlbHMvLnJlbHNQSwECLQAUAAYACAAAACEAndKKj8wA&#10;AADjAAAADwAAAAAAAAAAAAAAAAAHAgAAZHJzL2Rvd25yZXYueG1sUEsFBgAAAAADAAMAtwAAAAAD&#10;AAAAAA==&#10;" path="m1064,l,581r,604l1452,383e" filled="f" strokeweight=".31889mm">
                        <v:path arrowok="t" o:connecttype="custom" o:connectlocs="1064,0;0,581;0,1185;1452,383" o:connectangles="0,0,0,0"/>
                      </v:shape>
                      <v:shape id="Freeform 35" o:spid="_x0000_s1034" style="position:absolute;left:1819;top:1214;width:1574;height:867;visibility:visible;mso-wrap-style:square;v-text-anchor:top" coordsize="1574,8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ao0zAAAAOMAAAAPAAAAZHJzL2Rvd25yZXYueG1sRI9BSwMx&#10;EIXvgv8hjOBFbLa269a1aSlSoZQe6urB47AZN8HNZNnEdvvvTaHQ48x775s38+XgWnGgPljPCsaj&#10;DARx7bXlRsHX5/vjDESIyBpbz6TgRAGWi9ubOZbaH/mDDlVsRIJwKFGBibErpQy1IYdh5DvipP34&#10;3mFMY99I3eMxwV0rn7LsWTq0nC4Y7OjNUP1b/blEkVaabN+uq3z7vbK7B2/WL16p+7th9Qoi0hCv&#10;5kt6o1P9YpZPx0U+yeH8U1qAXPwDAAD//wMAUEsBAi0AFAAGAAgAAAAhANvh9svuAAAAhQEAABMA&#10;AAAAAAAAAAAAAAAAAAAAAFtDb250ZW50X1R5cGVzXS54bWxQSwECLQAUAAYACAAAACEAWvQsW78A&#10;AAAVAQAACwAAAAAAAAAAAAAAAAAfAQAAX3JlbHMvLnJlbHNQSwECLQAUAAYACAAAACEADCmqNMwA&#10;AADjAAAADwAAAAAAAAAAAAAAAAAHAgAAZHJzL2Rvd25yZXYueG1sUEsFBgAAAAADAAMAtwAAAAAD&#10;AAAAAA==&#10;" path="m1573,l,866e" filled="f" strokeweight=".31889mm">
                        <v:path arrowok="t" o:connecttype="custom" o:connectlocs="1573,0;0,866" o:connectangles="0,0"/>
                      </v:shape>
                      <v:shape id="Freeform 36" o:spid="_x0000_s1035" style="position:absolute;left:1824;top:1836;width:1570;height:857;visibility:visible;mso-wrap-style:square;v-text-anchor:top" coordsize="1570,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BZFyAAAAOIAAAAPAAAAZHJzL2Rvd25yZXYueG1sRI/fSsMw&#10;FMbvBd8hnIE34lIn7Wa3bIgg1t1t3QMcmrMmrDmpTVyrT28uBC8/vn/8NrvJdeJKQ7CeFTzOMxDE&#10;jdeWWwWn+u1hBSJEZI2dZ1LwTQF229ubDZbaj3yg6zG2Io1wKFGBibEvpQyNIYdh7nvi5J394DAm&#10;ObRSDzimcdfJRZYV0qHl9GCwp1dDzeX45RQ8GXmq9vc/H2PN1n7WiO/LqlDqbja9rEFEmuJ/+K9d&#10;aQV5sShWz3meIBJSwgG5/QUAAP//AwBQSwECLQAUAAYACAAAACEA2+H2y+4AAACFAQAAEwAAAAAA&#10;AAAAAAAAAAAAAAAAW0NvbnRlbnRfVHlwZXNdLnhtbFBLAQItABQABgAIAAAAIQBa9CxbvwAAABUB&#10;AAALAAAAAAAAAAAAAAAAAB8BAABfcmVscy8ucmVsc1BLAQItABQABgAIAAAAIQCJVBZFyAAAAOIA&#10;AAAPAAAAAAAAAAAAAAAAAAcCAABkcnMvZG93bnJldi54bWxQSwUGAAAAAAMAAwC3AAAA/AIAAAAA&#10;" path="m2,856l1569,e" filled="f" strokeweight=".31889mm">
                        <v:path arrowok="t" o:connecttype="custom" o:connectlocs="2,856;1569,0" o:connectangles="0,0"/>
                      </v:shape>
                      <v:shape id="Freeform 37" o:spid="_x0000_s1036" style="position:absolute;left:2355;top:580;width:20;height:607;visibility:visible;mso-wrap-style:square;v-text-anchor:top" coordsize="2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2CnyQAAAOIAAAAPAAAAZHJzL2Rvd25yZXYueG1sRI9BawIx&#10;FITvhf6H8Aq91azSbHU1igjS9lTWinh8bJ6bxc3Lsom6/fdNoeBxmJlvmMVqcK24Uh8azxrGowwE&#10;ceVNw7WG/ff2ZQoiRGSDrWfS8EMBVsvHhwUWxt+4pOsu1iJBOBSowcbYFVKGypLDMPIdcfJOvncY&#10;k+xraXq8Jbhr5STLcumw4bRgsaONpeq8uzgNX9NLuW0OqlTlu90Mx30k9Wm0fn4a1nMQkYZ4D/+3&#10;P4wGledvs/xVzeDvUroDcvkLAAD//wMAUEsBAi0AFAAGAAgAAAAhANvh9svuAAAAhQEAABMAAAAA&#10;AAAAAAAAAAAAAAAAAFtDb250ZW50X1R5cGVzXS54bWxQSwECLQAUAAYACAAAACEAWvQsW78AAAAV&#10;AQAACwAAAAAAAAAAAAAAAAAfAQAAX3JlbHMvLnJlbHNQSwECLQAUAAYACAAAACEA/T9gp8kAAADi&#10;AAAADwAAAAAAAAAAAAAAAAAHAgAAZHJzL2Rvd25yZXYueG1sUEsFBgAAAAADAAMAtwAAAP0CAAAA&#10;AA==&#10;" path="m,l,606e" filled="f" strokeweight=".31889mm">
                        <v:path arrowok="t" o:connecttype="custom" o:connectlocs="0,0;0,606" o:connectangles="0,0"/>
                      </v:shape>
                      <v:shape id="Freeform 38" o:spid="_x0000_s1037" style="position:absolute;left:3200;top:226;width:20;height:487;visibility:visible;mso-wrap-style:square;v-text-anchor:top" coordsize="20,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hlywAAAOIAAAAPAAAAZHJzL2Rvd25yZXYueG1sRI9Ba8JA&#10;FITvhf6H5RV6KbpJwNZEV5GApZdSTAXx9sg+k2j2bciuMf77bqHQ4zAz3zDL9WhaMVDvGssK4mkE&#10;gri0uuFKwf57O5mDcB5ZY2uZFNzJwXr1+LDETNsb72gofCUChF2GCmrvu0xKV9Zk0E1tRxy8k+0N&#10;+iD7SuoebwFuWplE0as02HBYqLGjvKbyUlyNgpeCv9LzMS+bOB8On/I9He5XrdTz07hZgPA0+v/w&#10;X/tDK3ibpWkSz+YJ/F4Kd0CufgAAAP//AwBQSwECLQAUAAYACAAAACEA2+H2y+4AAACFAQAAEwAA&#10;AAAAAAAAAAAAAAAAAAAAW0NvbnRlbnRfVHlwZXNdLnhtbFBLAQItABQABgAIAAAAIQBa9CxbvwAA&#10;ABUBAAALAAAAAAAAAAAAAAAAAB8BAABfcmVscy8ucmVsc1BLAQItABQABgAIAAAAIQCcg+hlywAA&#10;AOIAAAAPAAAAAAAAAAAAAAAAAAcCAABkcnMvZG93bnJldi54bWxQSwUGAAAAAAMAAwC3AAAA/wIA&#10;AAAA&#10;" path="m,486l,e" filled="f" strokeweight=".31889mm">
                        <v:path arrowok="t" o:connecttype="custom" o:connectlocs="0,486;0,0" o:connectangles="0,0"/>
                      </v:shape>
                      <v:shape id="Freeform 39" o:spid="_x0000_s1038" style="position:absolute;left:2651;top:1017;width:20;height:603;visibility:visible;mso-wrap-style:square;v-text-anchor:top" coordsize="20,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1KyyQAAAOMAAAAPAAAAZHJzL2Rvd25yZXYueG1sRE9fa8Iw&#10;EH8f7DuEG+xFZmLVOjqjjKIwhiBTYeztaG5tWXMpTdS6T78Iwh7v9//my9424kSdrx1rGA0VCOLC&#10;mZpLDYf9+ukZhA/IBhvHpOFCHpaL+7s5Zsad+YNOu1CKGMI+Qw1VCG0mpS8qsuiHriWO3LfrLIZ4&#10;dqU0HZ5juG1kolQqLdYcGypsKa+o+NkdrYYNoUqOg/3X6ne7zj/f2R2SfKL140P/+gIiUB/+xTf3&#10;m4nzxzM1mo5naQrXnyIAcvEHAAD//wMAUEsBAi0AFAAGAAgAAAAhANvh9svuAAAAhQEAABMAAAAA&#10;AAAAAAAAAAAAAAAAAFtDb250ZW50X1R5cGVzXS54bWxQSwECLQAUAAYACAAAACEAWvQsW78AAAAV&#10;AQAACwAAAAAAAAAAAAAAAAAfAQAAX3JlbHMvLnJlbHNQSwECLQAUAAYACAAAACEAkK9SsskAAADj&#10;AAAADwAAAAAAAAAAAAAAAAAHAgAAZHJzL2Rvd25yZXYueG1sUEsFBgAAAAADAAMAtwAAAP0CAAAA&#10;AA==&#10;" path="m,l,602e" filled="f" strokeweight=".31889mm">
                        <v:path arrowok="t" o:connecttype="custom" o:connectlocs="0,0;0,602" o:connectangles="0,0"/>
                      </v:shape>
                      <v:shape id="Freeform 40" o:spid="_x0000_s1039" style="position:absolute;left:2355;top:1780;width:20;height:613;visibility:visible;mso-wrap-style:square;v-text-anchor:top" coordsize="20,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7mCyQAAAOIAAAAPAAAAZHJzL2Rvd25yZXYueG1sRI/disIw&#10;FITvF3yHcATv1rSlK1KNIrKK4oX48wCH5tgWm5PaZGt9+83CgpfDzHzDzJe9qUVHrassK4jHEQji&#10;3OqKCwXXy+ZzCsJ5ZI21ZVLwIgfLxeBjjpm2Tz5Rd/aFCBB2GSoovW8yKV1ekkE3tg1x8G62NeiD&#10;bAupW3wGuKllEkUTabDisFBiQ+uS8vv5xyjoqs22P+n0YdP94Zgf+P5t9lelRsN+NQPhqffv8H97&#10;pxUkSRx/Rekkhb9L4Q7IxS8AAAD//wMAUEsBAi0AFAAGAAgAAAAhANvh9svuAAAAhQEAABMAAAAA&#10;AAAAAAAAAAAAAAAAAFtDb250ZW50X1R5cGVzXS54bWxQSwECLQAUAAYACAAAACEAWvQsW78AAAAV&#10;AQAACwAAAAAAAAAAAAAAAAAfAQAAX3JlbHMvLnJlbHNQSwECLQAUAAYACAAAACEAhuu5gskAAADi&#10;AAAADwAAAAAAAAAAAAAAAAAHAgAAZHJzL2Rvd25yZXYueG1sUEsFBgAAAAADAAMAtwAAAP0CAAAA&#10;AA==&#10;" path="m,l,612e" filled="f" strokeweight=".31889mm">
                        <v:path arrowok="t" o:connecttype="custom" o:connectlocs="0,0;0,612" o:connectangles="0,0"/>
                      </v:shape>
                      <v:shape id="Freeform 41" o:spid="_x0000_s1040" style="position:absolute;left:3200;top:1319;width:20;height:618;visibility:visible;mso-wrap-style:square;v-text-anchor:top" coordsize="20,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SsryAAAAOIAAAAPAAAAZHJzL2Rvd25yZXYueG1sRI+9bsIw&#10;FIV3pL6DdSuxgUNFaQgYhCoh2FBTFrYr+xIH4us0diG8fT0gdTw6f/qW69414kZdqD0rmIwzEMTa&#10;m5orBcfv7SgHESKywcYzKXhQgPXqZbDEwvg7f9GtjJVIIxwKVGBjbAspg7bkMIx9S5y8s+8cxiS7&#10;SpoO72ncNfIty2bSYc3pwWJLn5b0tfx1CnZnWf7o1h7c9XE5VfmHnmyaoNTwtd8sQETq43/42d4b&#10;BdNs9j6d5/MEkZASDsjVHwAAAP//AwBQSwECLQAUAAYACAAAACEA2+H2y+4AAACFAQAAEwAAAAAA&#10;AAAAAAAAAAAAAAAAW0NvbnRlbnRfVHlwZXNdLnhtbFBLAQItABQABgAIAAAAIQBa9CxbvwAAABUB&#10;AAALAAAAAAAAAAAAAAAAAB8BAABfcmVscy8ucmVsc1BLAQItABQABgAIAAAAIQDCiSsryAAAAOIA&#10;AAAPAAAAAAAAAAAAAAAAAAcCAABkcnMvZG93bnJldi54bWxQSwUGAAAAAAMAAwC3AAAA/AIAAAAA&#10;" path="m,617l,e" filled="f" strokeweight=".31889mm">
                        <v:path arrowok="t" o:connecttype="custom" o:connectlocs="0,617;0,0" o:connectangles="0,0"/>
                      </v:shape>
                      <v:shape id="Freeform 42" o:spid="_x0000_s1041" style="position:absolute;left:1806;top:809;width:130;height:665;visibility:visible;mso-wrap-style:square;v-text-anchor:top" coordsize="13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jaQxwAAAOMAAAAPAAAAZHJzL2Rvd25yZXYueG1sRE9LawIx&#10;EL4L/Q9hCr1pNotouzVKaS304EFtDx6HzeyDJpPtJur67xtB8DjfexarwVlxoj60njWoSQaCuPSm&#10;5VrDz/fn+BlEiMgGrWfScKEAq+XDaIGF8Wfe0Wkfa5FCOBSooYmxK6QMZUMOw8R3xImrfO8wprOv&#10;penxnMKdlXmWzaTDllNDgx29N1T+7o9Ow85Koz4O2/wvVJuqvJA6zNdW66fH4e0VRKQh3sU395dJ&#10;8+f5i1KzqZrC9acEgFz+AwAA//8DAFBLAQItABQABgAIAAAAIQDb4fbL7gAAAIUBAAATAAAAAAAA&#10;AAAAAAAAAAAAAABbQ29udGVudF9UeXBlc10ueG1sUEsBAi0AFAAGAAgAAAAhAFr0LFu/AAAAFQEA&#10;AAsAAAAAAAAAAAAAAAAAHwEAAF9yZWxzLy5yZWxzUEsBAi0AFAAGAAgAAAAhAK9mNpDHAAAA4wAA&#10;AA8AAAAAAAAAAAAAAAAABwIAAGRycy9kb3ducmV2LnhtbFBLBQYAAAAAAwADALcAAAD7AgAAAAA=&#10;" path="m,73l129,r,603l,664,,73xe" filled="f" strokeweight=".31889mm">
                        <v:path arrowok="t" o:connecttype="custom" o:connectlocs="0,73;129,0;129,603;0,664;0,73" o:connectangles="0,0,0,0,0"/>
                      </v:shape>
                      <v:shape id="Freeform 43" o:spid="_x0000_s1042" style="position:absolute;left:1808;top:835;width:85;height:134;visibility:visible;mso-wrap-style:square;v-text-anchor:top" coordsize="8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a/BygAAAOIAAAAPAAAAZHJzL2Rvd25yZXYueG1sRI9PS8NA&#10;FMTvgt9heYIXsbs1/kljt0UESy+FGj14fGRfs8Hs25B9tvHbu4LgcZiZ3zDL9RR6daQxdZEtzGcG&#10;FHETXcethfe3l+sSVBJkh31ksvBNCdar87MlVi6e+JWOtbQqQzhVaMGLDJXWqfEUMM3iQJy9QxwD&#10;SpZjq92IpwwPvb4x5l4H7DgveBzo2VPzWX8FC4M/TFd4p2W32S/227L+kMUmWnt5MT09ghKa5D/8&#10;1946C8WDmRe3pSng91K+A3r1AwAA//8DAFBLAQItABQABgAIAAAAIQDb4fbL7gAAAIUBAAATAAAA&#10;AAAAAAAAAAAAAAAAAABbQ29udGVudF9UeXBlc10ueG1sUEsBAi0AFAAGAAgAAAAhAFr0LFu/AAAA&#10;FQEAAAsAAAAAAAAAAAAAAAAAHwEAAF9yZWxzLy5yZWxzUEsBAi0AFAAGAAgAAAAhAADVr8HKAAAA&#10;4gAAAA8AAAAAAAAAAAAAAAAABwIAAGRycy9kb3ducmV2LnhtbFBLBQYAAAAAAwADALcAAAD+AgAA&#10;AAA=&#10;" path="m84,l,133e" filled="f" strokeweight=".31889mm">
                        <v:path arrowok="t" o:connecttype="custom" o:connectlocs="84,0;0,133" o:connectangles="0,0"/>
                      </v:shape>
                      <v:shape id="Freeform 44" o:spid="_x0000_s1043" style="position:absolute;left:1806;top:847;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uA/yQAAAOMAAAAPAAAAZHJzL2Rvd25yZXYueG1sRE9La8JA&#10;EL4L/odlBG+6sZhooqtYoVDoofVx8TZmxySanQ3Zrab99d1Cocf53rNcd6YWd2pdZVnBZByBIM6t&#10;rrhQcDy8jOYgnEfWWFsmBV/kYL3q95aYafvgHd33vhAhhF2GCkrvm0xKl5dk0I1tQxy4i20N+nC2&#10;hdQtPkK4qeVTFCXSYMWhocSGtiXlt/2nUYC4+67Oz6f3c3o9fRztG+rtJlFqOOg2CxCeOv8v/nO/&#10;6jA/SeM4nUXxFH5/CgDI1Q8AAAD//wMAUEsBAi0AFAAGAAgAAAAhANvh9svuAAAAhQEAABMAAAAA&#10;AAAAAAAAAAAAAAAAAFtDb250ZW50X1R5cGVzXS54bWxQSwECLQAUAAYACAAAACEAWvQsW78AAAAV&#10;AQAACwAAAAAAAAAAAAAAAAAfAQAAX3JlbHMvLnJlbHNQSwECLQAUAAYACAAAACEAS3LgP8kAAADj&#10;AAAADwAAAAAAAAAAAAAAAAAHAgAAZHJzL2Rvd25yZXYueG1sUEsFBgAAAAADAAMAtwAAAP0CAAAA&#10;AA==&#10;" path="m128,l,207e" filled="f" strokeweight=".31889mm">
                        <v:path arrowok="t" o:connecttype="custom" o:connectlocs="128,0;0,207" o:connectangles="0,0"/>
                      </v:shape>
                      <v:shape id="Freeform 45" o:spid="_x0000_s1044" style="position:absolute;left:1805;top:917;width:132;height:210;visibility:visible;mso-wrap-style:square;v-text-anchor:top" coordsize="132,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nYHygAAAOMAAAAPAAAAZHJzL2Rvd25yZXYueG1sRI9BawIx&#10;FITvhf6H8Aq91axbrboaRYRCoaBUBa+PzXN3cfMSkqhrf31TEDwOM/MNM1t0phUX8qGxrKDfy0AQ&#10;l1Y3XCnY7z7fxiBCRNbYWiYFNwqwmD8/zbDQ9so/dNnGSiQIhwIV1DG6QspQ1mQw9KwjTt7ReoMx&#10;SV9J7fGa4KaVeZZ9SIMNp4UaHa1qKk/bs1Hwe97f7OHdO9p809prJ4eDcqPU60u3nIKI1MVH+N7+&#10;0grybDQZDMejSQ7/n9IfkPM/AAAA//8DAFBLAQItABQABgAIAAAAIQDb4fbL7gAAAIUBAAATAAAA&#10;AAAAAAAAAAAAAAAAAABbQ29udGVudF9UeXBlc10ueG1sUEsBAi0AFAAGAAgAAAAhAFr0LFu/AAAA&#10;FQEAAAsAAAAAAAAAAAAAAAAAHwEAAF9yZWxzLy5yZWxzUEsBAi0AFAAGAAgAAAAhAG7mdgfKAAAA&#10;4wAAAA8AAAAAAAAAAAAAAAAABwIAAGRycy9kb3ducmV2LnhtbFBLBQYAAAAAAwADALcAAAD+AgAA&#10;AAA=&#10;" path="m131,l,209e" filled="f" strokeweight=".31889mm">
                        <v:path arrowok="t" o:connecttype="custom" o:connectlocs="131,0;0,209" o:connectangles="0,0"/>
                      </v:shape>
                      <v:shape id="Freeform 46" o:spid="_x0000_s1045" style="position:absolute;left:1804;top:1074;width:131;height:206;visibility:visible;mso-wrap-style:square;v-text-anchor:top" coordsize="131,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lMjxwAAAOMAAAAPAAAAZHJzL2Rvd25yZXYueG1sRE/NSgMx&#10;EL4LvkMYwZvNbpHark2LLQiKp25b0duwGTdLN5OQxHb79qYg9Djf/8yXg+3FkULsHCsoRwUI4sbp&#10;jlsFu+3rwxRETMgae8ek4EwRlovbmzlW2p14Q8c6tSKHcKxQgUnJV1LGxpDFOHKeOHM/LlhM+Qyt&#10;1AFPOdz2clwUE2mx49xg0NPaUHOof62C757f94fg950Z/Pmr/nykj5VT6v5ueHkGkWhIV/G/+03n&#10;+U/Tcjwri0kJl58yAHLxBwAA//8DAFBLAQItABQABgAIAAAAIQDb4fbL7gAAAIUBAAATAAAAAAAA&#10;AAAAAAAAAAAAAABbQ29udGVudF9UeXBlc10ueG1sUEsBAi0AFAAGAAgAAAAhAFr0LFu/AAAAFQEA&#10;AAsAAAAAAAAAAAAAAAAAHwEAAF9yZWxzLy5yZWxzUEsBAi0AFAAGAAgAAAAhAHqSUyPHAAAA4wAA&#10;AA8AAAAAAAAAAAAAAAAABwIAAGRycy9kb3ducmV2LnhtbFBLBQYAAAAAAwADALcAAAD7AgAAAAA=&#10;" path="m130,l,205e" filled="f" strokeweight=".31889mm">
                        <v:path arrowok="t" o:connecttype="custom" o:connectlocs="130,0;0,205" o:connectangles="0,0"/>
                      </v:shape>
                      <v:shape id="Freeform 47" o:spid="_x0000_s1046" style="position:absolute;left:1806;top:987;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HBVyAAAAOIAAAAPAAAAZHJzL2Rvd25yZXYueG1sRE9Na8JA&#10;EL0L/odlhN7MRjGSRldRoVDowWpz8TZmxyRtdjZktyb113cPhR4f73u9HUwj7tS52rKCWRSDIC6s&#10;rrlUkH+8TFMQziNrbCyTgh9ysN2MR2vMtO35RPezL0UIYZehgsr7NpPSFRUZdJFtiQN3s51BH2BX&#10;St1hH8JNI+dxvJQGaw4NFbZ0qKj4On8bBYinR33dX47X58/Le27fUB92S6WeJsNuBcLT4P/Ff+5X&#10;rSBN4tkiWaRhc7gU7oDc/AIAAP//AwBQSwECLQAUAAYACAAAACEA2+H2y+4AAACFAQAAEwAAAAAA&#10;AAAAAAAAAAAAAAAAW0NvbnRlbnRfVHlwZXNdLnhtbFBLAQItABQABgAIAAAAIQBa9CxbvwAAABUB&#10;AAALAAAAAAAAAAAAAAAAAB8BAABfcmVscy8ucmVsc1BLAQItABQABgAIAAAAIQAgDHBVyAAAAOIA&#10;AAAPAAAAAAAAAAAAAAAAAAcCAABkcnMvZG93bnJldi54bWxQSwUGAAAAAAMAAwC3AAAA/AIAAAAA&#10;" path="m128,l,207e" filled="f" strokeweight=".31889mm">
                        <v:path arrowok="t" o:connecttype="custom" o:connectlocs="128,0;0,207" o:connectangles="0,0"/>
                      </v:shape>
                      <v:shape id="Freeform 48" o:spid="_x0000_s1047" style="position:absolute;left:1807;top:1153;width:129;height:202;visibility:visible;mso-wrap-style:square;v-text-anchor:top" coordsize="12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Yy/zAAAAOMAAAAPAAAAZHJzL2Rvd25yZXYueG1sRI9PT8Mw&#10;DMXvSPsOkSdxY2k32J+ybEJISFxArLC71XhNtcYpTbYVPj0+IO1ov+f3fl5vB9+qM/WxCWwgn2Sg&#10;iKtgG64NfH2+3C1BxYRssQ1MBn4ownYzulljYcOFd3QuU60khGOBBlxKXaF1rBx5jJPQEYt2CL3H&#10;JGNfa9vjRcJ9q6dZNtceG5YGhx09O6qO5ckb4Id0f2j2u4/jyf2++/3bfFVOv425HQ9Pj6ASDelq&#10;/r9+tYK/WuTL2SxfCLT8JAvQmz8AAAD//wMAUEsBAi0AFAAGAAgAAAAhANvh9svuAAAAhQEAABMA&#10;AAAAAAAAAAAAAAAAAAAAAFtDb250ZW50X1R5cGVzXS54bWxQSwECLQAUAAYACAAAACEAWvQsW78A&#10;AAAVAQAACwAAAAAAAAAAAAAAAAAfAQAAX3JlbHMvLnJlbHNQSwECLQAUAAYACAAAACEAO0WMv8wA&#10;AADjAAAADwAAAAAAAAAAAAAAAAAHAgAAZHJzL2Rvd25yZXYueG1sUEsFBgAAAAADAAMAtwAAAAAD&#10;AAAAAA==&#10;" path="m128,l,201e" filled="f" strokeweight=".31889mm">
                        <v:path arrowok="t" o:connecttype="custom" o:connectlocs="128,0;0,201" o:connectangles="0,0"/>
                      </v:shape>
                      <v:shape id="Freeform 49" o:spid="_x0000_s1048" style="position:absolute;left:1808;top:1229;width:126;height:204;visibility:visible;mso-wrap-style:square;v-text-anchor:top" coordsize="12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QniygAAAOMAAAAPAAAAZHJzL2Rvd25yZXYueG1sRI9BSwMx&#10;EIXvgv8hjODNZpuWut02LUUUBA/Std6HzbgbupksSeyu/nojCB5n3vvevNnuJ9eLC4VoPWuYzwoQ&#10;xI03llsNp7enuxJETMgGe8+k4Ysi7HfXV1usjB/5SJc6tSKHcKxQQ5fSUEkZm44cxpkfiLP24YPD&#10;lMfQShNwzOGul6ooVtKh5Xyhw4EeOmrO9afLNayqD/1q+a3Wy/H0amx4fF+8aH17Mx02IBJN6d/8&#10;Rz+bzJVrtZiX96WC35/yAuTuBwAA//8DAFBLAQItABQABgAIAAAAIQDb4fbL7gAAAIUBAAATAAAA&#10;AAAAAAAAAAAAAAAAAABbQ29udGVudF9UeXBlc10ueG1sUEsBAi0AFAAGAAgAAAAhAFr0LFu/AAAA&#10;FQEAAAsAAAAAAAAAAAAAAAAAHwEAAF9yZWxzLy5yZWxzUEsBAi0AFAAGAAgAAAAhAMzxCeLKAAAA&#10;4wAAAA8AAAAAAAAAAAAAAAAABwIAAGRycy9kb3ducmV2LnhtbFBLBQYAAAAAAwADALcAAAD+AgAA&#10;AAA=&#10;" path="m125,l,203e" filled="f" strokeweight=".31889mm">
                        <v:path arrowok="t" o:connecttype="custom" o:connectlocs="125,0;0,203" o:connectangles="0,0"/>
                      </v:shape>
                      <v:shape id="Freeform 50" o:spid="_x0000_s1049" style="position:absolute;left:1837;top:1305;width:98;height:155;visibility:visible;mso-wrap-style:square;v-text-anchor:top" coordsize="9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3/ExgAAAOIAAAAPAAAAZHJzL2Rvd25yZXYueG1sRE9NS8NA&#10;EL0L/Q/LCL3ZTQNqE7stWimKN6uovQ3ZcROanQ3ZbRL/vXMQPD7e93o7+VYN1McmsIHlIgNFXAXb&#10;sDPw/ra/WoGKCdliG5gM/FCE7WZ2scbShpFfaTgkpySEY4kG6pS6UutY1eQxLkJHLNx36D0mgb3T&#10;tsdRwn2r8yy70R4bloYaO9rVVJ0OZ2/Avuy+9vg0onOf9uH4mB/zj+HamPnldH8HKtGU/sV/7mcr&#10;84tVXtwWS9kslwSD3vwCAAD//wMAUEsBAi0AFAAGAAgAAAAhANvh9svuAAAAhQEAABMAAAAAAAAA&#10;AAAAAAAAAAAAAFtDb250ZW50X1R5cGVzXS54bWxQSwECLQAUAAYACAAAACEAWvQsW78AAAAVAQAA&#10;CwAAAAAAAAAAAAAAAAAfAQAAX3JlbHMvLnJlbHNQSwECLQAUAAYACAAAACEAHpd/xMYAAADiAAAA&#10;DwAAAAAAAAAAAAAAAAAHAgAAZHJzL2Rvd25yZXYueG1sUEsFBgAAAAADAAMAtwAAAPoCAAAAAA==&#10;" path="m97,l,154e" filled="f" strokeweight=".31889mm">
                        <v:path arrowok="t" o:connecttype="custom" o:connectlocs="97,0;0,154" o:connectangles="0,0"/>
                      </v:shape>
                      <v:shape id="Freeform 51" o:spid="_x0000_s1050" style="position:absolute;left:1893;top:1361;width:46;height:74;visibility:visible;mso-wrap-style:square;v-text-anchor:top" coordsize="4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qlnyQAAAOMAAAAPAAAAZHJzL2Rvd25yZXYueG1sRE9fS8Mw&#10;EH8X/A7hhL25tM6VUZcNkQ1Ewa2bPvh2NLem2FxKErv67Y0g7PF+/2+5Hm0nBvKhdawgn2YgiGun&#10;W24UvB+3twsQISJr7ByTgh8KsF5dXy2x1O7MFQ2H2IgUwqFEBSbGvpQy1IYshqnriRN3ct5iTKdv&#10;pPZ4TuG2k3dZVkiLLacGgz09Gaq/Dt9WwSx+vo20P+3qzXY4fvi2ejUvlVKTm/HxAUSkMV7E/+5n&#10;neYX97N5ns8XBfz9lACQq18AAAD//wMAUEsBAi0AFAAGAAgAAAAhANvh9svuAAAAhQEAABMAAAAA&#10;AAAAAAAAAAAAAAAAAFtDb250ZW50X1R5cGVzXS54bWxQSwECLQAUAAYACAAAACEAWvQsW78AAAAV&#10;AQAACwAAAAAAAAAAAAAAAAAfAQAAX3JlbHMvLnJlbHNQSwECLQAUAAYACAAAACEAvb6pZ8kAAADj&#10;AAAADwAAAAAAAAAAAAAAAAAHAgAAZHJzL2Rvd25yZXYueG1sUEsFBgAAAAADAAMAtwAAAP0CAAAA&#10;AA==&#10;" path="m45,l,73e" filled="f" strokeweight=".31889mm">
                        <v:path arrowok="t" o:connecttype="custom" o:connectlocs="45,0;0,73" o:connectangles="0,0"/>
                      </v:shape>
                      <v:shape id="Freeform 52" o:spid="_x0000_s1051" style="position:absolute;left:1690;top:1405;width:130;height:665;visibility:visible;mso-wrap-style:square;v-text-anchor:top" coordsize="13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cX6yAAAAOMAAAAPAAAAZHJzL2Rvd25yZXYueG1sRE87b8Iw&#10;EN4r8R+sQ+pWnFBEaMAgBK3UoQOPDoyn+PIQ9jnELoR/X1eqxHjf+xar3hpxpc43jhWkowQEceF0&#10;w5WC7+PHywyED8gajWNScCcPq+XgaYG5djfe0/UQKhFD2OeooA6hzaX0RU0W/ci1xJErXWcxxLOr&#10;pO7wFsOtkeMkmUqLDceGGlva1FScDz9Wwd5InW5Pu/HFl19lcaf0lL0bpZ6H/XoOIlAfHuJ/96eO&#10;81+zbDZ5m2RT+PspAiCXvwAAAP//AwBQSwECLQAUAAYACAAAACEA2+H2y+4AAACFAQAAEwAAAAAA&#10;AAAAAAAAAAAAAAAAW0NvbnRlbnRfVHlwZXNdLnhtbFBLAQItABQABgAIAAAAIQBa9CxbvwAAABUB&#10;AAALAAAAAAAAAAAAAAAAAB8BAABfcmVscy8ucmVsc1BLAQItABQABgAIAAAAIQDRycX6yAAAAOMA&#10;AAAPAAAAAAAAAAAAAAAAAAcCAABkcnMvZG93bnJldi54bWxQSwUGAAAAAAMAAwC3AAAA/AIAAAAA&#10;" path="m129,73l,,,603r128,61l129,73xe" filled="f" strokeweight=".31889mm">
                        <v:path arrowok="t" o:connecttype="custom" o:connectlocs="129,73;0,0;0,603;128,664;129,73" o:connectangles="0,0,0,0,0"/>
                      </v:shape>
                      <v:shape id="Freeform 53" o:spid="_x0000_s1052" style="position:absolute;left:1732;top:1431;width:85;height:134;visibility:visible;mso-wrap-style:square;v-text-anchor:top" coordsize="8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9u/yAAAAOMAAAAPAAAAZHJzL2Rvd25yZXYueG1sRE/NasJA&#10;EL4X+g7LFHopdaOijamrSKHipaCxhx6H7JgNzc6G7Kjp23cLBY/z/c9yPfhWXaiPTWAD41EGirgK&#10;tuHawOfx/TkHFQXZYhuYDPxQhPXq/m6JhQ1XPtCllFqlEI4FGnAiXaF1rBx5jKPQESfuFHqPks6+&#10;1rbHawr3rZ5k2Vx7bDg1OOzozVH1XZ69gc6dhiecafnY7hf7XV5+yWIbjHl8GDavoIQGuYn/3Tub&#10;5o/z6Sybv0ym8PdTAkCvfgEAAP//AwBQSwECLQAUAAYACAAAACEA2+H2y+4AAACFAQAAEwAAAAAA&#10;AAAAAAAAAAAAAAAAW0NvbnRlbnRfVHlwZXNdLnhtbFBLAQItABQABgAIAAAAIQBa9CxbvwAAABUB&#10;AAALAAAAAAAAAAAAAAAAAB8BAABfcmVscy8ucmVsc1BLAQItABQABgAIAAAAIQCHn9u/yAAAAOMA&#10;AAAPAAAAAAAAAAAAAAAAAAcCAABkcnMvZG93bnJldi54bWxQSwUGAAAAAAMAAwC3AAAA/AIAAAAA&#10;" path="m,l84,133e" filled="f" strokeweight=".31889mm">
                        <v:path arrowok="t" o:connecttype="custom" o:connectlocs="0,0;84,133" o:connectangles="0,0"/>
                      </v:shape>
                      <v:shape id="Freeform 54" o:spid="_x0000_s1053" style="position:absolute;left:1691;top:1443;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t6MywAAAOIAAAAPAAAAZHJzL2Rvd25yZXYueG1sRI9Ba8JA&#10;FITvBf/D8oTe6kYhoUmzERUKhR5abS7entlnEs2+Ddmtpv313YLgcZiZb5h8OZpOXGhwrWUF81kE&#10;griyuuVaQfn1+vQMwnlkjZ1lUvBDDpbF5CHHTNsrb+my87UIEHYZKmi87zMpXdWQQTezPXHwjnYw&#10;6IMcaqkHvAa46eQiihJpsOWw0GBPm4aq8+7bKEDc/raH9f7jkJ72n6V9R71ZJUo9TsfVCwhPo7+H&#10;b+03rWARp1EaJ/MY/i+FOyCLPwAAAP//AwBQSwECLQAUAAYACAAAACEA2+H2y+4AAACFAQAAEwAA&#10;AAAAAAAAAAAAAAAAAAAAW0NvbnRlbnRfVHlwZXNdLnhtbFBLAQItABQABgAIAAAAIQBa9CxbvwAA&#10;ABUBAAALAAAAAAAAAAAAAAAAAB8BAABfcmVscy8ucmVsc1BLAQItABQABgAIAAAAIQBC8t6MywAA&#10;AOIAAAAPAAAAAAAAAAAAAAAAAAcCAABkcnMvZG93bnJldi54bWxQSwUGAAAAAAMAAwC3AAAA/wIA&#10;AAAA&#10;" path="m,l128,207e" filled="f" strokeweight=".31889mm">
                        <v:path arrowok="t" o:connecttype="custom" o:connectlocs="0,0;128,207" o:connectangles="0,0"/>
                      </v:shape>
                      <v:shape id="Freeform 55" o:spid="_x0000_s1054" style="position:absolute;left:1689;top:1513;width:132;height:210;visibility:visible;mso-wrap-style:square;v-text-anchor:top" coordsize="132,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VohygAAAOIAAAAPAAAAZHJzL2Rvd25yZXYueG1sRI9bawIx&#10;FITfhf6HcIS+adb1Urs1SikUCgXFC/T1sDndXbo5CUnU1V9vCoKPw8x8wyxWnWnFiXxoLCsYDTMQ&#10;xKXVDVcKDvvPwRxEiMgaW8uk4EIBVsun3gILbc+8pdMuViJBOBSooI7RFVKGsiaDYWgdcfJ+rTcY&#10;k/SV1B7PCW5amWfZTBpsOC3U6OijpvJvdzQKrsfDxf6MvaPNN629dnI6KTdKPfe79zcQkbr4CN/b&#10;X1rBdDIfZ3n+8gr/l9IdkMsbAAAA//8DAFBLAQItABQABgAIAAAAIQDb4fbL7gAAAIUBAAATAAAA&#10;AAAAAAAAAAAAAAAAAABbQ29udGVudF9UeXBlc10ueG1sUEsBAi0AFAAGAAgAAAAhAFr0LFu/AAAA&#10;FQEAAAsAAAAAAAAAAAAAAAAAHwEAAF9yZWxzLy5yZWxzUEsBAi0AFAAGAAgAAAAhANX1WiHKAAAA&#10;4gAAAA8AAAAAAAAAAAAAAAAABwIAAGRycy9kb3ducmV2LnhtbFBLBQYAAAAAAwADALcAAAD+AgAA&#10;AAA=&#10;" path="m,l131,209e" filled="f" strokeweight=".31889mm">
                        <v:path arrowok="t" o:connecttype="custom" o:connectlocs="0,0;131,209" o:connectangles="0,0"/>
                      </v:shape>
                      <v:shape id="Freeform 56" o:spid="_x0000_s1055" style="position:absolute;left:1691;top:1670;width:131;height:206;visibility:visible;mso-wrap-style:square;v-text-anchor:top" coordsize="131,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ye+ygAAAOIAAAAPAAAAZHJzL2Rvd25yZXYueG1sRI9BSwMx&#10;FITvgv8hPMGbzXaxrWybllYQFE+uVtrbY/O6Wbp5CUlst//eCEKPw8x8wyxWg+3FiULsHCsYjwoQ&#10;xI3THbcKvj5fHp5AxISssXdMCi4UYbW8vVlgpd2ZP+hUp1ZkCMcKFZiUfCVlbAxZjCPnibN3cMFi&#10;yjK0Ugc8Z7jtZVkUU2mx47xg0NOzoeZY/1gF+57ftsfgt50Z/GVXfz/S+8YpdX83rOcgEg3pGv5v&#10;v2oFk1kxGZfTWQl/l/IdkMtfAAAA//8DAFBLAQItABQABgAIAAAAIQDb4fbL7gAAAIUBAAATAAAA&#10;AAAAAAAAAAAAAAAAAABbQ29udGVudF9UeXBlc10ueG1sUEsBAi0AFAAGAAgAAAAhAFr0LFu/AAAA&#10;FQEAAAsAAAAAAAAAAAAAAAAAHwEAAF9yZWxzLy5yZWxzUEsBAi0AFAAGAAgAAAAhABCPJ77KAAAA&#10;4gAAAA8AAAAAAAAAAAAAAAAABwIAAGRycy9kb3ducmV2LnhtbFBLBQYAAAAAAwADALcAAAD+AgAA&#10;AAA=&#10;" path="m,l130,205e" filled="f" strokeweight=".31889mm">
                        <v:path arrowok="t" o:connecttype="custom" o:connectlocs="0,0;130,205" o:connectangles="0,0"/>
                      </v:shape>
                      <v:shape id="Freeform 57" o:spid="_x0000_s1056" style="position:absolute;left:1691;top:1583;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q03yQAAAOMAAAAPAAAAZHJzL2Rvd25yZXYueG1sRE/NasJA&#10;EL4LvsMyQm+6sbQxSV3FCoVCD1XrxdskO01Ss7Mhu9XUp+8Kgsf5/me+7E0jTtS52rKC6SQCQVxY&#10;XXOpYP/1Nk5AOI+ssbFMCv7IwXIxHMwx0/bMWzrtfClCCLsMFVTet5mUrqjIoJvYljhw37Yz6MPZ&#10;lVJ3eA7hppGPURRLgzWHhgpbWldUHHe/RgHi9lLnr4fPPP05bPb2A/V6FSv1MOpXLyA89f4uvrnf&#10;dZg/i5+jNEniJ7j+FACQi38AAAD//wMAUEsBAi0AFAAGAAgAAAAhANvh9svuAAAAhQEAABMAAAAA&#10;AAAAAAAAAAAAAAAAAFtDb250ZW50X1R5cGVzXS54bWxQSwECLQAUAAYACAAAACEAWvQsW78AAAAV&#10;AQAACwAAAAAAAAAAAAAAAAAfAQAAX3JlbHMvLnJlbHNQSwECLQAUAAYACAAAACEAKoKtN8kAAADj&#10;AAAADwAAAAAAAAAAAAAAAAAHAgAAZHJzL2Rvd25yZXYueG1sUEsFBgAAAAADAAMAtwAAAP0CAAAA&#10;AA==&#10;" path="m,l128,207e" filled="f" strokeweight=".31889mm">
                        <v:path arrowok="t" o:connecttype="custom" o:connectlocs="0,0;128,207" o:connectangles="0,0"/>
                      </v:shape>
                      <v:shape id="Freeform 58" o:spid="_x0000_s1057" style="position:absolute;left:1690;top:1749;width:129;height:202;visibility:visible;mso-wrap-style:square;v-text-anchor:top" coordsize="12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j3xwAAAOMAAAAPAAAAZHJzL2Rvd25yZXYueG1sRE9fa8Iw&#10;EH8f+B3CCb7NdKWK7Ywig4EvG9rp+9GcTbG51CZqt09vBoM93u//LdeDbcWNet84VvAyTUAQV043&#10;XCs4fL0/L0D4gKyxdUwKvsnDejV6WmKh3Z33dCtDLWII+wIVmBC6QkpfGbLop64jjtzJ9RZDPPta&#10;6h7vMdy2Mk2SubTYcGww2NGboepcXq0CnoXs1Bz3u/PV/Hza48c8L9OLUpPxsHkFEWgI/+I/91bH&#10;+XmWz7IkS3P4/SkCIFcPAAAA//8DAFBLAQItABQABgAIAAAAIQDb4fbL7gAAAIUBAAATAAAAAAAA&#10;AAAAAAAAAAAAAABbQ29udGVudF9UeXBlc10ueG1sUEsBAi0AFAAGAAgAAAAhAFr0LFu/AAAAFQEA&#10;AAsAAAAAAAAAAAAAAAAAHwEAAF9yZWxzLy5yZWxzUEsBAi0AFAAGAAgAAAAhAJHNmPfHAAAA4wAA&#10;AA8AAAAAAAAAAAAAAAAABwIAAGRycy9kb3ducmV2LnhtbFBLBQYAAAAAAwADALcAAAD7AgAAAAA=&#10;" path="m,l128,201e" filled="f" strokeweight=".31889mm">
                        <v:path arrowok="t" o:connecttype="custom" o:connectlocs="0,0;128,201" o:connectangles="0,0"/>
                      </v:shape>
                      <v:shape id="Freeform 59" o:spid="_x0000_s1058" style="position:absolute;left:1692;top:1825;width:126;height:204;visibility:visible;mso-wrap-style:square;v-text-anchor:top" coordsize="12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qTRygAAAOMAAAAPAAAAZHJzL2Rvd25yZXYueG1sRI9BT8Mw&#10;DIXvSPyHKEi7sWSlm0ZZNk2ISUgc0LrtbjWmjWicKglr4dfjAxJHP7/v+Xmzm3wvrhiTC2TkYq6l&#10;QGqCddQaeT4d7tdSpAxkoQ+ERn5jkrvt7c0GKhtGOuK1zq3gEEoVGNnlPFRKpaZDD2keBiTefYTo&#10;IfMYW2UjjBzue1VovVIeHPGFDgZ87rD5rL8813BFve9X5U/xWI7nd+viy+XhzZjZ3bR/kiLjlP/N&#10;f/SrZW69LJcLrQsuzT+xINX2FwAA//8DAFBLAQItABQABgAIAAAAIQDb4fbL7gAAAIUBAAATAAAA&#10;AAAAAAAAAAAAAAAAAABbQ29udGVudF9UeXBlc10ueG1sUEsBAi0AFAAGAAgAAAAhAFr0LFu/AAAA&#10;FQEAAAsAAAAAAAAAAAAAAAAAHwEAAF9yZWxzLy5yZWxzUEsBAi0AFAAGAAgAAAAhACYCpNHKAAAA&#10;4wAAAA8AAAAAAAAAAAAAAAAABwIAAGRycy9kb3ducmV2LnhtbFBLBQYAAAAAAwADALcAAAD+AgAA&#10;AAA=&#10;" path="m,l125,203e" filled="f" strokeweight=".31889mm">
                        <v:path arrowok="t" o:connecttype="custom" o:connectlocs="0,0;125,203" o:connectangles="0,0"/>
                      </v:shape>
                      <v:shape id="Freeform 60" o:spid="_x0000_s1059" style="position:absolute;left:1691;top:1902;width:98;height:155;visibility:visible;mso-wrap-style:square;v-text-anchor:top" coordsize="9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eMRyAAAAOMAAAAPAAAAZHJzL2Rvd25yZXYueG1sRE9fS8Mw&#10;EH8f+B3CCb5t6Vrcal02dDIU39xE3dvR3NJicylNbOu3N8Jgj/f7f6vNaBvRU+drxwrmswQEcel0&#10;zUbB+2E3zUH4gKyxcUwKfsnDZn01WWGh3cBv1O+DETGEfYEKqhDaQkpfVmTRz1xLHLmT6yyGeHZG&#10;6g6HGG4bmSbJQlqsOTZU2NK2ovJ7/2MV6Nft1w6fBzTmUz8en9Jj+tHfKnVzPT7cgwg0hov47H7R&#10;cX6W5ctFnt2l8P9TBECu/wAAAP//AwBQSwECLQAUAAYACAAAACEA2+H2y+4AAACFAQAAEwAAAAAA&#10;AAAAAAAAAAAAAAAAW0NvbnRlbnRfVHlwZXNdLnhtbFBLAQItABQABgAIAAAAIQBa9CxbvwAAABUB&#10;AAALAAAAAAAAAAAAAAAAAB8BAABfcmVscy8ucmVsc1BLAQItABQABgAIAAAAIQCCFeMRyAAAAOMA&#10;AAAPAAAAAAAAAAAAAAAAAAcCAABkcnMvZG93bnJldi54bWxQSwUGAAAAAAMAAwC3AAAA/AIAAAAA&#10;" path="m,l97,154e" filled="f" strokeweight=".31889mm">
                        <v:path arrowok="t" o:connecttype="custom" o:connectlocs="0,0;97,154" o:connectangles="0,0"/>
                      </v:shape>
                      <v:shape id="Freeform 61" o:spid="_x0000_s1060" style="position:absolute;left:1687;top:1957;width:46;height:74;visibility:visible;mso-wrap-style:square;v-text-anchor:top" coordsize="4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bDnyQAAAOIAAAAPAAAAZHJzL2Rvd25yZXYueG1sRE/Pa8Iw&#10;FL4P9j+EN/A2U3WKdkYRURgbuFW3w26P5tmUNS8lyWr9781hsOPH93u57m0jOvKhdqxgNMxAEJdO&#10;11wp+DztH+cgQkTW2DgmBVcKsF7d3y0x1+7CBXXHWIkUwiFHBSbGNpcylIYshqFriRN3dt5iTNBX&#10;Unu8pHDbyHGWzaTFmlODwZa2hsqf469VMInfh54+zu/lbt+dvnxdvJnXQqnBQ795BhGpj//iP/eL&#10;VrCYLUbT+dM0bU6X0h2QqxsAAAD//wMAUEsBAi0AFAAGAAgAAAAhANvh9svuAAAAhQEAABMAAAAA&#10;AAAAAAAAAAAAAAAAAFtDb250ZW50X1R5cGVzXS54bWxQSwECLQAUAAYACAAAACEAWvQsW78AAAAV&#10;AQAACwAAAAAAAAAAAAAAAAAfAQAAX3JlbHMvLnJlbHNQSwECLQAUAAYACAAAACEAEjmw58kAAADi&#10;AAAADwAAAAAAAAAAAAAAAAAHAgAAZHJzL2Rvd25yZXYueG1sUEsFBgAAAAADAAMAtwAAAP0CAAAA&#10;AA==&#10;" path="m,l45,73e" filled="f" strokeweight=".31889mm">
                        <v:path arrowok="t" o:connecttype="custom" o:connectlocs="0,0;45,73" o:connectangles="0,0"/>
                      </v:shape>
                      <v:shape id="Freeform 62" o:spid="_x0000_s1061" style="position:absolute;left:1822;top:2019;width:130;height:665;visibility:visible;mso-wrap-style:square;v-text-anchor:top" coordsize="13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4ToxgAAAOMAAAAPAAAAZHJzL2Rvd25yZXYueG1sRE9LTwIx&#10;EL6b+B+aMfEmbTmsslAIQU08eJDHgeNkO/sI7XTZVlj+vTUx8Tjfexar0TtxoSF2gQ3oiQJBXAXb&#10;cWPgsH9/egERE7JFF5gM3CjCanl/t8DShitv6bJLjcghHEs00KbUl1LGqiWPcRJ64szVYfCY8jk0&#10;0g54zeHeyalShfTYcW5osadNS9Vp9+0NbJ20+vX4NT3H+rOubqSPz2/OmMeHcT0HkWhM/+I/94fN&#10;82dFoZWaKQ2/P2UA5PIHAAD//wMAUEsBAi0AFAAGAAgAAAAhANvh9svuAAAAhQEAABMAAAAAAAAA&#10;AAAAAAAAAAAAAFtDb250ZW50X1R5cGVzXS54bWxQSwECLQAUAAYACAAAACEAWvQsW78AAAAVAQAA&#10;CwAAAAAAAAAAAAAAAAAfAQAAX3JlbHMvLnJlbHNQSwECLQAUAAYACAAAACEA7x+E6MYAAADjAAAA&#10;DwAAAAAAAAAAAAAAAAAHAgAAZHJzL2Rvd25yZXYueG1sUEsFBgAAAAADAAMAtwAAAPoCAAAAAA==&#10;" path="m,73l129,r,603l,664,,73xe" filled="f" strokeweight=".31889mm">
                        <v:path arrowok="t" o:connecttype="custom" o:connectlocs="0,73;129,0;129,603;0,664;0,73" o:connectangles="0,0,0,0,0"/>
                      </v:shape>
                      <v:shape id="Freeform 63" o:spid="_x0000_s1062" style="position:absolute;left:1824;top:2045;width:85;height:134;visibility:visible;mso-wrap-style:square;v-text-anchor:top" coordsize="8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WsyywAAAOIAAAAPAAAAZHJzL2Rvd25yZXYueG1sRI9BS8NA&#10;FITvgv9heYIXaTe1tTax2yKCpRehTXvw+Mi+ZoPZtyH7bOO/dwuCx2FmvmGW68G36kx9bAIbmIwz&#10;UMRVsA3XBo6H99ECVBRki21gMvBDEdar25slFjZceE/nUmqVIBwLNOBEukLrWDnyGMehI07eKfQe&#10;Jcm+1rbHS4L7Vj9m2Vx7bDgtOOzozVH1VX57A507DQ/4pOVjs8t320X5KfkmGHN/N7y+gBIa5D/8&#10;195aA/PZNH/OJvkUrpfSHdCrXwAAAP//AwBQSwECLQAUAAYACAAAACEA2+H2y+4AAACFAQAAEwAA&#10;AAAAAAAAAAAAAAAAAAAAW0NvbnRlbnRfVHlwZXNdLnhtbFBLAQItABQABgAIAAAAIQBa9CxbvwAA&#10;ABUBAAALAAAAAAAAAAAAAAAAAB8BAABfcmVscy8ucmVsc1BLAQItABQABgAIAAAAIQAGzWsyywAA&#10;AOIAAAAPAAAAAAAAAAAAAAAAAAcCAABkcnMvZG93bnJldi54bWxQSwUGAAAAAAMAAwC3AAAA/wIA&#10;AAAA&#10;" path="m84,l,133e" filled="f" strokeweight=".31889mm">
                        <v:path arrowok="t" o:connecttype="custom" o:connectlocs="84,0;0,133" o:connectangles="0,0"/>
                      </v:shape>
                      <v:shape id="Freeform 64" o:spid="_x0000_s1063" style="position:absolute;left:1822;top:2057;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qfByAAAAOMAAAAPAAAAZHJzL2Rvd25yZXYueG1sRE9La8JA&#10;EL4L/odlhN50o9WoqatYoVDowefF25idJrHZ2ZDdauyv7wqCx/neM1s0phQXql1hWUG/F4EgTq0u&#10;OFNw2H90JyCcR9ZYWiYFN3KwmLdbM0y0vfKWLjufiRDCLkEFufdVIqVLczLoerYiDty3rQ36cNaZ&#10;1DVeQ7gp5SCKYmmw4NCQY0WrnNKf3a9RgLj9K07vx/Vpej5uDvYL9WoZK/XSaZZvIDw1/il+uD91&#10;mD8YTcaj4Ws8hPtPAQA5/wcAAP//AwBQSwECLQAUAAYACAAAACEA2+H2y+4AAACFAQAAEwAAAAAA&#10;AAAAAAAAAAAAAAAAW0NvbnRlbnRfVHlwZXNdLnhtbFBLAQItABQABgAIAAAAIQBa9CxbvwAAABUB&#10;AAALAAAAAAAAAAAAAAAAAB8BAABfcmVscy8ucmVsc1BLAQItABQABgAIAAAAIQD9JqfByAAAAOMA&#10;AAAPAAAAAAAAAAAAAAAAAAcCAABkcnMvZG93bnJldi54bWxQSwUGAAAAAAMAAwC3AAAA/AIAAAAA&#10;" path="m128,l,207e" filled="f" strokeweight=".31889mm">
                        <v:path arrowok="t" o:connecttype="custom" o:connectlocs="128,0;0,207" o:connectangles="0,0"/>
                      </v:shape>
                      <v:shape id="Freeform 65" o:spid="_x0000_s1064" style="position:absolute;left:1821;top:2127;width:132;height:210;visibility:visible;mso-wrap-style:square;v-text-anchor:top" coordsize="132,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e0mywAAAOMAAAAPAAAAZHJzL2Rvd25yZXYueG1sRI9Pa8Mw&#10;DMXvhX4Ho8JurZNmf7qsbhmDwWCwsq6wq4i1JCyWje226T79dBjsKOnpvfdbb0c3qBPF1Hs2UC4K&#10;UMSNtz23Bg4fz/MVqJSRLQ6eycCFEmw308kaa+vP/E6nfW6VmHCq0UCXc6i1Tk1HDtPCB2K5ffno&#10;MMsYW20jnsXcDXpZFLfaYc+S0GGgp46a7/3RGfg5Hi7+s4qBdq/0Fm3QN9fNzpir2fj4ACrTmP/F&#10;f98vVuqX1V1ZrZb3QiFMsgC9+QUAAP//AwBQSwECLQAUAAYACAAAACEA2+H2y+4AAACFAQAAEwAA&#10;AAAAAAAAAAAAAAAAAAAAW0NvbnRlbnRfVHlwZXNdLnhtbFBLAQItABQABgAIAAAAIQBa9CxbvwAA&#10;ABUBAAALAAAAAAAAAAAAAAAAAB8BAABfcmVscy8ucmVsc1BLAQItABQABgAIAAAAIQA6Ne0mywAA&#10;AOMAAAAPAAAAAAAAAAAAAAAAAAcCAABkcnMvZG93bnJldi54bWxQSwUGAAAAAAMAAwC3AAAA/wIA&#10;AAAA&#10;" path="m131,l,209e" filled="f" strokeweight=".31889mm">
                        <v:path arrowok="t" o:connecttype="custom" o:connectlocs="131,0;0,209" o:connectangles="0,0"/>
                      </v:shape>
                      <v:shape id="Freeform 66" o:spid="_x0000_s1065" style="position:absolute;left:1820;top:2284;width:131;height:206;visibility:visible;mso-wrap-style:square;v-text-anchor:top" coordsize="131,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EgYygAAAOIAAAAPAAAAZHJzL2Rvd25yZXYueG1sRI9BSwMx&#10;FITvQv9DeAVvNtuyarttWlQQFE9dbdHbY/O6Wbp5CUlst//eCILHYWa+YVabwfbiRCF2jhVMJwUI&#10;4sbpjlsFH+/PN3MQMSFr7B2TggtF2KxHVyustDvzlk51akWGcKxQgUnJV1LGxpDFOHGeOHsHFyym&#10;LEMrdcBzhttezoriTlrsOC8Y9PRkqDnW31bBV8+vu2Pwu84M/vJZ70t6e3RKXY+HhyWIREP6D/+1&#10;X7SCxaIo72fl9BZ+L+U7INc/AAAA//8DAFBLAQItABQABgAIAAAAIQDb4fbL7gAAAIUBAAATAAAA&#10;AAAAAAAAAAAAAAAAAABbQ29udGVudF9UeXBlc10ueG1sUEsBAi0AFAAGAAgAAAAhAFr0LFu/AAAA&#10;FQEAAAsAAAAAAAAAAAAAAAAAHwEAAF9yZWxzLy5yZWxzUEsBAi0AFAAGAAgAAAAhADX0SBjKAAAA&#10;4gAAAA8AAAAAAAAAAAAAAAAABwIAAGRycy9kb3ducmV2LnhtbFBLBQYAAAAAAwADALcAAAD+AgAA&#10;AAA=&#10;" path="m130,l,205e" filled="f" strokeweight=".31889mm">
                        <v:path arrowok="t" o:connecttype="custom" o:connectlocs="130,0;0,205" o:connectangles="0,0"/>
                      </v:shape>
                      <v:shape id="Freeform 67" o:spid="_x0000_s1066" style="position:absolute;left:1822;top:2197;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iZ3yQAAAOMAAAAPAAAAZHJzL2Rvd25yZXYueG1sRE/NasJA&#10;EL4LfYdlCt5002ptkrqKCgWhh6r14m2SnSZps7Mhu2r06btCweN8/zOdd6YWJ2pdZVnB0zACQZxb&#10;XXGhYP/1PohBOI+ssbZMCi7kYD576E0x1fbMWzrtfCFCCLsUFZTeN6mULi/JoBvahjhw37Y16MPZ&#10;FlK3eA7hppbPUTSRBisODSU2tCop/90djQLE7bXKlofPLPk5bPb2A/VqMVGq/9gt3kB46vxd/O9e&#10;6zD/NYnj6GU8GsPtpwCAnP0BAAD//wMAUEsBAi0AFAAGAAgAAAAhANvh9svuAAAAhQEAABMAAAAA&#10;AAAAAAAAAAAAAAAAAFtDb250ZW50X1R5cGVzXS54bWxQSwECLQAUAAYACAAAACEAWvQsW78AAAAV&#10;AQAACwAAAAAAAAAAAAAAAAAfAQAAX3JlbHMvLnJlbHNQSwECLQAUAAYACAAAACEAfcomd8kAAADj&#10;AAAADwAAAAAAAAAAAAAAAAAHAgAAZHJzL2Rvd25yZXYueG1sUEsFBgAAAAADAAMAtwAAAP0CAAAA&#10;AA==&#10;" path="m128,l,207e" filled="f" strokeweight=".31889mm">
                        <v:path arrowok="t" o:connecttype="custom" o:connectlocs="128,0;0,207" o:connectangles="0,0"/>
                      </v:shape>
                      <v:shape id="Freeform 68" o:spid="_x0000_s1067" style="position:absolute;left:1823;top:2363;width:129;height:202;visibility:visible;mso-wrap-style:square;v-text-anchor:top" coordsize="12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0DWygAAAOIAAAAPAAAAZHJzL2Rvd25yZXYueG1sRI9PawIx&#10;FMTvQr9DeAVvmm38g90apRSEXpS6rffH5rlZ3LxsN1G3fnpTKPQ4zMxvmOW6d424UBdqzxqexhkI&#10;4tKbmisNX5+b0QJEiMgGG8+k4YcCrFcPgyXmxl95T5ciViJBOOSowcbY5lKG0pLDMPYtcfKOvnMY&#10;k+wqaTq8JrhrpMqyuXRYc1qw2NKbpfJUnJ0GnsXpsT7sP05ne9u5w3b+XKhvrYeP/esLiEh9/A//&#10;td+NhsVEKTVVswn8Xkp3QK7uAAAA//8DAFBLAQItABQABgAIAAAAIQDb4fbL7gAAAIUBAAATAAAA&#10;AAAAAAAAAAAAAAAAAABbQ29udGVudF9UeXBlc10ueG1sUEsBAi0AFAAGAAgAAAAhAFr0LFu/AAAA&#10;FQEAAAsAAAAAAAAAAAAAAAAAHwEAAF9yZWxzLy5yZWxzUEsBAi0AFAAGAAgAAAAhAGp3QNbKAAAA&#10;4gAAAA8AAAAAAAAAAAAAAAAABwIAAGRycy9kb3ducmV2LnhtbFBLBQYAAAAAAwADALcAAAD+AgAA&#10;AAA=&#10;" path="m128,l,201e" filled="f" strokeweight=".31889mm">
                        <v:path arrowok="t" o:connecttype="custom" o:connectlocs="128,0;0,201" o:connectangles="0,0"/>
                      </v:shape>
                      <v:shape id="Freeform 69" o:spid="_x0000_s1068" style="position:absolute;left:1824;top:2440;width:126;height:204;visibility:visible;mso-wrap-style:square;v-text-anchor:top" coordsize="12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RkQygAAAOMAAAAPAAAAZHJzL2Rvd25yZXYueG1sRI/BasMw&#10;EETvgf6D2EJujRzHpKkbJYTSQiGHEje9L9bWFrVWRlJjt18fBQI5DrPzZme9HW0nTuSDcaxgPstA&#10;ENdOG24UHD/fHlYgQkTW2DkmBX8UYLu5m6yx1G7gA52q2IgE4VCigjbGvpQy1C1ZDDPXEyfv23mL&#10;MUnfSO1xSHDbyTzLltKi4dTQYk8vLdU/1a9Nb5i82nXL4j9/Kobjhzb+9WuxV2p6P+6eQUQa4+34&#10;mn7XChKxyLPVYzGHy6YEArk5AwAA//8DAFBLAQItABQABgAIAAAAIQDb4fbL7gAAAIUBAAATAAAA&#10;AAAAAAAAAAAAAAAAAABbQ29udGVudF9UeXBlc10ueG1sUEsBAi0AFAAGAAgAAAAhAFr0LFu/AAAA&#10;FQEAAAsAAAAAAAAAAAAAAAAAHwEAAF9yZWxzLy5yZWxzUEsBAi0AFAAGAAgAAAAhABy1GRDKAAAA&#10;4wAAAA8AAAAAAAAAAAAAAAAABwIAAGRycy9kb3ducmV2LnhtbFBLBQYAAAAAAwADALcAAAD+AgAA&#10;AAA=&#10;" path="m125,l,203e" filled="f" strokeweight=".31889mm">
                        <v:path arrowok="t" o:connecttype="custom" o:connectlocs="125,0;0,203" o:connectangles="0,0"/>
                      </v:shape>
                      <v:shape id="Freeform 70" o:spid="_x0000_s1069" style="position:absolute;left:1853;top:2516;width:98;height:155;visibility:visible;mso-wrap-style:square;v-text-anchor:top" coordsize="9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JnywAAAOIAAAAPAAAAZHJzL2Rvd25yZXYueG1sRI9PS8NA&#10;FMTvgt9heYI3u2naphq7LVopLd76B7W3R/a5CWbfhuyaxG/vCgWPw8z8hlmsBluLjlpfOVYwHiUg&#10;iAunKzYKTsfN3T0IH5A11o5JwQ95WC2vrxaYa9fznrpDMCJC2OeooAyhyaX0RUkW/cg1xNH7dK3F&#10;EGVrpG6xj3BbyzRJMmmx4rhQYkPrkoqvw7dVoF/XHxvc9mjMu34+v6Tn9K2bKXV7Mzw9ggg0hP/w&#10;pb3TCqaT+XSSPYwz+LsU74Bc/gIAAP//AwBQSwECLQAUAAYACAAAACEA2+H2y+4AAACFAQAAEwAA&#10;AAAAAAAAAAAAAAAAAAAAW0NvbnRlbnRfVHlwZXNdLnhtbFBLAQItABQABgAIAAAAIQBa9CxbvwAA&#10;ABUBAAALAAAAAAAAAAAAAAAAAB8BAABfcmVscy8ucmVsc1BLAQItABQABgAIAAAAIQDP/dJnywAA&#10;AOIAAAAPAAAAAAAAAAAAAAAAAAcCAABkcnMvZG93bnJldi54bWxQSwUGAAAAAAMAAwC3AAAA/wIA&#10;AAAA&#10;" path="m97,l,154e" filled="f" strokeweight=".31889mm">
                        <v:path arrowok="t" o:connecttype="custom" o:connectlocs="97,0;0,154" o:connectangles="0,0"/>
                      </v:shape>
                      <v:shape id="Freeform 71" o:spid="_x0000_s1070" style="position:absolute;left:1909;top:2571;width:46;height:74;visibility:visible;mso-wrap-style:square;v-text-anchor:top" coordsize="4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gxRywAAAOIAAAAPAAAAZHJzL2Rvd25yZXYueG1sRI9BS8NA&#10;FITvQv/D8gre7CZVY43dFhELoqCmrQdvj+xrNjT7Nuyuafz3riB4HGbmG2a5Hm0nBvKhdawgn2Ug&#10;iGunW24U7HebiwWIEJE1do5JwTcFWK8mZ0sstTtxRcM2NiJBOJSowMTYl1KG2pDFMHM9cfIOzluM&#10;SfpGao+nBLednGdZIS22nBYM9vRgqD5uv6yCy/j5OtL74a1+3Ay7D99WL+a5Uup8Ot7fgYg0xv/w&#10;X/tJKyiui/zmtrjK4fdSugNy9QMAAP//AwBQSwECLQAUAAYACAAAACEA2+H2y+4AAACFAQAAEwAA&#10;AAAAAAAAAAAAAAAAAAAAW0NvbnRlbnRfVHlwZXNdLnhtbFBLAQItABQABgAIAAAAIQBa9CxbvwAA&#10;ABUBAAALAAAAAAAAAAAAAAAAAB8BAABfcmVscy8ucmVsc1BLAQItABQABgAIAAAAIQDAsgxRywAA&#10;AOIAAAAPAAAAAAAAAAAAAAAAAAcCAABkcnMvZG93bnJldi54bWxQSwUGAAAAAAMAAwC3AAAA/wIA&#10;AAAA&#10;" path="m45,l,73e" filled="f" strokeweight=".31889mm">
                        <v:path arrowok="t" o:connecttype="custom" o:connectlocs="45,0;0,73" o:connectangles="0,0"/>
                      </v:shape>
                      <v:shape id="Freeform 72" o:spid="_x0000_s1071" style="position:absolute;left:868;top:226;width:1068;height:584;visibility:visible;mso-wrap-style:square;v-text-anchor:top" coordsize="1068,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f5OywAAAOIAAAAPAAAAZHJzL2Rvd25yZXYueG1sRI9BS8NA&#10;FITvgv9heYXe7KZpDTbttmhA8JJD0woeH9nXJHT3bciuTfTXu4LgcZiZb5jdYbJG3GjwnWMFy0UC&#10;grh2uuNGwfn0+vAEwgdkjcYxKfgiD4f9/d0Oc+1GPtKtCo2IEPY5KmhD6HMpfd2SRb9wPXH0Lm6w&#10;GKIcGqkHHCPcGpkmSSYtdhwXWuypaKm+Vp9WwVSevwtTVOVxk+pTWW/eP15Go9R8Nj1vQQSawn/4&#10;r/2mFWRJulqvl9kj/F6Kd0DufwAAAP//AwBQSwECLQAUAAYACAAAACEA2+H2y+4AAACFAQAAEwAA&#10;AAAAAAAAAAAAAAAAAAAAW0NvbnRlbnRfVHlwZXNdLnhtbFBLAQItABQABgAIAAAAIQBa9CxbvwAA&#10;ABUBAAALAAAAAAAAAAAAAAAAAB8BAABfcmVscy8ucmVsc1BLAQItABQABgAIAAAAIQAUlf5OywAA&#10;AOIAAAAPAAAAAAAAAAAAAAAAAAcCAABkcnMvZG93bnJldi54bWxQSwUGAAAAAAMAAwC3AAAA/wIA&#10;AAAA&#10;" path="m,l1067,583e" filled="f" strokeweight=".31889mm">
                        <v:path arrowok="t" o:connecttype="custom" o:connectlocs="0,0;1067,583" o:connectangles="0,0"/>
                      </v:shape>
                      <v:shape id="Freeform 73" o:spid="_x0000_s1072" style="position:absolute;left:1812;top:232;width:938;height:514;visibility:visible;mso-wrap-style:square;v-text-anchor:top" coordsize="938,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6dZxgAAAOIAAAAPAAAAZHJzL2Rvd25yZXYueG1sRE9NS8NA&#10;EL0L/odlBG9214qhSbstUlB6qdYqnofsNAnNzobsNk3+vXMQPD7e92oz+lYN1McmsIXHmQFFXAbX&#10;cGXh++v1YQEqJmSHbWCyMFGEzfr2ZoWFC1f+pOGYKiUhHAu0UKfUFVrHsiaPcRY6YuFOofeYBPaV&#10;dj1eJdy3em5Mpj02LA01drStqTwfL95C9tHtz+N7tZuGfZ6h+dm+XQ6Ttfd348sSVKIx/Yv/3Dsn&#10;vvzpOZ8vjGyWS3IH9PoXAAD//wMAUEsBAi0AFAAGAAgAAAAhANvh9svuAAAAhQEAABMAAAAAAAAA&#10;AAAAAAAAAAAAAFtDb250ZW50X1R5cGVzXS54bWxQSwECLQAUAAYACAAAACEAWvQsW78AAAAVAQAA&#10;CwAAAAAAAAAAAAAAAAAfAQAAX3JlbHMvLnJlbHNQSwECLQAUAAYACAAAACEAne+nWcYAAADiAAAA&#10;DwAAAAAAAAAAAAAAAAAHAgAAZHJzL2Rvd25yZXYueG1sUEsFBgAAAAADAAMAtwAAAPoCAAAAAA==&#10;" path="m,513l937,e" filled="f" strokeweight=".31889mm">
                        <v:path arrowok="t" o:connecttype="custom" o:connectlocs="0,513;937,0" o:connectangles="0,0"/>
                      </v:shape>
                      <v:shape id="Freeform 74" o:spid="_x0000_s1073" style="position:absolute;left:973;top:350;width:118;height:72;visibility:visible;mso-wrap-style:square;v-text-anchor:top" coordsize="11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wCxzAAAAOMAAAAPAAAAZHJzL2Rvd25yZXYueG1sRI9Ba8JA&#10;EIXvBf/DMkIvopukIE10FVsobQ+2NIrnITsmwexsyG407a93BaHHmffmfW+W68E04kydqy0riGcR&#10;COLC6ppLBfvd2/QZhPPIGhvLpOCXHKxXo4clZtpe+IfOuS9FCGGXoYLK+zaT0hUVGXQz2xIH7Wg7&#10;gz6MXSl1h5cQbhqZRNFcGqw5ECps6bWi4pT3JkC+D5/HSZG+xP2+H/K/7dfk3ZFSj+NhswDhafD/&#10;5vv1hw7152mcPiVJlMDtp7AAuboCAAD//wMAUEsBAi0AFAAGAAgAAAAhANvh9svuAAAAhQEAABMA&#10;AAAAAAAAAAAAAAAAAAAAAFtDb250ZW50X1R5cGVzXS54bWxQSwECLQAUAAYACAAAACEAWvQsW78A&#10;AAAVAQAACwAAAAAAAAAAAAAAAAAfAQAAX3JlbHMvLnJlbHNQSwECLQAUAAYACAAAACEAwGsAscwA&#10;AADjAAAADwAAAAAAAAAAAAAAAAAHAgAAZHJzL2Rvd25yZXYueG1sUEsFBgAAAAADAAMAtwAAAAAD&#10;AAAAAA==&#10;" path="m,71l117,e" filled="f" strokeweight=".31889mm">
                        <v:path arrowok="t" o:connecttype="custom" o:connectlocs="0,71;117,0" o:connectangles="0,0"/>
                      </v:shape>
                      <v:shape id="Freeform 75" o:spid="_x0000_s1074" style="position:absolute;left:2237;top:514;width:115;height:71;visibility:visible;mso-wrap-style:square;v-text-anchor:top" coordsize="11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4veygAAAOIAAAAPAAAAZHJzL2Rvd25yZXYueG1sRI9BS8NA&#10;FITvBf/D8oTe2o1tKiZ2W6qQor21etDbM/uSDc2+Ddk1jf/eFQoeh5n5hllvR9uKgXrfOFZwN09A&#10;EJdON1wreH8rZg8gfEDW2DomBT/kYbu5mawx1+7CRxpOoRYRwj5HBSaELpfSl4Ys+rnriKNXud5i&#10;iLKvpe7xEuG2lYskuZcWG44LBjt6NlSeT99WwavZD58fFPZP6eGrsUU1UlUclZrejrtHEIHG8B++&#10;tl+0gizJsmWarhbwdyneAbn5BQAA//8DAFBLAQItABQABgAIAAAAIQDb4fbL7gAAAIUBAAATAAAA&#10;AAAAAAAAAAAAAAAAAABbQ29udGVudF9UeXBlc10ueG1sUEsBAi0AFAAGAAgAAAAhAFr0LFu/AAAA&#10;FQEAAAsAAAAAAAAAAAAAAAAAHwEAAF9yZWxzLy5yZWxzUEsBAi0AFAAGAAgAAAAhACUji97KAAAA&#10;4gAAAA8AAAAAAAAAAAAAAAAABwIAAGRycy9kb3ducmV2LnhtbFBLBQYAAAAAAwADALcAAAD+AgAA&#10;AAA=&#10;" path="m114,70l,e" filled="f" strokeweight=".31889mm">
                        <v:path arrowok="t" o:connecttype="custom" o:connectlocs="114,70;0,0" o:connectangles="0,0"/>
                      </v:shape>
                      <v:shape id="Freeform 76" o:spid="_x0000_s1075" style="position:absolute;left:1600;top:229;width:690;height:396;visibility:visible;mso-wrap-style:square;v-text-anchor:top" coordsize="690,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6VeyQAAAOMAAAAPAAAAZHJzL2Rvd25yZXYueG1sRE/NasJA&#10;EL4LfYdlCr2ZTUMMIXWVVmlr8VQV2uOQnSbB7GzIrhp9elcoeJzvf6bzwbTiSL1rLCt4jmIQxKXV&#10;DVcKdtv3cQ7CeWSNrWVScCYH89nDaIqFtif+puPGVyKEsCtQQe19V0jpypoMush2xIH7s71BH86+&#10;krrHUwg3rUziOJMGGw4NNXa0qKncbw5GQfW5+PlYu2T1ddhSukyWu7fL716pp8fh9QWEp8Hfxf/u&#10;lQ7zs3SST/I4S+H2UwBAzq4AAAD//wMAUEsBAi0AFAAGAAgAAAAhANvh9svuAAAAhQEAABMAAAAA&#10;AAAAAAAAAAAAAAAAAFtDb250ZW50X1R5cGVzXS54bWxQSwECLQAUAAYACAAAACEAWvQsW78AAAAV&#10;AQAACwAAAAAAAAAAAAAAAAAfAQAAX3JlbHMvLnJlbHNQSwECLQAUAAYACAAAACEAhaelXskAAADj&#10;AAAADwAAAAAAAAAAAAAAAAAHAgAAZHJzL2Rvd25yZXYueG1sUEsFBgAAAAADAAMAtwAAAP0CAAAA&#10;AA==&#10;" path="m,395l689,e" filled="f" strokeweight=".31889mm">
                        <v:path arrowok="t" o:connecttype="custom" o:connectlocs="0,395;689,0" o:connectangles="0,0"/>
                      </v:shape>
                      <v:shape id="Freeform 77" o:spid="_x0000_s1076" style="position:absolute;left:1774;top:658;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dzxwAAAOMAAAAPAAAAZHJzL2Rvd25yZXYueG1sRE9fT8Iw&#10;EH838Ts0R+KbdJMgy6QQwZjwRITxAc71WAfrda4V6re3JCY+3u//zZfRduJCg28dK8jHGQji2umW&#10;GwWH6v2xAOEDssbOMSn4IQ/Lxf3dHEvtrryjyz40IoWwL1GBCaEvpfS1IYt+7HrixB3dYDGkc2ik&#10;HvCawm0nn7LsWVpsOTUY7GltqD7vv62CuP2qZDx9vHWb82d9XK9itZoYpR5G8fUFRKAY/sV/7o1O&#10;8/NsWkyK6SyH208JALn4BQAA//8DAFBLAQItABQABgAIAAAAIQDb4fbL7gAAAIUBAAATAAAAAAAA&#10;AAAAAAAAAAAAAABbQ29udGVudF9UeXBlc10ueG1sUEsBAi0AFAAGAAgAAAAhAFr0LFu/AAAAFQEA&#10;AAsAAAAAAAAAAAAAAAAAHwEAAF9yZWxzLy5yZWxzUEsBAi0AFAAGAAgAAAAhAEQz93PHAAAA4wAA&#10;AA8AAAAAAAAAAAAAAAAABwIAAGRycy9kb3ducmV2LnhtbFBLBQYAAAAAAwADALcAAAD7AgAAAAA=&#10;" path="m,36l67,r40,24l45,60,,36xe" filled="f" strokeweight=".1062mm">
                        <v:path arrowok="t" o:connecttype="custom" o:connectlocs="0,36;67,0;107,24;45,60;0,36" o:connectangles="0,0,0,0,0"/>
                      </v:shape>
                      <v:shape id="Freeform 78" o:spid="_x0000_s1077" style="position:absolute;left:2028;top:512;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GICywAAAOIAAAAPAAAAZHJzL2Rvd25yZXYueG1sRI/NTsJA&#10;FIX3Jr7D5JqwkylUiq0MBAwqATYCCdtr59o2du40nRHq2zMmJCxPzs+XM5l1phYnal1lWcGgH4Eg&#10;zq2uuFBw2L89PoNwHlljbZkU/JGD2fT+boKZtmf+pNPOFyKMsMtQQel9k0np8pIMur5tiIP3bVuD&#10;Psi2kLrFcxg3tRxGUSINVhwIJTb0WlL+s/s1gbs9fuB4xclilG7evzZVdMzXS6V6D938BYSnzt/C&#10;1/ZKK4jjZPAUJ2kK/5fCHZDTCwAAAP//AwBQSwECLQAUAAYACAAAACEA2+H2y+4AAACFAQAAEwAA&#10;AAAAAAAAAAAAAAAAAAAAW0NvbnRlbnRfVHlwZXNdLnhtbFBLAQItABQABgAIAAAAIQBa9CxbvwAA&#10;ABUBAAALAAAAAAAAAAAAAAAAAB8BAABfcmVscy8ucmVsc1BLAQItABQABgAIAAAAIQC5KGICywAA&#10;AOIAAAAPAAAAAAAAAAAAAAAAAAcCAABkcnMvZG93bnJldi54bWxQSwUGAAAAAAMAAwC3AAAA/wIA&#10;AAAA&#10;" path="m,36l67,r40,24l45,60,,36xe" filled="f" strokeweight=".1062mm">
                        <v:path arrowok="t" o:connecttype="custom" o:connectlocs="0,36;67,0;107,24;45,60;0,36" o:connectangles="0,0,0,0,0"/>
                      </v:shape>
                      <v:shape id="Freeform 79" o:spid="_x0000_s1078" style="position:absolute;left:1858;top:560;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VN7ywAAAOIAAAAPAAAAZHJzL2Rvd25yZXYueG1sRI9BSwMx&#10;FITvhf6H8ApexGbTUq1r01IKhRZEsIrg7ZE8d5duXpYkdtd/bwShx2FmvmFWm8G14kIhNp41qGkB&#10;gth423Cl4f1tf7cEEROyxdYzafihCJv1eLTC0vqeX+lySpXIEI4laqhT6kopo6nJYZz6jjh7Xz44&#10;TFmGStqAfYa7Vs6K4l46bDgv1NjRriZzPn07DcfbB2X2j+bjc6D2pT/24Tmeg9Y3k2H7BCLRkK7h&#10;//bBapirmSqWi4WCv0v5Dsj1LwAAAP//AwBQSwECLQAUAAYACAAAACEA2+H2y+4AAACFAQAAEwAA&#10;AAAAAAAAAAAAAAAAAAAAW0NvbnRlbnRfVHlwZXNdLnhtbFBLAQItABQABgAIAAAAIQBa9CxbvwAA&#10;ABUBAAALAAAAAAAAAAAAAAAAAB8BAABfcmVscy8ucmVsc1BLAQItABQABgAIAAAAIQBrnVN7ywAA&#10;AOIAAAAPAAAAAAAAAAAAAAAAAAcCAABkcnMvZG93bnJldi54bWxQSwUGAAAAAAMAAwC3AAAA/wIA&#10;AAAA&#10;" path="m,86l147,r40,24l45,110,,86xe" filled="f" strokeweight=".1062mm">
                        <v:path arrowok="t" o:connecttype="custom" o:connectlocs="0,86;147,0;187,24;45,110;0,86" o:connectangles="0,0,0,0,0"/>
                      </v:shape>
                      <v:shape id="Freeform 80" o:spid="_x0000_s1079" style="position:absolute;left:1647;top:587;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KM6yQAAAOEAAAAPAAAAZHJzL2Rvd25yZXYueG1sRI/RTgIx&#10;FETfTfiH5pr4Jl01NLhQCGBMeDLC8gHX7WW7sL1dtxXq31sTEx8nM3MmM18m14kLDaH1rOFhXIAg&#10;rr1pudFwqF7vpyBCRDbYeSYN3xRguRjdzLE0/so7uuxjIzKEQ4kabIx9KWWoLTkMY98TZ+/oB4cx&#10;y6GRZsBrhrtOPhaFkg5bzgsWe9pYqs/7L6chvX1WMp3eX7rt+aM+btapWj9Zre9u02oGIlKK/+G/&#10;9tZoUJNnpSaFgt9H+Q3IxQ8AAAD//wMAUEsBAi0AFAAGAAgAAAAhANvh9svuAAAAhQEAABMAAAAA&#10;AAAAAAAAAAAAAAAAAFtDb250ZW50X1R5cGVzXS54bWxQSwECLQAUAAYACAAAACEAWvQsW78AAAAV&#10;AQAACwAAAAAAAAAAAAAAAAAfAQAAX3JlbHMvLnJlbHNQSwECLQAUAAYACAAAACEAAJSjOskAAADh&#10;AAAADwAAAAAAAAAAAAAAAAAHAgAAZHJzL2Rvd25yZXYueG1sUEsFBgAAAAADAAMAtwAAAP0CAAAA&#10;AA==&#10;" path="m,36l67,r40,24l45,60,,36xe" filled="f" strokeweight=".1062mm">
                        <v:path arrowok="t" o:connecttype="custom" o:connectlocs="0,36;67,0;107,24;45,60;0,36" o:connectangles="0,0,0,0,0"/>
                      </v:shape>
                      <v:shape id="Freeform 81" o:spid="_x0000_s1080" style="position:absolute;left:1900;top:441;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StcygAAAOIAAAAPAAAAZHJzL2Rvd25yZXYueG1sRI9fa8Iw&#10;FMXfB36HcIW9zUSHreuMomNuonuZG/h611zbYnNTmqjdtzcDYY+H8+fHmc47W4sztb5yrGE4UCCI&#10;c2cqLjR8f60eJiB8QDZYOyYNv+RhPuvdTTEz7sKfdN6FQsQR9hlqKENoMil9XpJFP3ANcfQOrrUY&#10;omwLaVq8xHFby5FSibRYcSSU2NBLSflxd7KR+7F/x3TNyXL8tH372VZqn29etb7vd4tnEIG68B++&#10;tddGQzpWE/WokhT+LsU7IGdXAAAA//8DAFBLAQItABQABgAIAAAAIQDb4fbL7gAAAIUBAAATAAAA&#10;AAAAAAAAAAAAAAAAAABbQ29udGVudF9UeXBlc10ueG1sUEsBAi0AFAAGAAgAAAAhAFr0LFu/AAAA&#10;FQEAAAsAAAAAAAAAAAAAAAAAHwEAAF9yZWxzLy5yZWxzUEsBAi0AFAAGAAgAAAAhALHxK1zKAAAA&#10;4gAAAA8AAAAAAAAAAAAAAAAABwIAAGRycy9kb3ducmV2LnhtbFBLBQYAAAAAAwADALcAAAD+AgAA&#10;AAA=&#10;" path="m,36l67,r40,24l45,60,,36xe" filled="f" strokeweight=".1062mm">
                        <v:path arrowok="t" o:connecttype="custom" o:connectlocs="0,36;67,0;107,24;45,60;0,36" o:connectangles="0,0,0,0,0"/>
                      </v:shape>
                      <v:shape id="Freeform 82" o:spid="_x0000_s1081" style="position:absolute;left:1731;top:489;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F7CyAAAAOMAAAAPAAAAZHJzL2Rvd25yZXYueG1sRE9fa8Iw&#10;EH8f7DuEG+xlzMQp3axGGQNhgghzIuztSM622FxKktnu2y/CYI/3+3+L1eBacaEQG88axiMFgth4&#10;23Cl4fC5fnwBEROyxdYzafihCKvl7c0CS+t7/qDLPlUih3AsUUOdUldKGU1NDuPId8SZO/ngMOUz&#10;VNIG7HO4a+WTUoV02HBuqLGjt5rMef/tNGwensdmPTPHr4HaXb/pwzaeg9b3d8PrHESiIf2L/9zv&#10;Ns+fTKdKTYpiBtefMgBy+QsAAP//AwBQSwECLQAUAAYACAAAACEA2+H2y+4AAACFAQAAEwAAAAAA&#10;AAAAAAAAAAAAAAAAW0NvbnRlbnRfVHlwZXNdLnhtbFBLAQItABQABgAIAAAAIQBa9CxbvwAAABUB&#10;AAALAAAAAAAAAAAAAAAAAB8BAABfcmVscy8ucmVsc1BLAQItABQABgAIAAAAIQBUPF7CyAAAAOMA&#10;AAAPAAAAAAAAAAAAAAAAAAcCAABkcnMvZG93bnJldi54bWxQSwUGAAAAAAMAAwC3AAAA/AIAAAAA&#10;" path="m,86l147,r40,24l45,110,,86xe" filled="f" strokeweight=".1062mm">
                        <v:path arrowok="t" o:connecttype="custom" o:connectlocs="0,86;147,0;187,24;45,110;0,86" o:connectangles="0,0,0,0,0"/>
                      </v:shape>
                      <v:shape id="Freeform 83" o:spid="_x0000_s1082" style="position:absolute;left:1878;top:475;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zUyAAAAOMAAAAPAAAAZHJzL2Rvd25yZXYueG1sRE9fa8Iw&#10;EH8f7DuEG+xFNK0dUzujjIGgMAZzIvh2JLe22FxKktn67ZeBsMf7/b/lerCtuJAPjWMF+SQDQayd&#10;abhScPjajOcgQkQ22DomBVcKsF7d3y2xNK7nT7rsYyVSCIcSFdQxdqWUQddkMUxcR5y4b+ctxnT6&#10;ShqPfQq3rZxm2bO02HBqqLGjt5r0ef9jFexGs1xvFvp4Gqj96He9fw9nr9Tjw/D6AiLSEP/FN/fW&#10;pPlZ/lQsiryYwt9PCQC5+gUAAP//AwBQSwECLQAUAAYACAAAACEA2+H2y+4AAACFAQAAEwAAAAAA&#10;AAAAAAAAAAAAAAAAW0NvbnRlbnRfVHlwZXNdLnhtbFBLAQItABQABgAIAAAAIQBa9CxbvwAAABUB&#10;AAALAAAAAAAAAAAAAAAAAB8BAABfcmVscy8ucmVsc1BLAQItABQABgAIAAAAIQCjFOzUyAAAAOMA&#10;AAAPAAAAAAAAAAAAAAAAAAcCAABkcnMvZG93bnJldi54bWxQSwUGAAAAAAMAAwC3AAAA/AIAAAAA&#10;" path="m,86l147,r40,24l45,110,,86xe" filled="f" strokeweight=".1062mm">
                        <v:path arrowok="t" o:connecttype="custom" o:connectlocs="0,86;147,0;187,24;45,110;0,86" o:connectangles="0,0,0,0,0"/>
                      </v:shape>
                      <v:shape id="Freeform 84" o:spid="_x0000_s1083" style="position:absolute;left:1716;top:571;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lCLywAAAOMAAAAPAAAAZHJzL2Rvd25yZXYueG1sRI9BSwMx&#10;FITvQv9DeIIXsckuWnVtWopQsCAFayl4eyTP3aWblyWJ3fXfNwXB4zAz3zDz5eg6caIQW88aiqkC&#10;QWy8bbnWsP9c3z2BiAnZYueZNPxShOVicjXHyvqBP+i0S7XIEI4VamhS6ispo2nIYZz6njh73z44&#10;TFmGWtqAQ4a7TpZKzaTDlvNCgz29NmSOux+nYXP7WJj1szl8jdRth80Q3uMxaH1zPa5eQCQa03/4&#10;r/1mNZTqoShUeT8r4fIp/wG5OAMAAP//AwBQSwECLQAUAAYACAAAACEA2+H2y+4AAACFAQAAEwAA&#10;AAAAAAAAAAAAAAAAAAAAW0NvbnRlbnRfVHlwZXNdLnhtbFBLAQItABQABgAIAAAAIQBa9CxbvwAA&#10;ABUBAAALAAAAAAAAAAAAAAAAAB8BAABfcmVscy8ucmVsc1BLAQItABQABgAIAAAAIQDKYlCLywAA&#10;AOMAAAAPAAAAAAAAAAAAAAAAAAcCAABkcnMvZG93bnJldi54bWxQSwUGAAAAAAMAAwC3AAAA/wIA&#10;AAAA&#10;" path="m,86l147,r40,24l45,110,,86xe" filled="f" strokeweight=".1062mm">
                        <v:path arrowok="t" o:connecttype="custom" o:connectlocs="0,86;147,0;187,24;45,110;0,86" o:connectangles="0,0,0,0,0"/>
                      </v:shape>
                      <v:shape id="Freeform 85" o:spid="_x0000_s1084" style="position:absolute;left:1203;top:351;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M9fygAAAOMAAAAPAAAAZHJzL2Rvd25yZXYueG1sRI/RTgIx&#10;FETfTfiH5pL4Jq2QwLpSCGBMeDLK+gHX7WW7sr1dthXq31sTEx8nM3Mms1wn14kLDaH1rOF+okAQ&#10;19603Gh4r57vChAhIhvsPJOGbwqwXo1ullgaf+U3uhxiIzKEQ4kabIx9KWWoLTkME98TZ+/oB4cx&#10;y6GRZsBrhrtOTpWaS4ct5wWLPe0s1afDl9OQXs6VTJ+vT93+9FEfd9tUbWdW69tx2jyCiJTif/iv&#10;vTcapqpYPKhivpjB76f8B+TqBwAA//8DAFBLAQItABQABgAIAAAAIQDb4fbL7gAAAIUBAAATAAAA&#10;AAAAAAAAAAAAAAAAAABbQ29udGVudF9UeXBlc10ueG1sUEsBAi0AFAAGAAgAAAAhAFr0LFu/AAAA&#10;FQEAAAsAAAAAAAAAAAAAAAAAHwEAAF9yZWxzLy5yZWxzUEsBAi0AFAAGAAgAAAAhABI4z1/KAAAA&#10;4wAAAA8AAAAAAAAAAAAAAAAABwIAAGRycy9kb3ducmV2LnhtbFBLBQYAAAAAAwADALcAAAD+AgAA&#10;AAA=&#10;" path="m107,36l39,,,24,61,60,107,36xe" filled="f" strokeweight=".1062mm">
                        <v:path arrowok="t" o:connecttype="custom" o:connectlocs="107,36;39,0;0,24;61,60;107,36" o:connectangles="0,0,0,0,0"/>
                      </v:shape>
                      <v:shape id="Freeform 86" o:spid="_x0000_s1085" style="position:absolute;left:949;top:205;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YgExwAAAOIAAAAPAAAAZHJzL2Rvd25yZXYueG1sRE9da8Iw&#10;FH0f+B/CFfY2k0mrszOKDnWie5kb+HrX3LXF5qY0Ubt/bwaDPR7O93Te2VpcqPWVYw2PAwWCOHem&#10;4kLD58f64QmED8gGa8ek4Yc8zGe9uylmxl35nS6HUIgYwj5DDWUITSalz0uy6AeuIY7ct2sthgjb&#10;QpoWrzHc1nKo1EharDg2lNjQS0n56XC2sfft+IrjLY+W6WS/+dpX6pjvVlrf97vFM4hAXfgX/7m3&#10;Js5PJ4lK0ySB30sRg5zdAAAA//8DAFBLAQItABQABgAIAAAAIQDb4fbL7gAAAIUBAAATAAAAAAAA&#10;AAAAAAAAAAAAAABbQ29udGVudF9UeXBlc10ueG1sUEsBAi0AFAAGAAgAAAAhAFr0LFu/AAAAFQEA&#10;AAsAAAAAAAAAAAAAAAAAHwEAAF9yZWxzLy5yZWxzUEsBAi0AFAAGAAgAAAAhAPzBiATHAAAA4gAA&#10;AA8AAAAAAAAAAAAAAAAABwIAAGRycy9kb3ducmV2LnhtbFBLBQYAAAAAAwADALcAAAD7AgAAAAA=&#10;" path="m107,36l39,,,24,61,60,107,36xe" filled="f" strokeweight=".1062mm">
                        <v:path arrowok="t" o:connecttype="custom" o:connectlocs="107,36;39,0;0,24;61,60;107,36" o:connectangles="0,0,0,0,0"/>
                      </v:shape>
                      <v:shape id="Freeform 87" o:spid="_x0000_s1086" style="position:absolute;left:1038;top:253;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czYywAAAOMAAAAPAAAAZHJzL2Rvd25yZXYueG1sRI/BSgMx&#10;EIbvQt8hTMGLtNktYuvatBShYEGEVhG8Dcl0d+lmsiSxu769cxA8Dv/838y33o6+U1eKqQ1soJwX&#10;oIhtcC3XBj7e97MVqJSRHXaBycAPJdhuJjdrrFwY+EjXU66VQDhVaKDJua+0TrYhj2keemLJziF6&#10;zDLGWruIg8B9pxdF8aA9tiwXGuzpuSF7OX17A4e7ZWn3j/bza6TubTgM8TVdojG303H3BCrTmP+X&#10;/9ovzsCiLO8FuizkaXESH9CbXwAAAP//AwBQSwECLQAUAAYACAAAACEA2+H2y+4AAACFAQAAEwAA&#10;AAAAAAAAAAAAAAAAAAAAW0NvbnRlbnRfVHlwZXNdLnhtbFBLAQItABQABgAIAAAAIQBa9CxbvwAA&#10;ABUBAAALAAAAAAAAAAAAAAAAAB8BAABfcmVscy8ucmVsc1BLAQItABQABgAIAAAAIQDOiczYywAA&#10;AOMAAAAPAAAAAAAAAAAAAAAAAAcCAABkcnMvZG93bnJldi54bWxQSwUGAAAAAAMAAwC3AAAA/wIA&#10;AAAA&#10;" path="m187,85l39,,,24r142,86l187,85xe" filled="f" strokeweight=".1062mm">
                        <v:path arrowok="t" o:connecttype="custom" o:connectlocs="187,85;39,0;0,24;142,110;187,85" o:connectangles="0,0,0,0,0"/>
                      </v:shape>
                      <v:shape id="Freeform 88" o:spid="_x0000_s1087" style="position:absolute;left:1330;top:281;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GIlxwAAAOMAAAAPAAAAZHJzL2Rvd25yZXYueG1sRE/NTgIx&#10;EL6b8A7NmHiTLpCQulCIQEw4GWV9gHE7bBe202Vbob69NTHxON//LNfJdeJKQ2g9a5iMCxDEtTct&#10;Nxo+qpdHBSJEZIOdZ9LwTQHWq9HdEkvjb/xO10NsRA7hUKIGG2NfShlqSw7D2PfEmTv6wWHM59BI&#10;M+Ath7tOTotiLh22nBss9rS1VJ8PX05Der1UMp3edt3+/Fkft5tUbWZW64f79LwAESnFf/Gfe2/y&#10;fKVmaj4p1BP8/pQBkKsfAAAA//8DAFBLAQItABQABgAIAAAAIQDb4fbL7gAAAIUBAAATAAAAAAAA&#10;AAAAAAAAAAAAAABbQ29udGVudF9UeXBlc10ueG1sUEsBAi0AFAAGAAgAAAAhAFr0LFu/AAAAFQEA&#10;AAsAAAAAAAAAAAAAAAAAHwEAAF9yZWxzLy5yZWxzUEsBAi0AFAAGAAgAAAAhAG94YiXHAAAA4wAA&#10;AA8AAAAAAAAAAAAAAAAABwIAAGRycy9kb3ducmV2LnhtbFBLBQYAAAAAAwADALcAAAD7AgAAAAA=&#10;" path="m107,36l39,,,24,61,60,107,36xe" filled="f" strokeweight=".1062mm">
                        <v:path arrowok="t" o:connecttype="custom" o:connectlocs="107,36;39,0;0,24;61,60;107,36" o:connectangles="0,0,0,0,0"/>
                      </v:shape>
                      <v:shape id="Freeform 89" o:spid="_x0000_s1088" style="position:absolute;left:1076;top:135;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3Y9GzAAAAOMAAAAPAAAAZHJzL2Rvd25yZXYueG1sRI9Lb8Iw&#10;EITvlfofrEXqrdipWhJSDCqoD1S48JC4buMliRqvo9iF9N/jSpU47s7sfLOTWW8bcaLO1441JEMF&#10;grhwpuZSw373dp+B8AHZYOOYNPySh9n09maCuXFn3tBpG0oRQ9jnqKEKoc2l9EVFFv3QtcRRO7rO&#10;YohjV0rT4TmG20Y+KDWSFmuOhApbWlRUfG9/bOSuDx+YLnk0fxqv3r9WtToUn69a3w36l2cQgfpw&#10;Nf9fL02s/5imWaKSLIW/n+IC5PQCAAD//wMAUEsBAi0AFAAGAAgAAAAhANvh9svuAAAAhQEAABMA&#10;AAAAAAAAAAAAAAAAAAAAAFtDb250ZW50X1R5cGVzXS54bWxQSwECLQAUAAYACAAAACEAWvQsW78A&#10;AAAVAQAACwAAAAAAAAAAAAAAAAAfAQAAX3JlbHMvLnJlbHNQSwECLQAUAAYACAAAACEAfN2PRswA&#10;AADjAAAADwAAAAAAAAAAAAAAAAAHAgAAZHJzL2Rvd25yZXYueG1sUEsFBgAAAAADAAMAtwAAAAAD&#10;AAAAAA==&#10;" path="m107,36l39,,,24,61,60,107,36xe" filled="f" strokeweight=".1062mm">
                        <v:path arrowok="t" o:connecttype="custom" o:connectlocs="107,36;39,0;0,24;61,60;107,36" o:connectangles="0,0,0,0,0"/>
                      </v:shape>
                      <v:shape id="Freeform 90" o:spid="_x0000_s1089" style="position:absolute;left:1165;top:183;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z03yQAAAOMAAAAPAAAAZHJzL2Rvd25yZXYueG1sRE/da8Iw&#10;EH8f7H8IN9jLmGl1fnVGGYKgIIO5IeztSG5tsbmUJLP1vzfCYI/3+77FqreNOJMPtWMF+SADQayd&#10;qblU8PW5eZ6BCBHZYOOYFFwowGp5f7fAwriOP+h8iKVIIRwKVFDF2BZSBl2RxTBwLXHifpy3GNPp&#10;S2k8dincNnKYZRNpsebUUGFL64r06fBrFeyeprnezPXxu6fmvdt1fh9OXqnHh/7tFUSkPv6L/9xb&#10;k+bPJvl4NJy/jOH2UwJALq8AAAD//wMAUEsBAi0AFAAGAAgAAAAhANvh9svuAAAAhQEAABMAAAAA&#10;AAAAAAAAAAAAAAAAAFtDb250ZW50X1R5cGVzXS54bWxQSwECLQAUAAYACAAAACEAWvQsW78AAAAV&#10;AQAACwAAAAAAAAAAAAAAAAAfAQAAX3JlbHMvLnJlbHNQSwECLQAUAAYACAAAACEAkA89N8kAAADj&#10;AAAADwAAAAAAAAAAAAAAAAAHAgAAZHJzL2Rvd25yZXYueG1sUEsFBgAAAAADAAMAtwAAAP0CAAAA&#10;AA==&#10;" path="m187,85l39,,,24r142,86l187,85xe" filled="f" strokeweight=".1062mm">
                        <v:path arrowok="t" o:connecttype="custom" o:connectlocs="187,85;39,0;0,24;142,110;187,85" o:connectangles="0,0,0,0,0"/>
                      </v:shape>
                      <v:shape id="Freeform 91" o:spid="_x0000_s1090" style="position:absolute;left:1019;top:169;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yvFxwAAAOIAAAAPAAAAZHJzL2Rvd25yZXYueG1sRE9dS8Mw&#10;FH0X/A/hDvYiLu0U23XLhgwGG4jgFMG3S3LXljU3JcnW+u+NIPh4ON+rzWg7cSUfWscK8lkGglg7&#10;03Kt4ON9d1+CCBHZYOeYFHxTgM369maFlXEDv9H1GGuRQjhUqKCJsa+kDLohi2HmeuLEnZy3GBP0&#10;tTQehxRuOznPsidpseXU0GBP24b0+XixCg53Ra53C/35NVL3OhwG/xLOXqnpZHxegog0xn/xn3tv&#10;0vzyoSwei3kOv5cSBrn+AQAA//8DAFBLAQItABQABgAIAAAAIQDb4fbL7gAAAIUBAAATAAAAAAAA&#10;AAAAAAAAAAAAAABbQ29udGVudF9UeXBlc10ueG1sUEsBAi0AFAAGAAgAAAAhAFr0LFu/AAAAFQEA&#10;AAsAAAAAAAAAAAAAAAAAHwEAAF9yZWxzLy5yZWxzUEsBAi0AFAAGAAgAAAAhAGLXK8XHAAAA4gAA&#10;AA8AAAAAAAAAAAAAAAAABwIAAGRycy9kb3ducmV2LnhtbFBLBQYAAAAAAwADALcAAAD7AgAAAAA=&#10;" path="m187,85l39,,,24r142,86l187,85xe" filled="f" strokeweight=".1062mm">
                        <v:path arrowok="t" o:connecttype="custom" o:connectlocs="187,85;39,0;0,24;142,110;187,85" o:connectangles="0,0,0,0,0"/>
                      </v:shape>
                      <v:shape id="Freeform 92" o:spid="_x0000_s1091" style="position:absolute;left:1181;top:264;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v0yAAAAOMAAAAPAAAAZHJzL2Rvd25yZXYueG1sRE9fS8Mw&#10;EH8X/A7hBF+GS1dYV+vSIcLAgQw2RfDtSM62tLmUJK712xtB8PF+/2+7m+0gLuRD51jBapmBINbO&#10;dNwoeHvd35UgQkQ2ODgmBd8UYFdfX22xMm7iE13OsREphEOFCtoYx0rKoFuyGJZuJE7cp/MWYzp9&#10;I43HKYXbQeZZVkiLHaeGFkd6akn35y+r4LDYrPT+Xr9/zDQcp8PkX0Lvlbq9mR8fQESa47/4z/1s&#10;0vx1medFWRRr+P0pASDrHwAAAP//AwBQSwECLQAUAAYACAAAACEA2+H2y+4AAACFAQAAEwAAAAAA&#10;AAAAAAAAAAAAAAAAW0NvbnRlbnRfVHlwZXNdLnhtbFBLAQItABQABgAIAAAAIQBa9CxbvwAAABUB&#10;AAALAAAAAAAAAAAAAAAAAB8BAABfcmVscy8ucmVsc1BLAQItABQABgAIAAAAIQA/H5v0yAAAAOMA&#10;AAAPAAAAAAAAAAAAAAAAAAcCAABkcnMvZG93bnJldi54bWxQSwUGAAAAAAMAAwC3AAAA/AIAAAAA&#10;" path="m187,85l39,,,24r142,86l187,85xe" filled="f" strokeweight=".1062mm">
                        <v:path arrowok="t" o:connecttype="custom" o:connectlocs="187,85;39,0;0,24;142,110;187,85" o:connectangles="0,0,0,0,0"/>
                      </v:shape>
                      <v:shape id="Freeform 93" o:spid="_x0000_s1092" style="position:absolute;left:1537;top:540;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Ej4xwAAAOMAAAAPAAAAZHJzL2Rvd25yZXYueG1sRE/NTgIx&#10;EL6b8A7NmHiTrjYYWSgEMCaciLI+wLgdtgvb6bqtUN/ekph4nO9/5svkOnGmIbSeNTyMCxDEtTct&#10;Nxo+qtf7ZxAhIhvsPJOGHwqwXIxu5lgaf+F3Ou9jI3IIhxI12Bj7UspQW3IYxr4nztzBDw5jPodG&#10;mgEvOdx18rEonqTDlnODxZ42lurT/ttpSLuvSqbj20u3PX3Wh806VWtltb67TasZiEgp/ov/3FuT&#10;5ys1VcVETaZw/SkDIBe/AAAA//8DAFBLAQItABQABgAIAAAAIQDb4fbL7gAAAIUBAAATAAAAAAAA&#10;AAAAAAAAAAAAAABbQ29udGVudF9UeXBlc10ueG1sUEsBAi0AFAAGAAgAAAAhAFr0LFu/AAAAFQEA&#10;AAsAAAAAAAAAAAAAAAAAHwEAAF9yZWxzLy5yZWxzUEsBAi0AFAAGAAgAAAAhAIzgSPjHAAAA4wAA&#10;AA8AAAAAAAAAAAAAAAAABwIAAGRycy9kb3ducmV2LnhtbFBLBQYAAAAAAwADALcAAAD7AgAAAAA=&#10;" path="m107,36l39,,,24,61,60,107,36xe" filled="f" strokeweight=".1062mm">
                        <v:path arrowok="t" o:connecttype="custom" o:connectlocs="107,36;39,0;0,24;61,60;107,36" o:connectangles="0,0,0,0,0"/>
                      </v:shape>
                      <v:shape id="Freeform 94" o:spid="_x0000_s1093" style="position:absolute;left:1283;top:394;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vENywAAAOMAAAAPAAAAZHJzL2Rvd25yZXYueG1sRI9Bb8Iw&#10;DIXvk/gPkZG4jZSiFegIiE0wEOwCTOLqNV5b0ThVE6D792QS0o72e37f83TemkpcqXGlZQWDfgSC&#10;OLO65FzB13H1PAbhPLLGyjIp+CUH81nnaYqptjfe0/XgcxFC2KWooPC+TqV0WUEGXd/WxEH7sY1B&#10;H8Yml7rBWwg3lYyjKJEGSw6EAmt6Lyg7Hy4mcD9PaxxtOHl7mew+vndldMq2S6V63XbxCsJT6//N&#10;j+uNDvWTeDAeToZxAn8/hQXI2R0AAP//AwBQSwECLQAUAAYACAAAACEA2+H2y+4AAACFAQAAEwAA&#10;AAAAAAAAAAAAAAAAAAAAW0NvbnRlbnRfVHlwZXNdLnhtbFBLAQItABQABgAIAAAAIQBa9CxbvwAA&#10;ABUBAAALAAAAAAAAAAAAAAAAAB8BAABfcmVscy8ucmVsc1BLAQItABQABgAIAAAAIQAnRvENywAA&#10;AOMAAAAPAAAAAAAAAAAAAAAAAAcCAABkcnMvZG93bnJldi54bWxQSwUGAAAAAAMAAwC3AAAA/wIA&#10;AAAA&#10;" path="m107,36l39,,,24,61,60,107,36xe" filled="f" strokeweight=".1062mm">
                        <v:path arrowok="t" o:connecttype="custom" o:connectlocs="107,36;39,0;0,24;61,60;107,36" o:connectangles="0,0,0,0,0"/>
                      </v:shape>
                      <v:shape id="Freeform 95" o:spid="_x0000_s1094" style="position:absolute;left:1372;top:442;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bM0xwAAAOIAAAAPAAAAZHJzL2Rvd25yZXYueG1sRE9dS8Mw&#10;FH0X/A/hCnuRLU2FzdVlQ4TBBiJsk4Fvl+TaljU3JYlr/fdGEHw8nO/VZnSduFKIrWcNalaAIDbe&#10;tlxreD9tp48gYkK22HkmDd8UYbO+vVlhZf3AB7oeUy1yCMcKNTQp9ZWU0TTkMM58T5y5Tx8cpgxD&#10;LW3AIYe7TpZFMZcOW84NDfb00pC5HL+chv39Qpnt0pw/Rurehv0QXuMlaD25G5+fQCQa07/4z72z&#10;ef68VKpcqgf4vZQxyPUPAAAA//8DAFBLAQItABQABgAIAAAAIQDb4fbL7gAAAIUBAAATAAAAAAAA&#10;AAAAAAAAAAAAAABbQ29udGVudF9UeXBlc10ueG1sUEsBAi0AFAAGAAgAAAAhAFr0LFu/AAAAFQEA&#10;AAsAAAAAAAAAAAAAAAAAHwEAAF9yZWxzLy5yZWxzUEsBAi0AFAAGAAgAAAAhAA/pszTHAAAA4gAA&#10;AA8AAAAAAAAAAAAAAAAABwIAAGRycy9kb3ducmV2LnhtbFBLBQYAAAAAAwADALcAAAD7AgAAAAA=&#10;" path="m187,86l39,,,24r142,86l187,86xe" filled="f" strokeweight=".1062mm">
                        <v:path arrowok="t" o:connecttype="custom" o:connectlocs="187,86;39,0;0,24;142,110;187,86" o:connectangles="0,0,0,0,0"/>
                      </v:shape>
                      <v:shape id="Freeform 96" o:spid="_x0000_s1095" style="position:absolute;left:1664;top:470;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YpNywAAAOMAAAAPAAAAZHJzL2Rvd25yZXYueG1sRI9BT8Mw&#10;DIXvSPyHyEjcWLoOsaksm9gQ0k4IVn6AabymrHFKE7bw7/EBaUfbz++9b7nOvlcnGmMX2MB0UoAi&#10;boLtuDXwUb/cLUDFhGyxD0wGfinCenV9tcTKhjO/02mfWiUmHCs04FIaKq1j48hjnISBWG6HMHpM&#10;Mo6ttiOexdz3uiyKB+2xY0lwONDWUXPc/3gD+fW71vnr7bnfHT+bw3aT683MGXN7k58eQSXK6SL+&#10;/95ZqT+/n84W87IUCmGSBejVHwAAAP//AwBQSwECLQAUAAYACAAAACEA2+H2y+4AAACFAQAAEwAA&#10;AAAAAAAAAAAAAAAAAAAAW0NvbnRlbnRfVHlwZXNdLnhtbFBLAQItABQABgAIAAAAIQBa9CxbvwAA&#10;ABUBAAALAAAAAAAAAAAAAAAAAB8BAABfcmVscy8ucmVsc1BLAQItABQABgAIAAAAIQDz3YpNywAA&#10;AOMAAAAPAAAAAAAAAAAAAAAAAAcCAABkcnMvZG93bnJldi54bWxQSwUGAAAAAAMAAwC3AAAA/wIA&#10;AAAA&#10;" path="m107,36l39,,,24,61,60,107,36xe" filled="f" strokeweight=".1062mm">
                        <v:path arrowok="t" o:connecttype="custom" o:connectlocs="107,36;39,0;0,24;61,60;107,36" o:connectangles="0,0,0,0,0"/>
                      </v:shape>
                      <v:shape id="Freeform 97" o:spid="_x0000_s1096" style="position:absolute;left:1410;top:324;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AJaywAAAOMAAAAPAAAAZHJzL2Rvd25yZXYueG1sRI9NT8JA&#10;EIbvJv6HzZBwky2kQK0sBAgqES+iCdexO7SN3dmmu0L9987BxOPMvB/PLFa9a9SFulB7NjAeJaCI&#10;C29rLg18vD/eZaBCRLbYeCYDPxRgtby9WWBu/ZXf6HKMpZIQDjkaqGJsc61DUZHDMPItsdzOvnMY&#10;ZexKbTu8Srhr9CRJZtphzdJQYUvbioqv47eT3tfTM873PNtM7w9Pn4c6ORUvO2OGg379ACpSH//F&#10;f+69Ffw0nWbpPBsLtPwkC9DLXwAAAP//AwBQSwECLQAUAAYACAAAACEA2+H2y+4AAACFAQAAEwAA&#10;AAAAAAAAAAAAAAAAAAAAW0NvbnRlbnRfVHlwZXNdLnhtbFBLAQItABQABgAIAAAAIQBa9CxbvwAA&#10;ABUBAAALAAAAAAAAAAAAAAAAAB8BAABfcmVscy8ucmVsc1BLAQItABQABgAIAAAAIQCDiAJaywAA&#10;AOMAAAAPAAAAAAAAAAAAAAAAAAcCAABkcnMvZG93bnJldi54bWxQSwUGAAAAAAMAAwC3AAAA/wIA&#10;AAAA&#10;" path="m107,36l39,,,24,61,60,107,36xe" filled="f" strokeweight=".1062mm">
                        <v:path arrowok="t" o:connecttype="custom" o:connectlocs="107,36;39,0;0,24;61,60;107,36" o:connectangles="0,0,0,0,0"/>
                      </v:shape>
                      <v:shape id="Freeform 98" o:spid="_x0000_s1097" style="position:absolute;left:1499;top:372;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DyUywAAAOIAAAAPAAAAZHJzL2Rvd25yZXYueG1sRI9BSwMx&#10;FITvgv8hPMGLtMlqtXbbtIhQaKEItiJ4eySvu0s3L0sSu9t/bwTB4zAz3zCL1eBacaYQG88airEC&#10;QWy8bbjS8HFYj55BxIRssfVMGi4UYbW8vlpgaX3P73Tep0pkCMcSNdQpdaWU0dTkMI59R5y9ow8O&#10;U5ahkjZgn+GulfdKPUmHDeeFGjt6rcmc9t9Ow/ZuWpj1zHx+DdS+9ds+7OIpaH17M7zMQSQa0n/4&#10;r72xGiaqmM4e1eQBfi/lOyCXPwAAAP//AwBQSwECLQAUAAYACAAAACEA2+H2y+4AAACFAQAAEwAA&#10;AAAAAAAAAAAAAAAAAAAAW0NvbnRlbnRfVHlwZXNdLnhtbFBLAQItABQABgAIAAAAIQBa9CxbvwAA&#10;ABUBAAALAAAAAAAAAAAAAAAAAB8BAABfcmVscy8ucmVsc1BLAQItABQABgAIAAAAIQBvhDyUywAA&#10;AOIAAAAPAAAAAAAAAAAAAAAAAAcCAABkcnMvZG93bnJldi54bWxQSwUGAAAAAAMAAwC3AAAA/wIA&#10;AAAA&#10;" path="m187,85l39,,,24r142,86l187,85xe" filled="f" strokeweight=".1062mm">
                        <v:path arrowok="t" o:connecttype="custom" o:connectlocs="187,85;39,0;0,24;142,110;187,85" o:connectangles="0,0,0,0,0"/>
                      </v:shape>
                      <v:shape id="Freeform 99" o:spid="_x0000_s1098" style="position:absolute;left:1353;top:358;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Q9kxgAAAOIAAAAPAAAAZHJzL2Rvd25yZXYueG1sRE9NSwMx&#10;EL0L/ocwghexSaXYdW1aRChYEMEqhd6GZNxdupksSeyu/945CB4f73u1mUKvzpRyF9nCfGZAEbvo&#10;O24sfH5sbytQuSB77COThR/KsFlfXqyw9nHkdzrvS6MkhHONFtpShlrr7FoKmGdxIBbuK6aARWBq&#10;tE84Snjo9Z0x9zpgx9LQ4kDPLbnT/jtY2N0s52774A7Hifq3cTem13xK1l5fTU+PoApN5V/8537x&#10;Mr9aLky1MHJCLgkGvf4FAAD//wMAUEsBAi0AFAAGAAgAAAAhANvh9svuAAAAhQEAABMAAAAAAAAA&#10;AAAAAAAAAAAAAFtDb250ZW50X1R5cGVzXS54bWxQSwECLQAUAAYACAAAACEAWvQsW78AAAAVAQAA&#10;CwAAAAAAAAAAAAAAAAAfAQAAX3JlbHMvLnJlbHNQSwECLQAUAAYACAAAACEAW+UPZMYAAADiAAAA&#10;DwAAAAAAAAAAAAAAAAAHAgAAZHJzL2Rvd25yZXYueG1sUEsFBgAAAAADAAMAtwAAAPoCAAAAAA==&#10;" path="m187,86l39,,,24r142,86l187,86xe" filled="f" strokeweight=".1062mm">
                        <v:path arrowok="t" o:connecttype="custom" o:connectlocs="187,86;39,0;0,24;142,110;187,86" o:connectangles="0,0,0,0,0"/>
                      </v:shape>
                      <v:shape id="Freeform 100" o:spid="_x0000_s1099" style="position:absolute;left:1515;top:454;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TUrywAAAOIAAAAPAAAAZHJzL2Rvd25yZXYueG1sRI/NasMw&#10;EITvhb6D2EIvIZGdlsRxo4RSCDRQAvkh0NsibW0Ta2UkNXbfvioEehxm5htmuR5sK67kQ+NYQT7J&#10;QBBrZxquFJyOm3EBIkRkg61jUvBDAdar+7sllsb1vKfrIVYiQTiUqKCOsSulDLomi2HiOuLkfTlv&#10;MSbpK2k89gluWznNspm02HBaqLGjt5r05fBtFWxH81xvFvr8OVC767e9/wgXr9Tjw/D6AiLSEP/D&#10;t/a7UfA0LbLFvMif4e9SugNy9QsAAP//AwBQSwECLQAUAAYACAAAACEA2+H2y+4AAACFAQAAEwAA&#10;AAAAAAAAAAAAAAAAAAAAW0NvbnRlbnRfVHlwZXNdLnhtbFBLAQItABQABgAIAAAAIQBa9CxbvwAA&#10;ABUBAAALAAAAAAAAAAAAAAAAAB8BAABfcmVscy8ucmVsc1BLAQItABQABgAIAAAAIQCQtTUrywAA&#10;AOIAAAAPAAAAAAAAAAAAAAAAAAcCAABkcnMvZG93bnJldi54bWxQSwUGAAAAAAMAAwC3AAAA/wIA&#10;AAAA&#10;" path="m187,86l39,,,24r142,86l187,86xe" filled="f" strokeweight=".1062mm">
                        <v:path arrowok="t" o:connecttype="custom" o:connectlocs="187,86;39,0;0,24;142,110;187,86" o:connectangles="0,0,0,0,0"/>
                      </v:shape>
                      <v:shape id="Freeform 101" o:spid="_x0000_s1100" style="position:absolute;left:2111;top:465;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uLexgAAAOIAAAAPAAAAZHJzL2Rvd25yZXYueG1sRE/LTgIx&#10;FN2b+A/NJXEnLfgIDBQiGBNWBhk+4DK9TAemt+O0Qv17a2Li8uS858vkWnGhPjSeNYyGCgRx5U3D&#10;tYZ9+XY/AREissHWM2n4pgDLxe3NHAvjr/xBl12sRQ7hUKAGG2NXSBkqSw7D0HfEmTv63mHMsK+l&#10;6fGaw10rx0o9S4cN5waLHa0tVefdl9OQ3j9LmU7b13ZzPlTH9SqVqwer9d0gvcxARErxX/zn3pg8&#10;/1FNp09jNYLfSxmDXPwAAAD//wMAUEsBAi0AFAAGAAgAAAAhANvh9svuAAAAhQEAABMAAAAAAAAA&#10;AAAAAAAAAAAAAFtDb250ZW50X1R5cGVzXS54bWxQSwECLQAUAAYACAAAACEAWvQsW78AAAAVAQAA&#10;CwAAAAAAAAAAAAAAAAAfAQAAX3JlbHMvLnJlbHNQSwECLQAUAAYACAAAACEA8Qbi3sYAAADiAAAA&#10;DwAAAAAAAAAAAAAAAAAHAgAAZHJzL2Rvd25yZXYueG1sUEsFBgAAAAADAAMAtwAAAPoCAAAAAA==&#10;" path="m,36l67,r40,24l45,60,,36xe" filled="f" strokeweight=".1062mm">
                        <v:path arrowok="t" o:connecttype="custom" o:connectlocs="0,36;67,0;107,24;45,60;0,36" o:connectangles="0,0,0,0,0"/>
                      </v:shape>
                      <v:shape id="Freeform 102" o:spid="_x0000_s1101" style="position:absolute;left:2365;top:319;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PHbyAAAAOIAAAAPAAAAZHJzL2Rvd25yZXYueG1sRE9LS8NA&#10;EL4L/odlBG92EyGNTbsttVQt1ksf0OuYHZPQ7GzIrm38985B8PjxvWeLwbXqQn1oPBtIRwko4tLb&#10;hisDx8PLwxOoEJEttp7JwA8FWMxvb2ZYWH/lHV32sVISwqFAA3WMXaF1KGtyGEa+Ixbuy/cOo8C+&#10;0rbHq4S7Vj8myVg7bFgaauxoVVN53n876f04vWG+4fFzNtm+fm6b5FS+r425vxuWU1CRhvgv/nNv&#10;rIEsy9NJluayWS7JHdDzXwAAAP//AwBQSwECLQAUAAYACAAAACEA2+H2y+4AAACFAQAAEwAAAAAA&#10;AAAAAAAAAAAAAAAAW0NvbnRlbnRfVHlwZXNdLnhtbFBLAQItABQABgAIAAAAIQBa9CxbvwAAABUB&#10;AAALAAAAAAAAAAAAAAAAAB8BAABfcmVscy8ucmVsc1BLAQItABQABgAIAAAAIQAqdPHbyAAAAOIA&#10;AAAPAAAAAAAAAAAAAAAAAAcCAABkcnMvZG93bnJldi54bWxQSwUGAAAAAAMAAwC3AAAA/AIAAAAA&#10;" path="m,36l67,r40,24l45,60,,36xe" filled="f" strokeweight=".1062mm">
                        <v:path arrowok="t" o:connecttype="custom" o:connectlocs="0,36;67,0;107,24;45,60;0,36" o:connectangles="0,0,0,0,0"/>
                      </v:shape>
                      <v:shape id="Freeform 103" o:spid="_x0000_s1102" style="position:absolute;left:2195;top:367;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bSFzAAAAOIAAAAPAAAAZHJzL2Rvd25yZXYueG1sRI/dagIx&#10;FITvhb5DOAVvpGa1/nS3RimCoCCF2lLo3SE53V3cnCxJdLdv3wiFXg4z8w2z2vS2EVfyoXasYDLO&#10;QBBrZ2ouFXy87x6eQISIbLBxTAp+KMBmfTdYYWFcx290PcVSJAiHAhVUMbaFlEFXZDGMXUucvG/n&#10;LcYkfSmNxy7BbSOnWbaQFmtOCxW2tK1In08Xq+AwWk70LtefXz01r92h88dw9koN7/uXZxCR+vgf&#10;/mvvjYJ89rjI58v5DG6X0h2Q618AAAD//wMAUEsBAi0AFAAGAAgAAAAhANvh9svuAAAAhQEAABMA&#10;AAAAAAAAAAAAAAAAAAAAAFtDb250ZW50X1R5cGVzXS54bWxQSwECLQAUAAYACAAAACEAWvQsW78A&#10;AAAVAQAACwAAAAAAAAAAAAAAAAAfAQAAX3JlbHMvLnJlbHNQSwECLQAUAAYACAAAACEAKrW0hcwA&#10;AADiAAAADwAAAAAAAAAAAAAAAAAHAgAAZHJzL2Rvd25yZXYueG1sUEsFBgAAAAADAAMAtwAAAAAD&#10;AAAAAA==&#10;" path="m,85l147,r40,24l45,110,,85xe" filled="f" strokeweight=".1062mm">
                        <v:path arrowok="t" o:connecttype="custom" o:connectlocs="0,85;147,0;187,24;45,110;0,85" o:connectangles="0,0,0,0,0"/>
                      </v:shape>
                      <v:shape id="Freeform 104" o:spid="_x0000_s1103" style="position:absolute;left:1984;top:395;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POygAAAOIAAAAPAAAAZHJzL2Rvd25yZXYueG1sRI9RT8Iw&#10;FIXfTfgPzTXxTTq3iDIpBDAmPBFk/oDLelkn6+1cK9R/b0lMfDw553wnZ7aIthNnGnzrWMHDOANB&#10;XDvdcqPgo3q7fwbhA7LGzjEp+CEPi/noZoaldhd+p/M+NCJB2JeowITQl1L62pBFP3Y9cfKObrAY&#10;khwaqQe8JLjtZJ5lE2mx5bRgsKe1ofq0/7YK4varkvFz99ptTof6uF7FalUYpe5u4/IFRKAY/sN/&#10;7Y1WMM2zp7x4nBRwvZTugJz/AgAA//8DAFBLAQItABQABgAIAAAAIQDb4fbL7gAAAIUBAAATAAAA&#10;AAAAAAAAAAAAAAAAAABbQ29udGVudF9UeXBlc10ueG1sUEsBAi0AFAAGAAgAAAAhAFr0LFu/AAAA&#10;FQEAAAsAAAAAAAAAAAAAAAAAHwEAAF9yZWxzLy5yZWxzUEsBAi0AFAAGAAgAAAAhAAs3887KAAAA&#10;4gAAAA8AAAAAAAAAAAAAAAAABwIAAGRycy9kb3ducmV2LnhtbFBLBQYAAAAAAwADALcAAAD+AgAA&#10;AAA=&#10;" path="m,36l67,r40,24l45,60,,36xe" filled="f" strokeweight=".1062mm">
                        <v:path arrowok="t" o:connecttype="custom" o:connectlocs="0,36;67,0;107,24;45,60;0,36" o:connectangles="0,0,0,0,0"/>
                      </v:shape>
                      <v:shape id="Freeform 105" o:spid="_x0000_s1104" style="position:absolute;left:2237;top:249;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ABDzAAAAOMAAAAPAAAAZHJzL2Rvd25yZXYueG1sRI/NbsIw&#10;EITvlXgHa5G4FbsgAqQY1FbQIuDCj8R1G2+TqPE6ig2kb19XqsRxd2bnm50tWluJKzW+dKzhqa9A&#10;EGfOlJxrOB1XjxMQPiAbrByThh/ysJh3HmaYGnfjPV0PIRcxhH2KGooQ6lRKnxVk0fddTRy1L9dY&#10;DHFscmkavMVwW8mBUom0WHIkFFjTW0HZ9+FiI3d3/sDxmpPX0XT7/rkt1TnbLLXudduXZxCB2nA3&#10;/1+vTaw/HqmBSpLhEP5+iguQ818AAAD//wMAUEsBAi0AFAAGAAgAAAAhANvh9svuAAAAhQEAABMA&#10;AAAAAAAAAAAAAAAAAAAAAFtDb250ZW50X1R5cGVzXS54bWxQSwECLQAUAAYACAAAACEAWvQsW78A&#10;AAAVAQAACwAAAAAAAAAAAAAAAAAfAQAAX3JlbHMvLnJlbHNQSwECLQAUAAYACAAAACEABSgAQ8wA&#10;AADjAAAADwAAAAAAAAAAAAAAAAAHAgAAZHJzL2Rvd25yZXYueG1sUEsFBgAAAAADAAMAtwAAAAAD&#10;AAAAAA==&#10;" path="m,36l67,r40,24l45,60,,36xe" filled="f" strokeweight=".1062mm">
                        <v:path arrowok="t" o:connecttype="custom" o:connectlocs="0,36;67,0;107,24;45,60;0,36" o:connectangles="0,0,0,0,0"/>
                      </v:shape>
                      <v:shape id="Freeform 106" o:spid="_x0000_s1105" style="position:absolute;left:2068;top:297;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0BLyQAAAOMAAAAPAAAAZHJzL2Rvd25yZXYueG1sRE9da8Iw&#10;FH0f7D+EO9jLmKl1VNcZZQwEBRF0Iuztkty1xeamJJmt/948CHs8nO/5crCtuJAPjWMF41EGglg7&#10;03Cl4Pi9ep2BCBHZYOuYFFwpwHLx+DDH0rie93Q5xEqkEA4lKqhj7Eopg67JYhi5jjhxv85bjAn6&#10;ShqPfQq3rcyzrJAWG04NNXb0VZM+H/6sgs3LdKxX7/r0M1C76ze934azV+r5afj8ABFpiP/iu3tt&#10;FORZPpkVxds0jU6f0h+QixsAAAD//wMAUEsBAi0AFAAGAAgAAAAhANvh9svuAAAAhQEAABMAAAAA&#10;AAAAAAAAAAAAAAAAAFtDb250ZW50X1R5cGVzXS54bWxQSwECLQAUAAYACAAAACEAWvQsW78AAAAV&#10;AQAACwAAAAAAAAAAAAAAAAAfAQAAX3JlbHMvLnJlbHNQSwECLQAUAAYACAAAACEAvDtAS8kAAADj&#10;AAAADwAAAAAAAAAAAAAAAAAHAgAAZHJzL2Rvd25yZXYueG1sUEsFBgAAAAADAAMAtwAAAP0CAAAA&#10;AA==&#10;" path="m,85l147,r40,24l45,110,,85xe" filled="f" strokeweight=".1062mm">
                        <v:path arrowok="t" o:connecttype="custom" o:connectlocs="0,85;147,0;187,24;45,110;0,85" o:connectangles="0,0,0,0,0"/>
                      </v:shape>
                      <v:shape id="Freeform 107" o:spid="_x0000_s1106" style="position:absolute;left:2215;top:283;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4uyAAAAOMAAAAPAAAAZHJzL2Rvd25yZXYueG1sRE9fa8Iw&#10;EH8X9h3CCXsRTVXQWo0yBsKEIcwNwbcjOdticylJZrtvvwyEPd7v/212vW3EnXyoHSuYTjIQxNqZ&#10;mksFX5/7cQ4iRGSDjWNS8EMBdtunwQYL4zr+oPspliKFcChQQRVjW0gZdEUWw8S1xIm7Om8xptOX&#10;0njsUrht5CzLFtJizamhwpZeK9K307dVcBgtp3q/0udLT82xO3T+Pdy8Us/D/mUNIlIf/8UP95tJ&#10;8+f5cpXni9kc/n5KAMjtLwAAAP//AwBQSwECLQAUAAYACAAAACEA2+H2y+4AAACFAQAAEwAAAAAA&#10;AAAAAAAAAAAAAAAAW0NvbnRlbnRfVHlwZXNdLnhtbFBLAQItABQABgAIAAAAIQBa9CxbvwAAABUB&#10;AAALAAAAAAAAAAAAAAAAAB8BAABfcmVscy8ucmVsc1BLAQItABQABgAIAAAAIQDKzs4uyAAAAOMA&#10;AAAPAAAAAAAAAAAAAAAAAAcCAABkcnMvZG93bnJldi54bWxQSwUGAAAAAAMAAwC3AAAA/AIAAAAA&#10;" path="m,85l147,r40,24l45,110,,85xe" filled="f" strokeweight=".1062mm">
                        <v:path arrowok="t" o:connecttype="custom" o:connectlocs="0,85;147,0;187,24;45,110;0,85" o:connectangles="0,0,0,0,0"/>
                      </v:shape>
                      <v:shape id="Freeform 108" o:spid="_x0000_s1107" style="position:absolute;left:2053;top:378;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vRyywAAAOMAAAAPAAAAZHJzL2Rvd25yZXYueG1sRI9BS8NA&#10;EIXvgv9hGcGL2E2E1iZ2W0QoWBChVQq9DbtjEpqdDbtrE/+9cxA8zrw3732z2ky+VxeKqQtsoJwV&#10;oIhtcB03Bj4/tvdLUCkjO+wDk4EfSrBZX1+tsHZh5D1dDrlREsKpRgNtzkOtdbIteUyzMBCL9hWi&#10;xyxjbLSLOEq47/VDUSy0x46locWBXlqy58O3N7C7eyzttrLH00T9+7gb41s6R2Nub6bnJ1CZpvxv&#10;/rt+dYK/LIt5NV9UAi0/yQL0+hcAAP//AwBQSwECLQAUAAYACAAAACEA2+H2y+4AAACFAQAAEwAA&#10;AAAAAAAAAAAAAAAAAAAAW0NvbnRlbnRfVHlwZXNdLnhtbFBLAQItABQABgAIAAAAIQBa9CxbvwAA&#10;ABUBAAALAAAAAAAAAAAAAAAAAB8BAABfcmVscy8ucmVsc1BLAQItABQABgAIAAAAIQBqUvRyywAA&#10;AOMAAAAPAAAAAAAAAAAAAAAAAAcCAABkcnMvZG93bnJldi54bWxQSwUGAAAAAAMAAwC3AAAA/wIA&#10;AAAA&#10;" path="m,85l147,r40,24l45,110,,85xe" filled="f" strokeweight=".1062mm">
                        <v:path arrowok="t" o:connecttype="custom" o:connectlocs="0,85;147,0;187,24;45,110;0,85" o:connectangles="0,0,0,0,0"/>
                      </v:shape>
                      <v:shape id="Freeform 109" o:spid="_x0000_s1108" style="position:absolute;left:2448;top:276;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2UAygAAAOMAAAAPAAAAZHJzL2Rvd25yZXYueG1sRI/BbsIw&#10;EETvlfoP1lbiVhxIqVDAoAJC4lQV0g9Y4iUOxOs0NuD+fV2pUo+jmXmjmS+jbcWNet84VjAaZiCI&#10;K6cbrhV8ltvnKQgfkDW2jknBN3lYLh4f5lhod+c93Q6hFgnCvkAFJoSukNJXhiz6oeuIk3dyvcWQ&#10;ZF9L3eM9wW0rx1n2Ki02nBYMdrQ2VF0OV6sgvn+VMp4/Nu3ucqxO61UsV7lRavAU32YgAsXwH/5r&#10;77SCRMzzyXQyfoHfT+kPyMUPAAAA//8DAFBLAQItABQABgAIAAAAIQDb4fbL7gAAAIUBAAATAAAA&#10;AAAAAAAAAAAAAAAAAABbQ29udGVudF9UeXBlc10ueG1sUEsBAi0AFAAGAAgAAAAhAFr0LFu/AAAA&#10;FQEAAAsAAAAAAAAAAAAAAAAAHwEAAF9yZWxzLy5yZWxzUEsBAi0AFAAGAAgAAAAhAJmPZQDKAAAA&#10;4wAAAA8AAAAAAAAAAAAAAAAABwIAAGRycy9kb3ducmV2LnhtbFBLBQYAAAAAAwADALcAAAD+AgAA&#10;AAA=&#10;" path="m,36l67,r40,24l45,60,,36xe" filled="f" strokeweight=".1062mm">
                        <v:path arrowok="t" o:connecttype="custom" o:connectlocs="0,36;67,0;107,24;45,60;0,36" o:connectangles="0,0,0,0,0"/>
                      </v:shape>
                      <v:shape id="Freeform 110" o:spid="_x0000_s1109" style="position:absolute;left:2702;top:130;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H8BzAAAAOMAAAAPAAAAZHJzL2Rvd25yZXYueG1sRI9Bb8Iw&#10;DIXvSPyHyEjcICnbgHUExKYx0NhlbBJXr/HaisapmgDl3y9ISDva7/l9z7NFaytxosaXjjUkQwWC&#10;OHOm5FzD99dqMAXhA7LByjFpuJCHxbzbmWFq3Jk/6bQLuYgh7FPUUIRQp1L6rCCLfuhq4qj9usZi&#10;iGOTS9PgOYbbSo6UGkuLJUdCgTW9FJQddkcbuR/7NU42PH5+eNy+/WxLtc/eX7Xu99rlE4hAbfg3&#10;3643JtafJPfJVN2pEVx/iguQ8z8AAAD//wMAUEsBAi0AFAAGAAgAAAAhANvh9svuAAAAhQEAABMA&#10;AAAAAAAAAAAAAAAAAAAAAFtDb250ZW50X1R5cGVzXS54bWxQSwECLQAUAAYACAAAACEAWvQsW78A&#10;AAAVAQAACwAAAAAAAAAAAAAAAAAfAQAAX3JlbHMvLnJlbHNQSwECLQAUAAYACAAAACEAFKx/AcwA&#10;AADjAAAADwAAAAAAAAAAAAAAAAAHAgAAZHJzL2Rvd25yZXYueG1sUEsFBgAAAAADAAMAtwAAAAAD&#10;AAAAAA==&#10;" path="m,36l67,r40,24l45,60,,36xe" filled="f" strokeweight=".1062mm">
                        <v:path arrowok="t" o:connecttype="custom" o:connectlocs="0,36;67,0;107,24;45,60;0,36" o:connectangles="0,0,0,0,0"/>
                      </v:shape>
                      <v:shape id="Freeform 111" o:spid="_x0000_s1110" style="position:absolute;left:2532;top:178;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GMMyAAAAOMAAAAPAAAAZHJzL2Rvd25yZXYueG1sRE9fa8Iw&#10;EH8f7DuEG+xlzEQ3rHZGGQNhwhB0IuztSG5tsbmUJLPdtzfCYI/3+3+L1eBacaYQG88axiMFgth4&#10;23Cl4fC5fpyBiAnZYuuZNPxShNXy9maBpfU97+i8T5XIIRxL1FCn1JVSRlOTwzjyHXHmvn1wmPIZ&#10;KmkD9jnctXKi1FQ6bDg31NjRW03mtP9xGjYPxdis5+b4NVC77Td9+IinoPX93fD6AiLRkP7Ff+53&#10;m+fPi+dCPc3UBK4/ZQDk8gIAAP//AwBQSwECLQAUAAYACAAAACEA2+H2y+4AAACFAQAAEwAAAAAA&#10;AAAAAAAAAAAAAAAAW0NvbnRlbnRfVHlwZXNdLnhtbFBLAQItABQABgAIAAAAIQBa9CxbvwAAABUB&#10;AAALAAAAAAAAAAAAAAAAAB8BAABfcmVscy8ucmVsc1BLAQItABQABgAIAAAAIQDbSGMMyAAAAOMA&#10;AAAPAAAAAAAAAAAAAAAAAAcCAABkcnMvZG93bnJldi54bWxQSwUGAAAAAAMAAwC3AAAA/AIAAAAA&#10;" path="m,85l147,r40,24l45,110,,85xe" filled="f" strokeweight=".1062mm">
                        <v:path arrowok="t" o:connecttype="custom" o:connectlocs="0,85;147,0;187,24;45,110;0,85" o:connectangles="0,0,0,0,0"/>
                      </v:shape>
                      <v:shape id="Freeform 112" o:spid="_x0000_s1111" style="position:absolute;left:2321;top:206;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fSRxwAAAOMAAAAPAAAAZHJzL2Rvd25yZXYueG1sRE9fT8Iw&#10;EH838Ts0Z8KbdJOAOilEICQ8EWR+gHM91sl6HWuB+u0tiYmP9/t/03m0rbhQ7xvHCvJhBoK4crrh&#10;WsFnuX58AeEDssbWMSn4IQ/z2f3dFAvtrvxBl32oRQphX6ACE0JXSOkrQxb90HXEiTu43mJIZ19L&#10;3eM1hdtWPmXZRFpsODUY7GhpqDruz1ZB3J5KGb93q3Zz/KoOy0UsFyOj1OAhvr+BCBTDv/jPvdFp&#10;/utknGfjPH+G208JADn7BQAA//8DAFBLAQItABQABgAIAAAAIQDb4fbL7gAAAIUBAAATAAAAAAAA&#10;AAAAAAAAAAAAAABbQ29udGVudF9UeXBlc10ueG1sUEsBAi0AFAAGAAgAAAAhAFr0LFu/AAAAFQEA&#10;AAsAAAAAAAAAAAAAAAAAHwEAAF9yZWxzLy5yZWxzUEsBAi0AFAAGAAgAAAAhAOBZ9JHHAAAA4wAA&#10;AA8AAAAAAAAAAAAAAAAABwIAAGRycy9kb3ducmV2LnhtbFBLBQYAAAAAAwADALcAAAD7AgAAAAA=&#10;" path="m,36l67,r40,24l45,60,,36xe" filled="f" strokeweight=".1062mm">
                        <v:path arrowok="t" o:connecttype="custom" o:connectlocs="0,36;67,0;107,24;45,60;0,36" o:connectangles="0,0,0,0,0"/>
                      </v:shape>
                      <v:shape id="Freeform 113" o:spid="_x0000_s1112" style="position:absolute;left:2574;top:60;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3eIzAAAAOMAAAAPAAAAZHJzL2Rvd25yZXYueG1sRI9Bb8Iw&#10;DIXvSPyHyEi7QQIDRgsBbdMGaOwyNomr15i2onGqJoPu3y9ISDva7/l9z4tVaytxpsaXjjUMBwoE&#10;ceZMybmGr8/X/gyED8gGK8ek4Zc8rJbdzgJT4y78Qed9yEUMYZ+ihiKEOpXSZwVZ9ANXE0ft6BqL&#10;IY5NLk2DlxhuKzlSaiotlhwJBdb0XFB22v/YyH0/bPBhy9OnSbJbf+9KdcjeXrS+67WPcxCB2vBv&#10;vl1vTayfTMb3s+FYJXD9KS5ALv8AAAD//wMAUEsBAi0AFAAGAAgAAAAhANvh9svuAAAAhQEAABMA&#10;AAAAAAAAAAAAAAAAAAAAAFtDb250ZW50X1R5cGVzXS54bWxQSwECLQAUAAYACAAAACEAWvQsW78A&#10;AAAVAQAACwAAAAAAAAAAAAAAAAAfAQAAX3JlbHMvLnJlbHNQSwECLQAUAAYACAAAACEAcK93iMwA&#10;AADjAAAADwAAAAAAAAAAAAAAAAAHAgAAZHJzL2Rvd25yZXYueG1sUEsFBgAAAAADAAMAtwAAAAAD&#10;AAAAAA==&#10;" path="m,36l67,r40,24l45,60,,36xe" filled="f" strokeweight=".1062mm">
                        <v:path arrowok="t" o:connecttype="custom" o:connectlocs="0,36;67,0;107,24;45,60;0,36" o:connectangles="0,0,0,0,0"/>
                      </v:shape>
                      <v:shape id="Freeform 114" o:spid="_x0000_s1113" style="position:absolute;left:2405;top:108;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E/RywAAAOIAAAAPAAAAZHJzL2Rvd25yZXYueG1sRI9BawIx&#10;FITvBf9DeEIvRbMuanU1ihSECqVQK4K3R/LcXdy8LEnqbv99Uyj0OMzMN8x629tG3MmH2rGCyTgD&#10;QaydqblUcPrcjxYgQkQ22DgmBd8UYLsZPKyxMK7jD7ofYykShEOBCqoY20LKoCuyGMauJU7e1XmL&#10;MUlfSuOxS3DbyDzL5tJizWmhwpZeKtK345dVcHh6nuj9Up8vPTXv3aHzb+HmlXoc9rsViEh9/A//&#10;tV+Ngtlins+m0zyH30vpDsjNDwAAAP//AwBQSwECLQAUAAYACAAAACEA2+H2y+4AAACFAQAAEwAA&#10;AAAAAAAAAAAAAAAAAAAAW0NvbnRlbnRfVHlwZXNdLnhtbFBLAQItABQABgAIAAAAIQBa9CxbvwAA&#10;ABUBAAALAAAAAAAAAAAAAAAAAB8BAABfcmVscy8ucmVsc1BLAQItABQABgAIAAAAIQDNUE/RywAA&#10;AOIAAAAPAAAAAAAAAAAAAAAAAAcCAABkcnMvZG93bnJldi54bWxQSwUGAAAAAAMAAwC3AAAA/wIA&#10;AAAA&#10;" path="m,85l147,r40,24l45,110,,85xe" filled="f" strokeweight=".1062mm">
                        <v:path arrowok="t" o:connecttype="custom" o:connectlocs="0,85;147,0;187,24;45,110;0,85" o:connectangles="0,0,0,0,0"/>
                      </v:shape>
                      <v:shape id="Freeform 115" o:spid="_x0000_s1114" style="position:absolute;left:2552;top:94;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DTjyQAAAOMAAAAPAAAAZHJzL2Rvd25yZXYueG1sRE/NagIx&#10;EL4XfIcwQi9FE7XVuhpFCkKFUqhKobchme4ubiZLkrrbt28KhR7n+5/1tneNuFKItWcNk7ECQWy8&#10;rbnUcD7tR48gYkK22HgmDd8UYbsZ3KyxsL7jN7oeUylyCMcCNVQptYWU0VTkMI59S5y5Tx8cpnyG&#10;UtqAXQ53jZwqNZcOa84NFbb0VJG5HL+chsPdYmL2S/P+0VPz2h268BIvQevbYb9bgUjUp3/xn/vZ&#10;5vmLe/Uwm03VEn5/ygDIzQ8AAAD//wMAUEsBAi0AFAAGAAgAAAAhANvh9svuAAAAhQEAABMAAAAA&#10;AAAAAAAAAAAAAAAAAFtDb250ZW50X1R5cGVzXS54bWxQSwECLQAUAAYACAAAACEAWvQsW78AAAAV&#10;AQAACwAAAAAAAAAAAAAAAAAfAQAAX3JlbHMvLnJlbHNQSwECLQAUAAYACAAAACEAswg048kAAADj&#10;AAAADwAAAAAAAAAAAAAAAAAHAgAAZHJzL2Rvd25yZXYueG1sUEsFBgAAAAADAAMAtwAAAP0CAAAA&#10;AA==&#10;" path="m,85l147,r40,24l45,110,,85xe" filled="f" strokeweight=".1062mm">
                        <v:path arrowok="t" o:connecttype="custom" o:connectlocs="0,85;147,0;187,24;45,110;0,85" o:connectangles="0,0,0,0,0"/>
                      </v:shape>
                      <v:shape id="Freeform 116" o:spid="_x0000_s1115" style="position:absolute;left:2390;top:189;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8GSxwAAAOIAAAAPAAAAZHJzL2Rvd25yZXYueG1sRE9ba8Iw&#10;FH4X9h/CGexFZlp3bWeUMRAURJjKYG+H5KwtNiclyWz3781A8PHju88Wg23FiXxoHCvIJxkIYu1M&#10;w5WCw355/woiRGSDrWNS8EcBFvOb0QxL43r+pNMuViKFcChRQR1jV0oZdE0Ww8R1xIn7cd5iTNBX&#10;0njsU7ht5TTLnqXFhlNDjR191KSPu1+rYD1+yfWy0F/fA7Xbft37TTh6pe5uh/c3EJGGeBVf3CuT&#10;5j8+5cXDtMjh/1LCIOdnAAAA//8DAFBLAQItABQABgAIAAAAIQDb4fbL7gAAAIUBAAATAAAAAAAA&#10;AAAAAAAAAAAAAABbQ29udGVudF9UeXBlc10ueG1sUEsBAi0AFAAGAAgAAAAhAFr0LFu/AAAAFQEA&#10;AAsAAAAAAAAAAAAAAAAAHwEAAF9yZWxzLy5yZWxzUEsBAi0AFAAGAAgAAAAhACLXwZLHAAAA4gAA&#10;AA8AAAAAAAAAAAAAAAAABwIAAGRycy9kb3ducmV2LnhtbFBLBQYAAAAAAwADALcAAAD7AgAAAAA=&#10;" path="m,85l147,r40,24l45,110,,85xe" filled="f" strokeweight=".1062mm">
                        <v:path arrowok="t" o:connecttype="custom" o:connectlocs="0,85;147,0;187,24;45,110;0,85" o:connectangles="0,0,0,0,0"/>
                      </v:shape>
                      <v:shape id="Freeform 117" o:spid="_x0000_s1116" style="position:absolute;left:1244;top:180;width:564;height:320;visibility:visible;mso-wrap-style:square;v-text-anchor:top" coordsize="56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sInzAAAAOMAAAAPAAAAZHJzL2Rvd25yZXYueG1sRI/dSgMx&#10;FITvBd8hHME7m+3PtnXbtGipooKU1j7AYXO6Wd2cLEnsrm9vBKGXw8x8wyzXvW3EmXyoHSsYDjIQ&#10;xKXTNVcKjh9Pd3MQISJrbByTgh8KsF5dXy2x0K7jPZ0PsRIJwqFABSbGtpAylIYshoFriZN3ct5i&#10;TNJXUnvsEtw2cpRlU2mx5rRgsKWNofLr8G0V3L9v32rjn3efm2NXPm51/prHXKnbm/5hASJSHy/h&#10;//aLVjDKhuPJbDybT+DvU/oDcvULAAD//wMAUEsBAi0AFAAGAAgAAAAhANvh9svuAAAAhQEAABMA&#10;AAAAAAAAAAAAAAAAAAAAAFtDb250ZW50X1R5cGVzXS54bWxQSwECLQAUAAYACAAAACEAWvQsW78A&#10;AAAVAQAACwAAAAAAAAAAAAAAAAAfAQAAX3JlbHMvLnJlbHNQSwECLQAUAAYACAAAACEAOc7CJ8wA&#10;AADjAAAADwAAAAAAAAAAAAAAAAAHAgAAZHJzL2Rvd25yZXYueG1sUEsFBgAAAAADAAMAtwAAAAAD&#10;AAAAAA==&#10;" path="m563,319l,e" filled="f" strokeweight=".31889mm">
                        <v:path arrowok="t" o:connecttype="custom" o:connectlocs="563,319;0,0" o:connectangles="0,0"/>
                      </v:shape>
                      <v:rect id="Rectangle 118" o:spid="_x0000_s1117" style="position:absolute;left:9;top:9;width:3527;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5DrxwAAAOIAAAAPAAAAZHJzL2Rvd25yZXYueG1sRE9Na8JA&#10;EL0X+h+WKfRWNxENaeoqRVBqycXopbdJdpqEZmdDdo3x33cLBY+P973aTKYTIw2utawgnkUgiCur&#10;W64VnE+7lxSE88gaO8uk4EYONuvHhxVm2l75SGPhaxFC2GWooPG+z6R0VUMG3cz2xIH7toNBH+BQ&#10;Sz3gNYSbTs6jKJEGWw4NDfa0baj6KS5GQXnIj37/ed6PaVn3nS2/4twulXp+mt7fQHia/F387/7Q&#10;YX70Gi/jxSKBv0sBg1z/AgAA//8DAFBLAQItABQABgAIAAAAIQDb4fbL7gAAAIUBAAATAAAAAAAA&#10;AAAAAAAAAAAAAABbQ29udGVudF9UeXBlc10ueG1sUEsBAi0AFAAGAAgAAAAhAFr0LFu/AAAAFQEA&#10;AAsAAAAAAAAAAAAAAAAAHwEAAF9yZWxzLy5yZWxzUEsBAi0AFAAGAAgAAAAhABIDkOvHAAAA4gAA&#10;AA8AAAAAAAAAAAAAAAAABwIAAGRycy9kb3ducmV2LnhtbFBLBQYAAAAAAwADALcAAAD7AgAAAAA=&#10;" stroked="f">
                        <v:path arrowok="t"/>
                      </v:rect>
                      <w10:anchorlock/>
                    </v:group>
                  </w:pict>
                </mc:Fallback>
              </mc:AlternateContent>
            </w:r>
          </w:p>
        </w:tc>
      </w:tr>
    </w:tbl>
    <w:p w14:paraId="4C2FF9E7" w14:textId="382EDB20" w:rsidR="00DE20A9" w:rsidRPr="00432BE1" w:rsidRDefault="00DE20A9" w:rsidP="00DE20A9">
      <w:pPr>
        <w:pStyle w:val="Caption"/>
        <w:jc w:val="center"/>
        <w:rPr>
          <w:color w:val="auto"/>
        </w:rPr>
      </w:pPr>
      <w:bookmarkStart w:id="183" w:name="_Toc160804731"/>
      <w:bookmarkStart w:id="184" w:name="_Toc165040850"/>
      <w:bookmarkStart w:id="185" w:name="_Toc77949580"/>
      <w:bookmarkStart w:id="186" w:name="_Toc78796602"/>
      <w:bookmarkStart w:id="187" w:name="_Toc145488763"/>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3</w:t>
      </w:r>
      <w:r w:rsidRPr="00432BE1">
        <w:rPr>
          <w:color w:val="auto"/>
        </w:rPr>
        <w:fldChar w:fldCharType="end"/>
      </w:r>
      <w:r w:rsidRPr="00BE41AE">
        <w:rPr>
          <w:color w:val="auto"/>
        </w:rPr>
        <w:t>– Aplikimi i ngjitesit dhe paneleve EPS</w:t>
      </w:r>
      <w:bookmarkEnd w:id="183"/>
      <w:bookmarkEnd w:id="184"/>
    </w:p>
    <w:p w14:paraId="679301AA" w14:textId="77777777" w:rsidR="00DE20A9" w:rsidRPr="00BE41AE" w:rsidRDefault="00DE20A9" w:rsidP="00DE20A9">
      <w:pPr>
        <w:ind w:left="360"/>
        <w:jc w:val="both"/>
        <w:rPr>
          <w:rFonts w:eastAsia="Calibri" w:cs="Calibri"/>
        </w:rPr>
      </w:pPr>
      <w:bookmarkStart w:id="188" w:name="_Hlk78362679"/>
      <w:bookmarkEnd w:id="185"/>
      <w:bookmarkEnd w:id="186"/>
      <w:bookmarkEnd w:id="187"/>
      <w:r w:rsidRPr="00BE41AE">
        <w:t>Ngjitesi qe perdoret per montimin e paneleve EPS-Stiropor, perzierja e çimentos dhe gelqeres me mbushes mineral dhe modifikues qe perdoret per montimin e paneleve EPS-Stiropor. Force e larte e lidhjes, punueshmeri e mire dhe rezistente ndaj ujit; dendesia: afersisht. 1.3 kg/dm3; ngjitje: ne panelet EPS-Stiropor ≥ 0.08 MPa, rezistenca e shtypjes - ≥20N/mm2 acc. EN 1015-11:2001+A1:2007; flexural resistance: ≥ 5,5 N/mm2 acc. EN 1015-11:2001+A1:2007;. rezistenca e perkuljes: ≥ 5,5 N/mm2 acc. EN 1015-11:2001+A1:2007;. Karakteristikat e materialit: rezistent ndaj kushteve atmosferike, elasticitet te larte dhe pershkrueshmeri ndaj avullit te ujit.</w:t>
      </w:r>
    </w:p>
    <w:p w14:paraId="0DB3B313" w14:textId="77777777" w:rsidR="00DE20A9" w:rsidRPr="00BE41AE" w:rsidRDefault="00DE20A9" w:rsidP="00DE20A9">
      <w:pPr>
        <w:spacing w:line="240" w:lineRule="auto"/>
        <w:ind w:left="360"/>
        <w:jc w:val="both"/>
        <w:rPr>
          <w:rFonts w:eastAsia="Calibri" w:cs="Calibri"/>
          <w:b/>
          <w:bCs/>
        </w:rPr>
      </w:pPr>
    </w:p>
    <w:bookmarkEnd w:id="188"/>
    <w:p w14:paraId="41E98AFC" w14:textId="77777777" w:rsidR="00DE20A9" w:rsidRPr="00BE41AE" w:rsidRDefault="00DE20A9" w:rsidP="00DE20A9">
      <w:pPr>
        <w:spacing w:line="240" w:lineRule="auto"/>
        <w:ind w:left="360"/>
        <w:jc w:val="both"/>
        <w:rPr>
          <w:b/>
          <w:bCs/>
        </w:rPr>
      </w:pPr>
      <w:r w:rsidRPr="00BE41AE">
        <w:rPr>
          <w:b/>
          <w:bCs/>
        </w:rPr>
        <w:t>ANKERIMI I PANELEVE EPS-Stiropor</w:t>
      </w:r>
    </w:p>
    <w:p w14:paraId="3785D065" w14:textId="77777777" w:rsidR="00DE20A9" w:rsidRPr="00BE41AE" w:rsidRDefault="00DE20A9" w:rsidP="00DE20A9">
      <w:pPr>
        <w:ind w:left="360"/>
        <w:jc w:val="both"/>
      </w:pPr>
      <w:r w:rsidRPr="00BE41AE">
        <w:t>Tipllat duhet te jene ne perputhje me kerkesat e ETAG 014</w:t>
      </w:r>
    </w:p>
    <w:p w14:paraId="23988D48" w14:textId="77777777" w:rsidR="00DE20A9" w:rsidRPr="00BE41AE" w:rsidRDefault="00DE20A9" w:rsidP="00DE20A9">
      <w:pPr>
        <w:ind w:left="360"/>
        <w:jc w:val="both"/>
      </w:pPr>
      <w:r w:rsidRPr="00BE41AE">
        <w:t xml:space="preserve">Çmimi I pergjithshem perfshin shtangimin mekanik me tiplla nga </w:t>
      </w:r>
      <w:r>
        <w:t>metali</w:t>
      </w:r>
      <w:r w:rsidRPr="00BE41AE">
        <w:t xml:space="preserve">. </w:t>
      </w:r>
    </w:p>
    <w:p w14:paraId="2E70CDC9" w14:textId="77777777" w:rsidR="00DE20A9" w:rsidRPr="00BE41AE" w:rsidRDefault="00DE20A9" w:rsidP="00DE20A9">
      <w:pPr>
        <w:ind w:left="360"/>
        <w:jc w:val="both"/>
      </w:pPr>
      <w:r w:rsidRPr="00BE41AE">
        <w:t>•</w:t>
      </w:r>
      <w:r w:rsidRPr="00BE41AE">
        <w:tab/>
        <w:t>Min. 6 tiplla per m2,  dhe ne kende 8 pjese / m2.</w:t>
      </w:r>
    </w:p>
    <w:p w14:paraId="38936E90" w14:textId="77777777" w:rsidR="00DE20A9" w:rsidRPr="00BE41AE" w:rsidRDefault="00DE20A9" w:rsidP="00DE20A9">
      <w:pPr>
        <w:ind w:left="360"/>
        <w:jc w:val="both"/>
      </w:pPr>
      <w:r w:rsidRPr="00BE41AE">
        <w:t>•</w:t>
      </w:r>
      <w:r w:rsidRPr="00BE41AE">
        <w:tab/>
        <w:t>Shpimi fillon vetem pasi ngjitesi eshte forcuar mjaftueshem (zakonisht 2–3 dite)</w:t>
      </w:r>
    </w:p>
    <w:p w14:paraId="0B055C4A" w14:textId="77777777" w:rsidR="00DE20A9" w:rsidRPr="00BE41AE" w:rsidRDefault="00DE20A9" w:rsidP="00DE20A9">
      <w:pPr>
        <w:ind w:left="360"/>
        <w:jc w:val="both"/>
      </w:pPr>
      <w:r w:rsidRPr="00BE41AE">
        <w:t>•</w:t>
      </w:r>
      <w:r w:rsidRPr="00BE41AE">
        <w:tab/>
        <w:t>Tipllat jane te pajisura me tiplla zgjeruese nga plastika dhe jane te dizajnuara per shtangimin e paneleve te EPS-Stiroporit ne materialet te ngurta (beton, tulla) dhe ne materialet poroze. Thellesia min. e tipllave: 50 mm; diametri I shtanguesit: 8 mm; diameteri I fllanxhes: 60 mm. Thellesia e shtangimit te tipllave ne shtresen mbajtese te murit duhet te jete ne perputhje me Aprovimin Teknik (zakonisht  5-6 cm per materialet e ngurta dhe 8-12 cm per materialet poroze).</w:t>
      </w:r>
    </w:p>
    <w:p w14:paraId="67B22B6B" w14:textId="77777777" w:rsidR="00DE20A9" w:rsidRPr="00BE41AE" w:rsidRDefault="00DE20A9" w:rsidP="00DE20A9">
      <w:pPr>
        <w:spacing w:line="240" w:lineRule="auto"/>
        <w:ind w:left="360"/>
        <w:jc w:val="both"/>
      </w:pPr>
    </w:p>
    <w:p w14:paraId="39388BFA" w14:textId="77777777" w:rsidR="00DE20A9" w:rsidRPr="00BE41AE" w:rsidRDefault="00DE20A9" w:rsidP="00DE20A9">
      <w:pPr>
        <w:spacing w:line="240" w:lineRule="auto"/>
        <w:ind w:left="360"/>
        <w:jc w:val="both"/>
      </w:pPr>
      <w:r w:rsidRPr="00BE41AE">
        <w:t>Diagramet e meposhtme tregojne disa variante:</w:t>
      </w:r>
    </w:p>
    <w:p w14:paraId="495EC312" w14:textId="77777777" w:rsidR="00DE20A9" w:rsidRPr="00605DEF" w:rsidRDefault="00DE20A9" w:rsidP="00DE20A9">
      <w:pPr>
        <w:spacing w:line="240" w:lineRule="auto"/>
        <w:ind w:left="360"/>
        <w:jc w:val="both"/>
        <w:rPr>
          <w:color w:val="FF0000"/>
        </w:rPr>
      </w:pPr>
    </w:p>
    <w:tbl>
      <w:tblPr>
        <w:tblStyle w:val="TableGrid"/>
        <w:tblW w:w="0" w:type="auto"/>
        <w:tblInd w:w="360" w:type="dxa"/>
        <w:tblLook w:val="04A0" w:firstRow="1" w:lastRow="0" w:firstColumn="1" w:lastColumn="0" w:noHBand="0" w:noVBand="1"/>
      </w:tblPr>
      <w:tblGrid>
        <w:gridCol w:w="4457"/>
        <w:gridCol w:w="4533"/>
      </w:tblGrid>
      <w:tr w:rsidR="00DE20A9" w:rsidRPr="00605DEF" w14:paraId="4179AFD6" w14:textId="77777777" w:rsidTr="00100B8E">
        <w:tc>
          <w:tcPr>
            <w:tcW w:w="4457" w:type="dxa"/>
            <w:vAlign w:val="center"/>
          </w:tcPr>
          <w:p w14:paraId="536E6DCB" w14:textId="77777777" w:rsidR="00DE20A9" w:rsidRPr="00605DEF" w:rsidRDefault="00DE20A9" w:rsidP="00100B8E">
            <w:pPr>
              <w:jc w:val="center"/>
              <w:rPr>
                <w:color w:val="FF0000"/>
              </w:rPr>
            </w:pPr>
            <w:r w:rsidRPr="00605DEF">
              <w:rPr>
                <w:noProof/>
                <w:color w:val="FF0000"/>
              </w:rPr>
              <mc:AlternateContent>
                <mc:Choice Requires="wpg">
                  <w:drawing>
                    <wp:inline distT="0" distB="0" distL="0" distR="0" wp14:anchorId="15F4448C" wp14:editId="56F67178">
                      <wp:extent cx="2266315" cy="1215390"/>
                      <wp:effectExtent l="9525" t="9525" r="10160" b="3810"/>
                      <wp:docPr id="620" name="Group 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66315" cy="1215390"/>
                                <a:chOff x="0" y="0"/>
                                <a:chExt cx="5836" cy="3178"/>
                              </a:xfrm>
                            </wpg:grpSpPr>
                            <wps:wsp>
                              <wps:cNvPr id="621" name="Freeform 153"/>
                              <wps:cNvSpPr>
                                <a:spLocks/>
                              </wps:cNvSpPr>
                              <wps:spPr bwMode="auto">
                                <a:xfrm>
                                  <a:off x="5" y="686"/>
                                  <a:ext cx="5826" cy="20"/>
                                </a:xfrm>
                                <a:custGeom>
                                  <a:avLst/>
                                  <a:gdLst>
                                    <a:gd name="T0" fmla="*/ 0 w 5826"/>
                                    <a:gd name="T1" fmla="*/ 0 h 20"/>
                                    <a:gd name="T2" fmla="*/ 5825 w 5826"/>
                                    <a:gd name="T3" fmla="*/ 0 h 20"/>
                                    <a:gd name="T4" fmla="*/ 0 60000 65536"/>
                                    <a:gd name="T5" fmla="*/ 0 60000 65536"/>
                                  </a:gdLst>
                                  <a:ahLst/>
                                  <a:cxnLst>
                                    <a:cxn ang="T4">
                                      <a:pos x="T0" y="T1"/>
                                    </a:cxn>
                                    <a:cxn ang="T5">
                                      <a:pos x="T2" y="T3"/>
                                    </a:cxn>
                                  </a:cxnLst>
                                  <a:rect l="0" t="0" r="r" b="b"/>
                                  <a:pathLst>
                                    <a:path w="5826" h="20">
                                      <a:moveTo>
                                        <a:pt x="0" y="0"/>
                                      </a:moveTo>
                                      <a:lnTo>
                                        <a:pt x="582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2" name="Freeform 154"/>
                              <wps:cNvSpPr>
                                <a:spLocks/>
                              </wps:cNvSpPr>
                              <wps:spPr bwMode="auto">
                                <a:xfrm>
                                  <a:off x="5" y="1596"/>
                                  <a:ext cx="5826" cy="20"/>
                                </a:xfrm>
                                <a:custGeom>
                                  <a:avLst/>
                                  <a:gdLst>
                                    <a:gd name="T0" fmla="*/ 0 w 5826"/>
                                    <a:gd name="T1" fmla="*/ 0 h 20"/>
                                    <a:gd name="T2" fmla="*/ 5825 w 5826"/>
                                    <a:gd name="T3" fmla="*/ 0 h 20"/>
                                    <a:gd name="T4" fmla="*/ 0 60000 65536"/>
                                    <a:gd name="T5" fmla="*/ 0 60000 65536"/>
                                  </a:gdLst>
                                  <a:ahLst/>
                                  <a:cxnLst>
                                    <a:cxn ang="T4">
                                      <a:pos x="T0" y="T1"/>
                                    </a:cxn>
                                    <a:cxn ang="T5">
                                      <a:pos x="T2" y="T3"/>
                                    </a:cxn>
                                  </a:cxnLst>
                                  <a:rect l="0" t="0" r="r" b="b"/>
                                  <a:pathLst>
                                    <a:path w="5826" h="20">
                                      <a:moveTo>
                                        <a:pt x="0" y="0"/>
                                      </a:moveTo>
                                      <a:lnTo>
                                        <a:pt x="582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3" name="Freeform 155"/>
                              <wps:cNvSpPr>
                                <a:spLocks/>
                              </wps:cNvSpPr>
                              <wps:spPr bwMode="auto">
                                <a:xfrm>
                                  <a:off x="305" y="6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4" name="Freeform 156"/>
                              <wps:cNvSpPr>
                                <a:spLocks/>
                              </wps:cNvSpPr>
                              <wps:spPr bwMode="auto">
                                <a:xfrm>
                                  <a:off x="2053" y="6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5" name="Freeform 157"/>
                              <wps:cNvSpPr>
                                <a:spLocks/>
                              </wps:cNvSpPr>
                              <wps:spPr bwMode="auto">
                                <a:xfrm>
                                  <a:off x="5" y="2486"/>
                                  <a:ext cx="5826" cy="20"/>
                                </a:xfrm>
                                <a:custGeom>
                                  <a:avLst/>
                                  <a:gdLst>
                                    <a:gd name="T0" fmla="*/ 0 w 5826"/>
                                    <a:gd name="T1" fmla="*/ 0 h 20"/>
                                    <a:gd name="T2" fmla="*/ 5825 w 5826"/>
                                    <a:gd name="T3" fmla="*/ 0 h 20"/>
                                    <a:gd name="T4" fmla="*/ 0 60000 65536"/>
                                    <a:gd name="T5" fmla="*/ 0 60000 65536"/>
                                  </a:gdLst>
                                  <a:ahLst/>
                                  <a:cxnLst>
                                    <a:cxn ang="T4">
                                      <a:pos x="T0" y="T1"/>
                                    </a:cxn>
                                    <a:cxn ang="T5">
                                      <a:pos x="T2" y="T3"/>
                                    </a:cxn>
                                  </a:cxnLst>
                                  <a:rect l="0" t="0" r="r" b="b"/>
                                  <a:pathLst>
                                    <a:path w="5826" h="20">
                                      <a:moveTo>
                                        <a:pt x="0" y="0"/>
                                      </a:moveTo>
                                      <a:lnTo>
                                        <a:pt x="582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6" name="Freeform 158"/>
                              <wps:cNvSpPr>
                                <a:spLocks/>
                              </wps:cNvSpPr>
                              <wps:spPr bwMode="auto">
                                <a:xfrm>
                                  <a:off x="1191" y="15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7" name="Freeform 159"/>
                              <wps:cNvSpPr>
                                <a:spLocks/>
                              </wps:cNvSpPr>
                              <wps:spPr bwMode="auto">
                                <a:xfrm>
                                  <a:off x="3779" y="6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8" name="Freeform 160"/>
                              <wps:cNvSpPr>
                                <a:spLocks/>
                              </wps:cNvSpPr>
                              <wps:spPr bwMode="auto">
                                <a:xfrm>
                                  <a:off x="2918" y="15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9" name="Freeform 161"/>
                              <wps:cNvSpPr>
                                <a:spLocks/>
                              </wps:cNvSpPr>
                              <wps:spPr bwMode="auto">
                                <a:xfrm>
                                  <a:off x="5499" y="6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0" name="Freeform 162"/>
                              <wps:cNvSpPr>
                                <a:spLocks/>
                              </wps:cNvSpPr>
                              <wps:spPr bwMode="auto">
                                <a:xfrm>
                                  <a:off x="305" y="2491"/>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1" name="Freeform 163"/>
                              <wps:cNvSpPr>
                                <a:spLocks/>
                              </wps:cNvSpPr>
                              <wps:spPr bwMode="auto">
                                <a:xfrm>
                                  <a:off x="2053" y="2491"/>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2" name="Freeform 164"/>
                              <wps:cNvSpPr>
                                <a:spLocks/>
                              </wps:cNvSpPr>
                              <wps:spPr bwMode="auto">
                                <a:xfrm>
                                  <a:off x="3779" y="2491"/>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3" name="Freeform 165"/>
                              <wps:cNvSpPr>
                                <a:spLocks/>
                              </wps:cNvSpPr>
                              <wps:spPr bwMode="auto">
                                <a:xfrm>
                                  <a:off x="5499" y="2491"/>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 name="Freeform 166"/>
                              <wps:cNvSpPr>
                                <a:spLocks/>
                              </wps:cNvSpPr>
                              <wps:spPr bwMode="auto">
                                <a:xfrm>
                                  <a:off x="4637" y="15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5" name="Freeform 167"/>
                              <wps:cNvSpPr>
                                <a:spLocks/>
                              </wps:cNvSpPr>
                              <wps:spPr bwMode="auto">
                                <a:xfrm>
                                  <a:off x="1179" y="5"/>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6" name="Freeform 168"/>
                              <wps:cNvSpPr>
                                <a:spLocks/>
                              </wps:cNvSpPr>
                              <wps:spPr bwMode="auto">
                                <a:xfrm>
                                  <a:off x="2908" y="5"/>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7" name="Freeform 169"/>
                              <wps:cNvSpPr>
                                <a:spLocks/>
                              </wps:cNvSpPr>
                              <wps:spPr bwMode="auto">
                                <a:xfrm>
                                  <a:off x="4645" y="5"/>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8" name="Freeform 170"/>
                              <wps:cNvSpPr>
                                <a:spLocks/>
                              </wps:cNvSpPr>
                              <wps:spPr bwMode="auto">
                                <a:xfrm>
                                  <a:off x="1088"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9" name="Freeform 171"/>
                              <wps:cNvSpPr>
                                <a:spLocks/>
                              </wps:cNvSpPr>
                              <wps:spPr bwMode="auto">
                                <a:xfrm>
                                  <a:off x="1088"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0" name="Freeform 172"/>
                              <wps:cNvSpPr>
                                <a:spLocks/>
                              </wps:cNvSpPr>
                              <wps:spPr bwMode="auto">
                                <a:xfrm>
                                  <a:off x="1088" y="10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1" name="Freeform 173"/>
                              <wps:cNvSpPr>
                                <a:spLocks/>
                              </wps:cNvSpPr>
                              <wps:spPr bwMode="auto">
                                <a:xfrm>
                                  <a:off x="1088" y="285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2" name="Freeform 174"/>
                              <wps:cNvSpPr>
                                <a:spLocks/>
                              </wps:cNvSpPr>
                              <wps:spPr bwMode="auto">
                                <a:xfrm>
                                  <a:off x="224" y="15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3" name="Freeform 175"/>
                              <wps:cNvSpPr>
                                <a:spLocks/>
                              </wps:cNvSpPr>
                              <wps:spPr bwMode="auto">
                                <a:xfrm>
                                  <a:off x="224" y="19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4" name="Freeform 176"/>
                              <wps:cNvSpPr>
                                <a:spLocks/>
                              </wps:cNvSpPr>
                              <wps:spPr bwMode="auto">
                                <a:xfrm>
                                  <a:off x="2818" y="10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5" name="Freeform 177"/>
                              <wps:cNvSpPr>
                                <a:spLocks/>
                              </wps:cNvSpPr>
                              <wps:spPr bwMode="auto">
                                <a:xfrm>
                                  <a:off x="2818" y="285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6" name="Freeform 178"/>
                              <wps:cNvSpPr>
                                <a:spLocks/>
                              </wps:cNvSpPr>
                              <wps:spPr bwMode="auto">
                                <a:xfrm>
                                  <a:off x="1953" y="15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7" name="Freeform 179"/>
                              <wps:cNvSpPr>
                                <a:spLocks/>
                              </wps:cNvSpPr>
                              <wps:spPr bwMode="auto">
                                <a:xfrm>
                                  <a:off x="1953" y="19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8" name="Freeform 180"/>
                              <wps:cNvSpPr>
                                <a:spLocks/>
                              </wps:cNvSpPr>
                              <wps:spPr bwMode="auto">
                                <a:xfrm>
                                  <a:off x="4547" y="10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9" name="Freeform 181"/>
                              <wps:cNvSpPr>
                                <a:spLocks/>
                              </wps:cNvSpPr>
                              <wps:spPr bwMode="auto">
                                <a:xfrm>
                                  <a:off x="4547" y="285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0" name="Freeform 182"/>
                              <wps:cNvSpPr>
                                <a:spLocks/>
                              </wps:cNvSpPr>
                              <wps:spPr bwMode="auto">
                                <a:xfrm>
                                  <a:off x="3682" y="15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1" name="Freeform 183"/>
                              <wps:cNvSpPr>
                                <a:spLocks/>
                              </wps:cNvSpPr>
                              <wps:spPr bwMode="auto">
                                <a:xfrm>
                                  <a:off x="3682" y="19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2" name="Freeform 184"/>
                              <wps:cNvSpPr>
                                <a:spLocks/>
                              </wps:cNvSpPr>
                              <wps:spPr bwMode="auto">
                                <a:xfrm>
                                  <a:off x="5408" y="15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3" name="Freeform 185"/>
                              <wps:cNvSpPr>
                                <a:spLocks/>
                              </wps:cNvSpPr>
                              <wps:spPr bwMode="auto">
                                <a:xfrm>
                                  <a:off x="5408" y="19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4" name="Freeform 186"/>
                              <wps:cNvSpPr>
                                <a:spLocks/>
                              </wps:cNvSpPr>
                              <wps:spPr bwMode="auto">
                                <a:xfrm>
                                  <a:off x="3686"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5" name="Freeform 187"/>
                              <wps:cNvSpPr>
                                <a:spLocks/>
                              </wps:cNvSpPr>
                              <wps:spPr bwMode="auto">
                                <a:xfrm>
                                  <a:off x="3686"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6" name="Freeform 188"/>
                              <wps:cNvSpPr>
                                <a:spLocks/>
                              </wps:cNvSpPr>
                              <wps:spPr bwMode="auto">
                                <a:xfrm>
                                  <a:off x="1953"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7" name="Freeform 189"/>
                              <wps:cNvSpPr>
                                <a:spLocks/>
                              </wps:cNvSpPr>
                              <wps:spPr bwMode="auto">
                                <a:xfrm>
                                  <a:off x="1953"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8" name="Freeform 190"/>
                              <wps:cNvSpPr>
                                <a:spLocks/>
                              </wps:cNvSpPr>
                              <wps:spPr bwMode="auto">
                                <a:xfrm>
                                  <a:off x="4551"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9" name="Freeform 191"/>
                              <wps:cNvSpPr>
                                <a:spLocks/>
                              </wps:cNvSpPr>
                              <wps:spPr bwMode="auto">
                                <a:xfrm>
                                  <a:off x="4551"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0" name="Freeform 192"/>
                              <wps:cNvSpPr>
                                <a:spLocks/>
                              </wps:cNvSpPr>
                              <wps:spPr bwMode="auto">
                                <a:xfrm>
                                  <a:off x="5408"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1" name="Freeform 193"/>
                              <wps:cNvSpPr>
                                <a:spLocks/>
                              </wps:cNvSpPr>
                              <wps:spPr bwMode="auto">
                                <a:xfrm>
                                  <a:off x="5408"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2" name="Freeform 194"/>
                              <wps:cNvSpPr>
                                <a:spLocks/>
                              </wps:cNvSpPr>
                              <wps:spPr bwMode="auto">
                                <a:xfrm>
                                  <a:off x="5408"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3" name="Freeform 195"/>
                              <wps:cNvSpPr>
                                <a:spLocks/>
                              </wps:cNvSpPr>
                              <wps:spPr bwMode="auto">
                                <a:xfrm>
                                  <a:off x="5408"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4" name="Freeform 196"/>
                              <wps:cNvSpPr>
                                <a:spLocks/>
                              </wps:cNvSpPr>
                              <wps:spPr bwMode="auto">
                                <a:xfrm>
                                  <a:off x="5408"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5" name="Freeform 197"/>
                              <wps:cNvSpPr>
                                <a:spLocks/>
                              </wps:cNvSpPr>
                              <wps:spPr bwMode="auto">
                                <a:xfrm>
                                  <a:off x="5408"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6" name="Freeform 198"/>
                              <wps:cNvSpPr>
                                <a:spLocks/>
                              </wps:cNvSpPr>
                              <wps:spPr bwMode="auto">
                                <a:xfrm>
                                  <a:off x="210"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7" name="Freeform 199"/>
                              <wps:cNvSpPr>
                                <a:spLocks/>
                              </wps:cNvSpPr>
                              <wps:spPr bwMode="auto">
                                <a:xfrm>
                                  <a:off x="210"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8" name="Freeform 200"/>
                              <wps:cNvSpPr>
                                <a:spLocks/>
                              </wps:cNvSpPr>
                              <wps:spPr bwMode="auto">
                                <a:xfrm>
                                  <a:off x="2808"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9" name="Freeform 201"/>
                              <wps:cNvSpPr>
                                <a:spLocks/>
                              </wps:cNvSpPr>
                              <wps:spPr bwMode="auto">
                                <a:xfrm>
                                  <a:off x="2808"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0" name="Freeform 202"/>
                              <wps:cNvSpPr>
                                <a:spLocks/>
                              </wps:cNvSpPr>
                              <wps:spPr bwMode="auto">
                                <a:xfrm>
                                  <a:off x="1088"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1" name="Freeform 203"/>
                              <wps:cNvSpPr>
                                <a:spLocks/>
                              </wps:cNvSpPr>
                              <wps:spPr bwMode="auto">
                                <a:xfrm>
                                  <a:off x="1088"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2" name="Freeform 204"/>
                              <wps:cNvSpPr>
                                <a:spLocks/>
                              </wps:cNvSpPr>
                              <wps:spPr bwMode="auto">
                                <a:xfrm>
                                  <a:off x="3686"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3" name="Freeform 205"/>
                              <wps:cNvSpPr>
                                <a:spLocks/>
                              </wps:cNvSpPr>
                              <wps:spPr bwMode="auto">
                                <a:xfrm>
                                  <a:off x="3686"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4" name="Freeform 206"/>
                              <wps:cNvSpPr>
                                <a:spLocks/>
                              </wps:cNvSpPr>
                              <wps:spPr bwMode="auto">
                                <a:xfrm>
                                  <a:off x="1953"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5" name="Freeform 207"/>
                              <wps:cNvSpPr>
                                <a:spLocks/>
                              </wps:cNvSpPr>
                              <wps:spPr bwMode="auto">
                                <a:xfrm>
                                  <a:off x="1953"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6" name="Freeform 208"/>
                              <wps:cNvSpPr>
                                <a:spLocks/>
                              </wps:cNvSpPr>
                              <wps:spPr bwMode="auto">
                                <a:xfrm>
                                  <a:off x="4551"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7" name="Freeform 209"/>
                              <wps:cNvSpPr>
                                <a:spLocks/>
                              </wps:cNvSpPr>
                              <wps:spPr bwMode="auto">
                                <a:xfrm>
                                  <a:off x="4551"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8" name="Freeform 210"/>
                              <wps:cNvSpPr>
                                <a:spLocks/>
                              </wps:cNvSpPr>
                              <wps:spPr bwMode="auto">
                                <a:xfrm>
                                  <a:off x="210"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9" name="Freeform 211"/>
                              <wps:cNvSpPr>
                                <a:spLocks/>
                              </wps:cNvSpPr>
                              <wps:spPr bwMode="auto">
                                <a:xfrm>
                                  <a:off x="210"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0" name="Freeform 212"/>
                              <wps:cNvSpPr>
                                <a:spLocks/>
                              </wps:cNvSpPr>
                              <wps:spPr bwMode="auto">
                                <a:xfrm>
                                  <a:off x="2808"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1" name="Freeform 213"/>
                              <wps:cNvSpPr>
                                <a:spLocks/>
                              </wps:cNvSpPr>
                              <wps:spPr bwMode="auto">
                                <a:xfrm>
                                  <a:off x="2808"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2" name="Freeform 214"/>
                              <wps:cNvSpPr>
                                <a:spLocks/>
                              </wps:cNvSpPr>
                              <wps:spPr bwMode="auto">
                                <a:xfrm>
                                  <a:off x="1088"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3" name="Freeform 215"/>
                              <wps:cNvSpPr>
                                <a:spLocks/>
                              </wps:cNvSpPr>
                              <wps:spPr bwMode="auto">
                                <a:xfrm>
                                  <a:off x="1088"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4" name="Freeform 216"/>
                              <wps:cNvSpPr>
                                <a:spLocks/>
                              </wps:cNvSpPr>
                              <wps:spPr bwMode="auto">
                                <a:xfrm>
                                  <a:off x="3686"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5" name="Freeform 217"/>
                              <wps:cNvSpPr>
                                <a:spLocks/>
                              </wps:cNvSpPr>
                              <wps:spPr bwMode="auto">
                                <a:xfrm>
                                  <a:off x="3686"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6" name="Freeform 218"/>
                              <wps:cNvSpPr>
                                <a:spLocks/>
                              </wps:cNvSpPr>
                              <wps:spPr bwMode="auto">
                                <a:xfrm>
                                  <a:off x="1953"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7" name="Freeform 219"/>
                              <wps:cNvSpPr>
                                <a:spLocks/>
                              </wps:cNvSpPr>
                              <wps:spPr bwMode="auto">
                                <a:xfrm>
                                  <a:off x="1953"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8" name="Freeform 220"/>
                              <wps:cNvSpPr>
                                <a:spLocks/>
                              </wps:cNvSpPr>
                              <wps:spPr bwMode="auto">
                                <a:xfrm>
                                  <a:off x="4551"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9" name="Freeform 221"/>
                              <wps:cNvSpPr>
                                <a:spLocks/>
                              </wps:cNvSpPr>
                              <wps:spPr bwMode="auto">
                                <a:xfrm>
                                  <a:off x="4551"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0" name="Freeform 222"/>
                              <wps:cNvSpPr>
                                <a:spLocks/>
                              </wps:cNvSpPr>
                              <wps:spPr bwMode="auto">
                                <a:xfrm>
                                  <a:off x="210"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1" name="Freeform 223"/>
                              <wps:cNvSpPr>
                                <a:spLocks/>
                              </wps:cNvSpPr>
                              <wps:spPr bwMode="auto">
                                <a:xfrm>
                                  <a:off x="210"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2" name="Freeform 224"/>
                              <wps:cNvSpPr>
                                <a:spLocks/>
                              </wps:cNvSpPr>
                              <wps:spPr bwMode="auto">
                                <a:xfrm>
                                  <a:off x="2808"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3" name="Freeform 225"/>
                              <wps:cNvSpPr>
                                <a:spLocks/>
                              </wps:cNvSpPr>
                              <wps:spPr bwMode="auto">
                                <a:xfrm>
                                  <a:off x="2808"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4" name="Freeform 226"/>
                              <wps:cNvSpPr>
                                <a:spLocks/>
                              </wps:cNvSpPr>
                              <wps:spPr bwMode="auto">
                                <a:xfrm>
                                  <a:off x="1184" y="1591"/>
                                  <a:ext cx="1730" cy="20"/>
                                </a:xfrm>
                                <a:custGeom>
                                  <a:avLst/>
                                  <a:gdLst>
                                    <a:gd name="T0" fmla="*/ 0 w 1730"/>
                                    <a:gd name="T1" fmla="*/ 0 h 20"/>
                                    <a:gd name="T2" fmla="*/ 1729 w 1730"/>
                                    <a:gd name="T3" fmla="*/ 0 h 20"/>
                                    <a:gd name="T4" fmla="*/ 0 60000 65536"/>
                                    <a:gd name="T5" fmla="*/ 0 60000 65536"/>
                                  </a:gdLst>
                                  <a:ahLst/>
                                  <a:cxnLst>
                                    <a:cxn ang="T4">
                                      <a:pos x="T0" y="T1"/>
                                    </a:cxn>
                                    <a:cxn ang="T5">
                                      <a:pos x="T2" y="T3"/>
                                    </a:cxn>
                                  </a:cxnLst>
                                  <a:rect l="0" t="0" r="r" b="b"/>
                                  <a:pathLst>
                                    <a:path w="1730" h="20">
                                      <a:moveTo>
                                        <a:pt x="0" y="0"/>
                                      </a:moveTo>
                                      <a:lnTo>
                                        <a:pt x="1729" y="0"/>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5" name="Freeform 227"/>
                              <wps:cNvSpPr>
                                <a:spLocks/>
                              </wps:cNvSpPr>
                              <wps:spPr bwMode="auto">
                                <a:xfrm>
                                  <a:off x="2048" y="1591"/>
                                  <a:ext cx="20" cy="900"/>
                                </a:xfrm>
                                <a:custGeom>
                                  <a:avLst/>
                                  <a:gdLst>
                                    <a:gd name="T0" fmla="*/ 0 w 20"/>
                                    <a:gd name="T1" fmla="*/ 900 h 900"/>
                                    <a:gd name="T2" fmla="*/ 0 w 20"/>
                                    <a:gd name="T3" fmla="*/ 0 h 900"/>
                                    <a:gd name="T4" fmla="*/ 0 60000 65536"/>
                                    <a:gd name="T5" fmla="*/ 0 60000 65536"/>
                                  </a:gdLst>
                                  <a:ahLst/>
                                  <a:cxnLst>
                                    <a:cxn ang="T4">
                                      <a:pos x="T0" y="T1"/>
                                    </a:cxn>
                                    <a:cxn ang="T5">
                                      <a:pos x="T2" y="T3"/>
                                    </a:cxn>
                                  </a:cxnLst>
                                  <a:rect l="0" t="0" r="r" b="b"/>
                                  <a:pathLst>
                                    <a:path w="20" h="900">
                                      <a:moveTo>
                                        <a:pt x="0" y="900"/>
                                      </a:moveTo>
                                      <a:lnTo>
                                        <a:pt x="0" y="0"/>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28AD0A5" id="Group 620" o:spid="_x0000_s1026" style="width:178.45pt;height:95.7pt;mso-position-horizontal-relative:char;mso-position-vertical-relative:line" coordsize="5836,3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vohq0YAAKPWBQAOAAAAZHJzL2Uyb0RvYy54bWzsfV1vI8mx7PsF7n8g+HiAu2LzWwNrD4w9&#10;3oUB+9wFlvcHcCjqA0di0yRnNPavv5FV1c1MdWdNjS2tRzMxD0tqWWx2Z1VXV0VkRP7hPz89Pgw+&#10;bg/H+3p3Nax+GA0H292mvr7f3V4N/9/q5/+zHA6Op/Xuev1Q77ZXw79vj8P//PF//68/PO3fbcf1&#10;Xf1wvT0McJDd8d3T/mp4dzrt311cHDd328f18Yd6v93hw5v68Lg+4c/D7cX1Yf2Eoz8+XIxHo/nF&#10;U3243h/qzfZ4xP/9r/jh8Mdw/Jub7eb0f29ujtvT4OFqiHM7hf8ewn/fy38vfvzD+t3tYb2/u9+k&#10;01j/E2fxuL7f4UfbQ/3X+rQefDjcdw71eL851Mf65vTDpn68qG9u7jfbcA24mmr07Gp+OdQf9uFa&#10;bt893e7bMCG0z+L0Tx92898ffznsf9v/eohnj7d/qTf/c0RcLp72t+/05/L3bWw8eP/01/oa/bn+&#10;cKrDhX+6OTzKIXBJg08hvn9v47v9dBps8D/H4/l8Us2Ggw0+q8bVbHKZemBzh27qfG9z96f0zdly&#10;Mo9fm1SLpfTaxfpd/Mlwmum0pNsxjo7nUB3/tVD9drfeb0MPHCUUvx4G99dXw/m4Gg5260dc/8+H&#10;7VZG5wAXI6clv4+GTUCPOprqE2l2RNA/G0cEC7GaL+dxpDaRnC3HKR7jEME2Gut3mw/H0y/bOnTG&#10;+uNfjqc4xK/xLnTxdTrzFW6Hm8cHjPb/uBiMBk+DcMzUuGmD61Rt7gbx1zDM26OMVQscYeYcaKKa&#10;jQZ9B5qaFvMR/g3msxn6/dk5ISTqnJ41RCBum0td3zVXv/m0S5ePd4O1zE2raRi2+/oow06CgTiv&#10;qjS00EyCdW49M61x0dI69Dh+MbSOr+lnDph4nk85h+EAU877eDn79UnOTn5E3g6eroaxT+9wm4zC&#10;jz3WH7erOrQ4Pbs18FvnTx92upX0QTi7ZlzEj/EN+Z1w37S/LaesRsuu/vn+4SFE+2EnZzSfzOKp&#10;HOuH+2v5UM7meLh9/9PDYfBxLXNq+JeiZpph7tpdh4PdbdfXf0rvT+v7h/geP/6AIOP2jbdCvHfe&#10;19d/x21xqONMjScL3tzVh38MB0+Ypa+Gx799WB+2w8HDn3e4ty+r6VSm9fDHdLZA6AYH/cl7/cl6&#10;t8GhroanIcaAvP3pFB8FH/aH+9s7/FIVIr+r/4hp7eZebp1wfvGs0h+YXn63eQYDrTPPTCXarzPP&#10;VLNLTjTt1MaJRp6ynGi+h4kGz+fORDN7jYlmMoqPp/lleNau3zVLGpm6ZV14OWqeXM2SUj+jvmhF&#10;012tPF/PpB/zFjSyLOoeRK9lcACsZnoO890vZ6Q/sZiR0Miq4TyN7L9gNYNjmCHBxczVMC1z3t5i&#10;BrdEZ44Jy42XXsyMR9iMhX0TJ5mwS119q0sZTjLvuGMyyAxGemeSWbzGQiYuY8ZTQjNnMOhbnWYI&#10;zQCk4USjJhqg9QBgOzNNgKZfejlTVVjGyHIG8Aw3TYK6cz2TQ2a4afpmEGBMM4ueaebyNRY0k8Xi&#10;krsmDQV9q8sZ7pq4mNF8NmYZpGk8X8zMAw770ouZ8aX8FhczikLnNJOhmbiY+ZYWM1hgdKaZsKV5&#10;6WlmNr3kYga0y7ePzXAxw8WMXczIiOjMMuNX2TIlMns89YCZ+bJJKfsd2Oz0Y/qu1+l5n2ez50th&#10;s3sOQzYbYwpstoTmX2WzEWQZiyH/TTL38IapeW+NzR6P+nKA56+SA9zS2Zxm0rz+reO/nGaYARyU&#10;BphmelKA56+SAtziv5xmOM0AoGtWKefMPas0iMgMVzNRgvCmhQaYZnoSgOevkgDcIjOcZjjNcJr5&#10;nvRMmGZ6coDnr5IDPJ1PwJyTZyICHNcpZauZJOQgNvOWZZOYZkCpdhDgV8kCrqqUNBPWSl01U8JS&#10;MaCI/wrS+VbF2YllIjBDYKYBZnryf+evkv87vhzFlBnOMd9D8i/nGM4xzRzTk/w7f5Xk3+l8ijUT&#10;tkucYzjHlO2ViPx+G8hvT+rvIoyAl87Jq0bLtI65DHux826pWiJZL5iCRUOwf3W7VI0mcG6QoyLR&#10;QqfDPPd/qBoDsnOenM6YWSz7D6MdIMbImOk5jM6Ymc37D6MTfy/7D4NFZmt2NVn0HwYPibbNWBJ4&#10;ek4HgT+3qfqPgz5o20xm/cepgKa0jSrJKOqLsg7zzAlQpQM9dg6kA73wDqRD7Z2RCfXUuTYdbO+M&#10;dLCrau4cSYfbjZKOd4XO7e042Xi2AR87ZyW5KG2jaub0nVDJbauJM7SFCGobVQtnOAmO27byhreg&#10;MG2jalk5F6ij7t1wYxP25dI5lA77pVjR9QzOsQn70rnvJjrsAHn6jzUxcV86XTjRca+8wE9s4L3z&#10;0oGvvMhPTOTn3nnpyFcLZ1YQGP3cizOnFyc69NXSGacTE/uJc0OLo9v5F9HZvf04NbGvnPOamtij&#10;h/qPpWO/dKaHqQk9MiX7D6VDP/fOqijyUx35qXcoE/iZd4E68GPnAmH2p+KOH+y9wJmJu9OFMxP2&#10;sfM0FpeWtqO9kzJR957rMx11Z86a6aDDWzLjMKkDn2+po59vqXsg2xK6q3NU8i11V+Rb6v7It9R9&#10;km+peybf0vZOJvLgAkuvvbiPAMqVHrO4j7BALjzmoriPFsV9tCjuo0VxHy2K+2hR3EeL4j6Cp29p&#10;PIv7CGnWhcdEUndpy+I+Wmb7qJwJwawlW5hin9qFaY7TBaZjjWqNre3SNMdokeYBA8Ipdl1wL01z&#10;DARpHjZzfc0xk+lzRx9L87Ap620ec+ubS5WthrSvGgVF53TmY3N82VGELxhfXn25yM/WJ1Sl64Ul&#10;dUzI7/6CdQkWz4/wC/4lW6PgpHVdVf5F2/6V5b78Alb03ik96+F00Vi3e1+wfSxL9/AL/kXbXhan&#10;6fAF96IxG+qwjlNHY6XtnBImRf0FWWzLL2A57X3B9rSsqMMX3IvGFGl+IV00FsbeL9ieFrvx8Av+&#10;RduelgVw+IJ/0banZZUrX8A61jsl29OylA1f8C/a9rQsWMMX/Iu2PT1NF42Fp3NKmFN1WKfpoqfu&#10;RSe9THNPyxJTTgmLSO8XbE/LQjJ8wb1oTLT6lGbporEiVL8Qp5t/wZw7IFQQAAm0Ij93ToqNdpZA&#10;nMKJfg46lQcdrieo0XBSTUZt8xoPJitVNGqC2nzYvMZGKb0JE0a8zubT5jW2EmQAh2rHffNp89qc&#10;fWiFYGePFRphmZJrFDv4MmSouxcYOxXwSfZQ6QEAaCTbTGANXCJgj2yzdIMC0sg2S7EHXJFtlvqx&#10;AqKZi8YlVlVybhGJdOMBgCG1y18qwIPYDkknuZ8FMBDbzT9zPFmdhtjlrxYb+tgOE2/2dxPAW7XP&#10;7GacNa9pvC3j9S7zw6SSJRxOb/6Zs0tX0c6kzY81r+lHZ/FH8QDMXoMACxKTz1yqAGVo9pmDPZsW&#10;mjPaPNTHbTyLz2r/jKu+Md//OfxLV2OaibP++l1r6B8GXrKvl7IT9NrHJJ7ojVTTA0lj2Fk8TxrD&#10;yEIvvV0ixANB9YYHk5MDp6pdkQ+B6kYeAopncovzuACo3oAiq67/nDCvnY/kwZ9621l56Cdm0vOR&#10;PPBTbzYrD/u0nIiHfWJKVD/oYZ+GFcHTpR+Dq/TmEpNtf6xke3O+RA/7lHo8bSsP+5SNT9sI07Jz&#10;WjrwHvYpW6LzobzAY8N0buVhn4YbqTzs05AjYwdmNNxI5WGflhxxsE/DjVQe9mnIEe+kTNQ97NNw&#10;Iw72KVuyNuguyaJj7lyc4UW8+8/QIs6NbEgRj9k0nIhHbU70MB87qLVhRDxyUzZ9bZQ82s7wIR65&#10;aeiQEjLEIzcNF+LcdoYJuXTGkiFCnDOa2mnFITctD+Kdk55VXHJTNpxtwD1y09AgLrkpW9H2UB7H&#10;hn3quZFLbhoexBvjlgbxyE3Dg3j3naFBZM7vJYJlY9teoPdcNzyI+2CX3UF7qCxyL0vmwpY6/vlj&#10;6k7ItiQT0pZny3EmxX1EJqQknmRCSqIkiEDZzEAmZLgiE0ImRORPHYKJTAgYEDIhfUMDM6whNiIE&#10;u4p1Znu/8FUwIR3I+0yVNOhnwmMJesfCrc/C8s2C3vY6yYRJUd/Eq3zHTNiXUCEtoSHMKSsU//sr&#10;FI9HAgh2WJNAnb0aa1KNAEGBlnk9/YgHrxgIn7SJmzOuER7SJmk7TdrkavgfF4PKYRZIm5A2IW1C&#10;2iSUd9PgImmTqEjXD1XSJojAbAbCNqwDz+pdCkhKwHsKSEqiRAEJdAghyZECksF6d4u8dQpIMCSQ&#10;iIDE1xUymGIGa4fUgEWNRq4pIOmnfiggWVFAAmnfSYBg0iaOGKb63rUCpE3kYWKjQNqEtMnuCPXN&#10;bCFJ4G+vepRgfR3aJGgcX402GS9j6gBpkwAxqfQ1qk0CME+1SSAoqDYRloZqk/40fKpNNAlOtQnu&#10;FapN4uPDUXpRbVICNgNZLMynR/W/0paaTcxTRsWKIDgKlP56sSIIeGHhMem7VTKW6LvlRQlp04UV&#10;SDBraQw7pag3RhQdyBtCOd2ctAkgGwSJtEnr3EbapJ8Foe/Wir5bMY1DrHCSR5e8lQTvz/lukTZp&#10;kXGLkJM22UV1TaTXqDah2kQWaKRN3jZtgoV1hzYJYpCXpk3Gab1WRVNEkiYkTeLAW9Giax0SkmnR&#10;JUlwGjgjaeLYj5E0IWkCnwcNCJM0IWniaTiwyCuzFiJp4gHduugdSZOiKBUTW4IllI1PqQ1f1pJa&#10;E2pNgmc3SRPDo1Fr0uf0hLJOOkosVtJLLWFO1VGi1oRaE9alSN5rTl0KyyGRNCFpQtJkOHj/57dN&#10;miC1sEOaBPHuq5Eml3ToOntS6CxMSk0oNTlDApSaUGpyMWBhE6+ICFkTsiaRbGZhE8yUeQkHWZN1&#10;0G/mo1SMyJM1IWuSv+NY2ISFTVCeHmyg2GGxxLuR/LCwCQubOPZwLGySQHhW864FXrakA0zlY2Ht&#10;RmvZfNy8puB9RdW87ZmRNSFrQtbk7bMmSD3psCbBb/rFWZNlWkOysIlOWyRtIrsKjeqwHnxEeEib&#10;kDYhbSJ48NNABPLPaiCwHjwmTopNgmDTPES9imV06CqBuik2KYkSaZOiKFFs4pB1dOjqqRI+r0wm&#10;e9W4kTUQWceObG5rR8suInAUwWG6T1HAwiYsbOLA9RSbYDUJmb/cQNOFV/OGYpPLKLc5l3uPQD0d&#10;ulqCw/IEdOiiQ1eH/YoP6or14EXRJyaAPzZvgjGgLF0+HE+/bOtHoVhYD34YV4a7+o8fTvVXUQ8e&#10;iEOHNglPzVejTVjYhLTJMwiUtAk9uq7TPESPromuLUC1CWmTQTWb9Ze3IW1C2qQEwAbAeJYx5hUX&#10;evLJt2RhEwcU1+s7SY8s85RaFPcR68GXjHl6dNGjix5d0PwsDRvFwia97lOkTUibDN+zsEkFuY9w&#10;Z9VknLizhgZpXpOgYxmFdBU9ulJA6NElQpKY63AZijwA/m8GTfMaY0XahIVN3rZHFxIMOrTJUibM&#10;l6ZNqkuUgQ8TMiub0KMLJOo5CGRNyJqQNWloI7ImU6y9FNRIsQlZE3FvvJz1647o0UWPrhH+Deaz&#10;GSzpn6VkADXUk8k805IeXSU8kK48luXVWA7eY3eAJ7Ac/KfnnAbFJqtxUtiMfYXNwpIgEYFajX2F&#10;DVmTldQBFBnFJLiPSzLv88FH1oSsCVkTqXtP1qTF+hMfgrlVZo88E4AarKHVKEs20aOLHl306Hr7&#10;Hl2Q0XdYk+CH8nqsCUubKMbA2IssLvtzivVGtZrN+8EjbYhQzRf9R9IQAnwi+4+k0YNqVvUfSST0&#10;LbSJh23/oZCKoFpNxs6x8KhWx1o6x9J5sEhycI6lc2ChEHWOpeO+nDqHMnFfOlnvlQ783DurosCz&#10;IDy2NiwIr8c5xSbObUePLnp0xZXLirQJaZMMGaIfvVmYf64XPtmW9OjyCAGdDUPaxIsSaZMe5Joe&#10;XVj8kjbpJTWsGxsS4SML4nJF0OMJOrWvjwLTkTYJJjBdrujSRIkeXTHlQlxzgllONNAZPAmbgLXB&#10;HV7p0UWxSXLdsgIK0iYnik3O6pp4l3Ss+5oxQ7HJ2xabYE/5nDaBuP0VxCbTGRwzg9hkxIrwZ6GF&#10;hu9ZEZ4V4c/0EUubsLQJS5uwtIncBVSbUG3So6PQOQlZmJ8eXR6ArWF+0iYlUVroZJLsqCNt4sWT&#10;tAlpk/XuFoD+fG6Qa9Im/Q5apE1W08QVTX2uyOqKALMEcmnqS2xIm4ip0OFqeEAC9BXVJlSb1MK2&#10;NuA21SarEI8Yhzj/wEoW6DAWME2QmtfYKNL+9OgibYKRcPqzIkcO4Y/LaipeIu/1J+vd5q7GJHwa&#10;DuLbn074C60+7A/3t3cnzEphkfQVlTYBid6hTYJA+KXVJi1twtImeqtO2gR7B5p00aSLJl006Woi&#10;QJMuqcp5ZlBJm1yRNiFtotdNc31/ZMF7mnR54L2O50IvRLPxJG1SEs+llox24knahLQJaZNWCxKx&#10;ttXEdSYDVmfEI1Sb9GpySJusZokrggI5ortBYhOjlRQkh+3mNHgIuBwQOYw90ibh5gpqAZp0kTZx&#10;GBHSJufbJJmtVSjwkyORqDY5wtxutpBskG+JNhGAqkObBD7xpWmTybxxTWRpE4pNWNpEZL+YcTV0&#10;QY8uUGj06NKACz266NFFsUmsuMDSJvZxAVObM7PWQWb1g4VikxKkm2KTkiiRNSmJElkTCClGBuuG&#10;r4GUlwir3j7Qlx5d9OhSSHfg1ZB9KpIcsiYoPJKoIopNsGcGF5KGBibaAGYmNzayJk3yf/OaFBML&#10;LBal0PusoSabz5vX1K4B6VgQHg5tkUhiaZMQB7ImZE3qyDN/3B7wBgqRfwwHT4f1/mp4/NuH9WE7&#10;HDxoSck3KzYRg/gOaxJEoK/HmrC0CUubWPyHYhOKTSg2aaQWrAhPsQnFJnFGlF1wW/SKtIl9bJI2&#10;KQGwKTYpiRLFJiVREkypnY6yRCVpE9ImUNEnqgj5UA4hQI8uFB6h2KSPRoTFoSYESJv02reRNol0&#10;CNS3ubR31LElbdKqKBIfIuinUEl526mKtAlpk2dDh2KT75s2wT6gQ5tMZQJ+adpkNh3FNWRFsQnF&#10;JlZkoTejkL05Rdx1Ej4LwgfXmmrmVLwfY0HQ7u/HTsX7sYk7Sqk8DXokMLJoaA9VjQd3AymLhxlC&#10;pzOPNbyJdYZzKG0E4p2Udk5HmTXnSNaipf+cMN+0J75wRtVYVwF2Lk62de2BZvP+M4LBwLnRZX+U&#10;pJJle6CJ03VkTciakDUhayKuZFlklqxJCdJN1qQkSmRNSqJE1kTjuFioiXqkges69aYpNiFr0ot0&#10;A8HV44isSX+UyJqsABWFOWbmlnMhaxKRf7ImYUqJ8pBZLKIMUCLLJJE1SfRRpK0jLgsCt9EfNa+x&#10;VbwVWdlE6t6TNfm+WRNAoh3WJJhCvh5rQrEJxSYWc6fYhGITik0oNmkiQNqEtAlpE9Im8xH+Deaz&#10;WU9VF0ub51pq8jxPQ2kGPdtyoXn0fEtNpudbako931LnMeRb6mSGfEud0JBvqdMa8i2L+0h2oW06&#10;Qf6YxX20LO6jZXEfkTbRcDdpky5TNDOEAGmTfkKAtMlK1rhCOgK6jdBuZyxRbDIkbVItGp1ag2E3&#10;rwnxnsVZuCJtQtpEImCHh2TPYpaZNHV+mk+bV9ImzwLW3E5YE+YYN9Im3zdtgn1VhzaZy4h5adoE&#10;lU3iBD+7DOlJ63fbT6fBBsydJLgPNqKVi0nsoDs/3RweZQ7YfDieftnW4f36Iwp64cQkxz2V9jqL&#10;NvQWyc1Qt7uj/gR1tX3z8tP1ptVJT9e7VS87Xe9TneR0vUH1ctP11tSrg6A3pWNHU6C3o5NZf7J8&#10;ZcPcn3Vf6TDPnAAZomTsHEgHeuEdSIfaqYJQmVA7IodKB9s7Ix3sqpo7UdLhrrxz0vGu0Ln9w1EH&#10;fOyclRGWuLWjjbJk4kkvdMirxcg5Kx1zb3iPddCrZeUcSkfdu+HGJuwQI/XHSofds/Mx2hJMPP2H&#10;MuqSqvJUIXqgV0unC43ApPICbxQmWCo756UDX3mRxxrpjEFhOe0cS0ceCu7+e3BiQj9zenGiQ4+S&#10;gs6x7JB3bmhDmbjKM8kTanE2V3kmtgbnVuihXjUVvKLPrZbO9DA1oV86d/VUh37uRGtaFHlTER5C&#10;sN4xPzWB95RnUx34sXOBMz3VVJ7yDMbI51h5yjNJETyH3VOeIYHw3Mo7KRN1T3mG4p/nIzlzliyH&#10;23PKArOSqVbYUkc/f0zdA9mWyNAu/HVqTUr0AdSalESJWpOSKJE0CchUKiKACZVak7BJbcsszEma&#10;rMZ4KMq4wErbowNImpA0+bGXT8MMq6eYt6I1AeIUBn3wYAB89Vh/3K5quRILTyewNW8JlYDb5vZp&#10;jtC8RqBb9mW4y1BoOd5kzafNa2xF0LwpTyI7VEEYke+SC9jvBJrbXgLAEE9u2eg2m8+b10RutBeR&#10;HxsABuLxyKSFyeSrEyBtHurjNg7D/fp0F6ZCeRNQbXFrVKj3sX64v/75/uFBLuV4uH3/08Nh8HH9&#10;cDX8OfxLw9k0e9hJ410tX2tGO35EEP3j/tdDxPbf19d///UwOLBYybXMo4LcdIiQcD++XSLEA0EN&#10;huNhoAbDcSFQBVa4CKjBcDwAVEM4Lv6pMRwX/tTwjYt+auTGBT81aIOSYP0QnOVEPOzTkCLVxME+&#10;DSviYp+VBs5c7LMyYfewT0ONeNinoUYqD/uUp1iLm3nYp+SRtY3cwLPEu2ygzGj3sE/DjTjYp2zJ&#10;2qC7JIse7c74NLyISz/o6cUjMvTs4jGbhhPxqM2JHuYet2kYEY/cRGr2OUoebWf4EI/cNHRICRni&#10;kZuGC/EoBxNuB0c3RIhzRoYGcclNy4N452Rmc4/cNDyIR24aGsQlNw0P4j1iDA3ikpuGB/HGuKVB&#10;PHLT8CDefWdoEJnze4ke1irJCSP0LZBnV/S8k2+pH7L5lnoGyrfUt0W+pZ6L8i31UzffUj8F8i31&#10;oyDbkvKREt4A+c/nJ0s+nsV9hGzawmNSPoK1VABEVq5lzWxpcEfc0QJhN7mmnYT22aVpjptVmjfo&#10;Tac5XbcoH+mFu+m6BdkIEh7k7qF8BJgdpo6mYvvbZEIuscQRnB0pvRF59KgQgt67PoYI6EoIIJJ7&#10;GuS2t1mquNLeNA1T0LwmxoCuW6k8PZmwr5MJ+xIqpCU0hFYdPF0N5xNs1gMv4pIkorsfNZyfIUkO&#10;9YfdNe6x9bu77fr6T+n9aX3/EN8H0zWyJtvj8X53+9vder9FqBMXAt7oPrImWPp2WJOlTF0vzZpU&#10;lwKU4NFC+UgyFFH7Pwdl1SCCB7LqramHsepNqQex6u2oh7BaqsTBDg1T4iGshihx8ExDk3gIq2FJ&#10;vDPSsM2lg7AajsQ7Ix1sF2G1FIl3TjrelI+EyisewmooEhdhNSSJx5xSPtI4W1m2hPKRhAN6FKql&#10;TTwKlfKRrcBuGqR3CxcZ3sSZlA1r4spCKR/5TFET3R9Z+HpO0mQdHkXZKJE0IWmSv+NY4J0F3lng&#10;PQKgHTaNpAlJE2doUD4CfCyy0Q3/0hACzSvlI4l3SQqZmBmAxLIs39IqLxoouQln8xqP1ggvXtlz&#10;yf4ombTvjEn7Es7EUB6Uj4CVuBrenU77dxcXx83d9nF9/OHxfnOoj/XN6YdN/XhR39zcb7YXT/Xh&#10;+mI8qkbh3f5Qbz5DhADa7RAhYQ5+u0SIB4LqbEvXQkdjBr6DjuIwKB+5QKlvjzkwMad8JFZa91Bn&#10;ykeAolI+osFIj9qkfETPLB65SfmIJCgaytXzxqN8pK1/RCOtEpx7TvlICWeip6k8u6JXnvmW+gGR&#10;b1ncRzTSKhnzNNKSvMM9jbQS6NbB+GmkhQU80u5EGEEjLSOMWMyN9orykV5l0RtlQigfaR3DnoH8&#10;8IaS2WD5mfrplI+EJ2uwfCITFp2voqIIScJZikv84UW59aaYsC+hQigfGUbjzV39xw+n+uZeimkE&#10;U7BoBZb+eDruo3oDbwafHh92x3evx5pgifOcNYk1QF6aNZnOxLKD8pEzOKOoF8pHkl5VSss0Ce6U&#10;j6zgLnr2mPAMelh95FGS1ikfiRP5ynhtuf57lI8084yx3aJ8RGqFs/pICYgKz5rz7JyFr2FXU9iS&#10;1UdKIg9f5dJ4FvfRvLiPKB8p6SN6bnlRgrFBW0BxLZ7T2AYG55lUVPHsQQMARfMUyaincSbpgPbg&#10;e3XziCfQcysZ+kAbp6MjwnNB92HA6ySzgxg2X0guY7DZ9b7A6iMkTYDihJtZhs75TiZpAllxmr8A&#10;BDk30BslTVh9JJk8xQ6+zFMkCeaGX0ccBQ3P0rwm56x4rG8SNH92paw+0uuw9s0yaV/CmVA+gpop&#10;vwcRgt1fhwgJz6m3S4RQPuKinxoVcItgaECA1UfSbpbVR6L0xSnQMdaJqq51jinN7ljnUD6is4Mp&#10;H3F86EwddspHQF6w+kigcLyyYpKU1dYiyrMWxSg7mRAP69UJDcipLoz8vLiPyISURH6hn8rZMU/5&#10;SEk8KR/RxEDiBXxaIHpkN2oT7D2Ed2j8YTosDpzn9dHFszfwFC5qOreVCsSaN3zBLbZCJgTpQon+&#10;wVLcAaNBCOt+kPW4hBVmts4XwAubL6SOpnyETAj8iPTQ+GaZEMpHKB/Bth3zZN6naxHnxnGWAqJ8&#10;hPIRVYid8pGvTj4iz7EOaxJu6pdmTWbTUZwyWH2E1UdWrD5iuCmvvjPlI0EYomFMVh9peDyvsjbl&#10;I60wBEBKi5SLO+IT/AEDbKNRXcpHQskQrATOsZpW/bGyVdsdCpXVR2RXpIcY5SMloDRJk5IoLTSr&#10;nqdCSJoU+KIB2TtPfNl4kjTREChJky7xQ/kI5SOUj5wrsH8npAnlI5SP1PJstLqQDpfWfNy8JqEM&#10;5SOUj+zXJxESx4eH4kwoH/l95CMCbHSIkJB/83aJEMpHKB+JG2AX+4R2/rz59axzTGF2ykcoHwkR&#10;cOkHjac4vngTDcyD/OrF5Sca6KJ8hPKRAZxVB3eDKvpbanx9itSClrygfITyEeC4sxkc8p7xMEi0&#10;Po+TLNbLOuxFXIQmDbPxRMnhwsgvivuITEhJH4kLQzs3ZvuITEgqJ5KUBa6wAHQumRBx3nKVFKw+&#10;Ev1sg97EFQqxDjvrsDtSpDdqpNWBvB/rj9tedJegd29YvlnPJMt5UD4y+HQ1xEoXD4jqOzZS+xIn&#10;LcpHvj75CEZwhzUJ5oGvxppU08uw6ly/2346DTa4iySld7CRGykCQ3Dv/HRzeJQV+kYxaeuPjVFv&#10;6917LlWh90hg8/sBSbuF7QWi9N51sew/jIE1HTxLbdk8nFUj9w7Mqk0oPJRV59Z7IKtG18ZOZrDW&#10;M0wcmE6U8O1WtHIAzUqHeeakGFM/ouMNj83+cUT9CPUjqiCPKdVeeRML9SPUjxj1ginbPnbc7kzV&#10;dpYfKUFmabpVEiWabpVEiaxJUZT0qinPheilar6lXq/mW+rdQb6l3iN0WrL8SE99BppugXHAoA2M&#10;g+809qzATESgVmPfaWxpqC6abvUXB7GFZqQ0n/RDWy+4oxSCS6FmECfRGmM18akiW0iINdt7++GN&#10;sibUj1A/Qv0InD0SH9I8vhrOqHlNepklMEtMr8t8lRokKodmWBhEjrU5SvOajiaZSTgabLizzVCa&#10;TZrhAZhtJm7eaAZ8MtsMD9zwo/lWo9jquRPbl5Am1I/8TvoRdFWHCQkJRG+YCaGAhAISCkgUZ+WB&#10;n2O9s3fBT5n0z/SXw2yx/shEAyoOs0kBCbaK58G0cAaTbBPbEefwraw/gp06BSTBA0znFCCtop9U&#10;Zv2REqiZApKSKLESe1GUdJJOhw7QQjjJq1QT/nyEf/1SqIV+fmSPSQEJkPWwXWcldlZif9dUgSEV&#10;0gvBo1KTYTZIhfRVk8ecqqMky0+ghitk2kTYsEMYsf7IM3OligISCkigoMjB7Kw/wvojSgFAAcnX&#10;JyCB1LpDmwTbhlejTcYTCkgeA9qjtooO1EMBSbuZ9iDWypps9zoZGZctr8Szcdka90uHZM3TnhF0&#10;g/0AXaVBAFdmo/f/FJAESytPsYWKkSrsy2V/2Mc67B51ilqS+lDOfTfRuD1Wuv2jwRAlYvHWK0kz&#10;VEnlmSMZs61q4Z2XHuwUkDwm8K6qqv7YTw0vyAIkYkzlcagUkMSF0EoyjdpJPovMUkBSgp5TQFIS&#10;JQpIiqKkH9/Ze5OsCVmTXfAgaMshsGo7hkTyVmPVdrGnaIcGWROQH4kqmrqucmRN4HAic8rZVSsl&#10;sT/LFD9/bpPdabtE2yUZP3ZUkErbfV9UGgUkUOiEiXRX//HDqb65PwmNKJTD+/r6778e0h9Px/2P&#10;f5D/izeDT48PO7zbH6+Gd6fT/t3FxXFzt31cH394vN8c6mN9c/phUz9e1Dc395vtxVN9uL4Yj6pR&#10;eLc/1Jvt8Xi/u/3tbr3f4rcTv/HrYXB/DVnRaIbcyw4TEp6EqeVvezmv9bvj/i/15n+OzQlv/vtj&#10;/ESaHdFm8P7pr/U1AP41rixcZOOGhTOT6a+txP76TIiHguoMbzfP1GBnLgaqsBIXAjWopYeAmtxX&#10;DwDVhIiLf2r8hgISCkjUEPXATwpIsDXU2IojaDDEiGtgpacXj8nQs4vnjWdIEc8cz5hqee54xlPL&#10;s8cT24AW+PV4O3gKnBt59njiJ9AeyeESKSAJO85zmJw4YTt6jiUrkASi1HuuyyKmDaj7YKeApARq&#10;poCkJEoUkBRFSc9hWdqCApKE2YdinBqixawlHzXp/8lqqXGN6CRsg8XVzSkgQezOeDepEFIhjtKB&#10;VAipkOF7yevHZNtURY5vB0/J7f0umr1LkzPVEakQViBp0f1nKP/3bptkw0EqjFSYzB9fwoVQQPL1&#10;0SbAzDq0yVKeHi9Nm4ylegVEmjPKRygfYf0RDdZTPkL5iAZ+PfbUUCUufWq4Epc/tWTJwqlKZNiS&#10;aubINAxdUi0dIsAQJtXEYaiM5RYsTfulO8Z0i/KRcPtUM0fnxPojwxU5kxKcm5xJSZTImRRFiZxJ&#10;TN3p8EWsPxKojIAetBn8rD8CRiORYmOXFZs/Y8USLcb6I4YdW0wMdyjLZnGHwsKYnMmZQ4SDYeAI&#10;6qMgmZSP/POcCeuPsP5ILfeSpUg6VFrzcfOaxEd0YqN8pGVqxe1QeW6x/sjvJB/BbqXDgwQ3yTfL&#10;g3hJpjq7280x1endvoGOBi09/xyKR4YrU5PdhT4NKeJCn5WpguE55xhbLRH2fN5Ya+lUJjbGWqgK&#10;5RxKb/fnDlBsnbU80LnS3MjUOZQpze5Cn9hJnROqKR65GLgWXTrmDjRP8YihQygecaaCqVExQBzU&#10;66smdgWt1mHscEYUj8RcAf0Q9Z7rFI/AHa0DturqDnO9qsm31A/ZfEvdNfmW+rbIt9S3Rr6lfurm&#10;W2pJW76lfhRkW5IIIRGSv+OW2fuIRAiJkPXuFuDz3IqDSIT01wYZG8RenGkDr+FWnycRAl4jsT9Y&#10;lXrsD4mQIZjHw9XwMBy8v6J4RFQy8d4CVpNGTYPZN68Ju2fN7WcBeeak1nzavMawUTxC8QjFI5hs&#10;/7yDHdZ0tpAFz3q3uasxCZ+atz+d8Bc++LA/3N/enb5Czy3sKZ+RJuPR6FXEI8sRfovqkesU75XG&#10;EhyLHg0ieA49Gj7wDHo0cOD582jIwLPnEf1PC/h59jyGKfEQVkOUOMihoUlYfGTgIayGIXHteYy/&#10;lucAZ+uzL0b9uK8p0O5ZUMHeWI2VpccB6SHuMht6jAur1otGs/hInMglSU5Ffu6A91SPNBPxVCNc&#10;HoUqe9Dz1OdRqIY38ShUQ5tUHoVqeBOPQjVF210KleoRqkfasZulA6geKaID9DIoG8+FTl7Itywm&#10;toAInmei/DH1nJVvqR8Z+Zb6gZ1vqZ/a+ZZ6fZpvqVep2ZYsPgIxQgKXPdQUxZNM+nhs7oKsMwuy&#10;YiAIdO2WKpjbAs9x87dyyztTPUL1iIfukzRZSR09ud2wWPWi9OxuJmnSlJ2Pr8nO8LDdnAYPAZUD&#10;Hocn+QuQJlSPUD1C9QiQmTBHwczhM4wbVoaYy5bTzzTDzYlmWBjEGa8hoJrXxN/JGhvN4CeRbSY1&#10;JdEM2FW2mdhSoBnwyWwzAcrkR/OtHCbtSwy3qB75ndQj2Fl0iJAwpF5cPfK7ESFemqnelFI+MnAh&#10;OL3ZdJ1zLCfiOecYUoTykVQRxcM+KR/BSn+skRasMPtFO6Ywu8fXaHzFJVn0aKd8xBFGUD6iMUWP&#10;AjY0iGuNZ3gQj9w0NIhLbhoexCM3DQ1SeeSmKcLukZsz+wh1yM2ZxnS9+26m4VyX3JzpsHvPdcpH&#10;KB8Z4d9gPpuB3sUGxkhn9FMgi53P9aMg25LykSK+iEwIfbTOdVPIhPRpZigfWYk6G6DSatJAWZ2S&#10;OgsyIWRCUJq35waCTk+TubJglLGENWEEMsNYenUmpGOYdC5O8gy2pWXS92WZZLuf8hHKRygfefPy&#10;EeT4dFmTQJ29NGtSjRp2ccrqI6w+Qv2IxmhciFVEaW3mrwexUj8S7ifqR6gfeQaZStJde/u4FnzU&#10;j2xlo6mnmgqClV67QkucODSj4U2qscN8GuLEMT40tInLoRrexOFQWX2kBOmmfqQkSmRNiqJE1oSs&#10;CVkTPFqRDqUw3ID9wmqCplux6gVZk14+YGHrzFA/0hulr4M1oX6E+pFa4HBLknTItObj5jUpIEil&#10;fV9UGvUjX5+RFlRKXSYkaDXfMBPiJZra7FfHvMpgZ5VTvsImvzpWNTr3tfKye7WDQeWVXzYp9V5y&#10;r953usWXdTIlBSRpP++Z57D+SGQYzGh3wE9jruWCn8ZdywE/KSDR8fa88UxFds8cz1hqee541lGL&#10;ApJ+mzZrpOVEiQKSSPHrZygFJDEmmvjOihMkOaVl7/It9YIm31L3SL6lnnzyLfX6Jt9SL3LyLfVK&#10;J99SL3fyLfWaJ9+yuI9IhZAKYf0RWml1lA7zmUlnl7KDks5OKsSWSa9MlEiF9IL8pEKQnoOFS9CD&#10;uP5hXwcV0sG8KSBp6pRgoYYe/G5dkyzpQQEJBSQUkLx9AQkeSx3breCq9tK0yWS+jMvsigKSdURS&#10;FDzicDgaRWABkt6yE6ZMuwNnVhq3uXTgekOSeCVRNFhTVfN+iNXWaPfOSWM0FJBcDeEd40GsxmTL&#10;9eihgIQCEgpIBnCUfG49ZJy3xs78RwFJun3EqbaMt4CBf2lLPdvnsXuyJk7avTHTKu6jeXEf0Xar&#10;iAvRa9LsSAbsV3h3CJhQdsctiu8jFiBhAZJdQCg+7Rq1hrXokZ1D4DSMRY+Rd0wNvC87hPAFv+YK&#10;WZOVLMMlSmNXNQPHeOmYfU0Byaq1ze8wcGRN3g5rQgEJBSQUkLAAyTMB0fNpoaHQKCD5CgUkyBfs&#10;MCFhZfiGmRAKSCggSbU+lo4CyHAjFJAIDeG659jy7BSQzPtNhuCffIZzHGZzohO5PWpzonO4KSBx&#10;mEQpmdaiZx67aay0HHbTGGm57CYFJMFuSwe9WrICSTGEizLG5+GaBZApICkB5OfFMDupkJJ4LnSy&#10;SHZ8LkiFFFB1yGvO3O9wxL+9TqWB13d4Exh8gKHp/+FdQu/hAKhRY9CkAYv3rJnA4urmKf3azb5m&#10;LXZSIR0IHoywGUOJ/0E6EkZpXxEIyOnMF0iF9EbJ3snTdCuTCjHaoqWtNUMBCbj/eNs1MGrzmgQa&#10;YhGLSQyIT75dKliNirL5duiAcDxsVbO/2xjjs+x26gin7LbtLgpIKCCRZ+WXcCG7+uf7h4ewQnzY&#10;DZ5Qm36CrEU5il+mXQoyjkbpDjbNDvWH3XU42N12ff2n9P60vn+I7/HoekAGyYXg/8f9r4cf/yDv&#10;3tfXf//1MDjUp6shHlwftwe8uasP/xgOng7r/dXw+LcP68N2OHj48+54NbyspvJ8O4U/prOFVAQ4&#10;6E/e60/Wuw0OdTU8DbHolbc/nfAXvvJhf7i/vcMvxdSJXf3HD6f65l5Wy+H84lmlP56O+3iueDP4&#10;9PiwO77DmeMsT6f9u4uL4+Zu+7g+/vB4vznUx/rm9MOmfryob27uN9uLp/pwfTEeVaPwbn+oN9vj&#10;8X53+9vder9FqBMZggjcX18Nx6M5kmg6tEmofZla/hYihx7a/6Xe/M+xOeHNf3+Mn0gzie7g/dNf&#10;62tAK2tcWejTTzeHR+lbnJncKtWlOI7LBE8BCQUkK1Yg0TgaBSQUkCiYxTXgM25blefAZ+y2XAbV&#10;+m0tnIoTpmI71tz9kqmJho+rpUNQTOyQdwg4ed62fIiohXorYRjWpKqc8zK0CSuQhJuMApKLvGUO&#10;BSQlOLusHNvbNIuzw4umtGUxIk/WpKSPFsV9RNakJJ4CKZWNebImwxX4X42mJzC9QQG7aL2VFVRY&#10;BgROo4H5ul+wCKvsKMIXXJII5ZX0CVFA0kuCkDVBCflEFWH1K4hHT71wTJh6LMkCWAYflrjeF8ia&#10;hCJ3EqUWuu/c02+UNXmeKe65bhE1J2ou04blUipWIGEFkv36JPkz8Wnz4Xj6ZVsH+NxwHsfD7fuf&#10;Hg6Dj+uHq+HP4V8fNSK8x/pdS7eQCbkuYEKwS+0wIeHx/4aZEApIXPjTIJYe+mkASw/8lJ1Kuyt0&#10;wU+kF6hWEwf8NLSIC35WOifPBT+NtZYLflJAIvngY72zp4DkYuCMT7FIbse6yz/ooU4BSQkbsnDi&#10;bcgQCkgG1WzWz0BN9XzuFbkyRlrVwqtVXjLGbSV2CkjopVUCIJMKKYnSQj+Ms9TSQi+E8i1JhZSI&#10;PfSTOxtPUiEa/k1wsYsWkwphBZJ+GsGSXqxA0h8lKwZjMfbeKLECScwvpoAkPJpOIetakplAuaEs&#10;auQlG+aheU2aD0mnQzPAT9lm4qCBZp85GAUkEvqYv3CZj1XMWYBZQz7u8VjIEs42ExBLOnHWOGI2&#10;ndy8xs5OXDX2v9mjNXqsZZOA0RyleY1HS5SmmIflhk6nMFFzFApIRGeSpCVvUECCpW+HNglD4aVp&#10;k+lMMBcZ3xSQUEBCAQlqOZ6heApIKCDRw2Hh0S4aBqOA5DHBkS6HSgFJqHVliBMKSCgggSZ7MJ/N&#10;kCeLRb+p7FGMyFNAUsSFFCPyZE2K4qlXTXmGQ9PA+ZbFfUTWhKwJso2Q7xuxkk7+O+u2IxcraSlY&#10;gQRPVoyQZKAHu0J989B2q58EsaKwt2K7RQEJK5DUcns3sHgE113U3DajgGRHAQkFJP9mKy0wrR0m&#10;JMhB3zATQgEJBSSsQKKQdQ/8pIAklIw8M1KOoIECEuOoNfPCpOUMFJCgwszdoLoMCSsabZ5qw6Cx&#10;E6eprrBAAUkgSr3nOlKHzrcwStH3h11Sg1oVWBYapZdWCShNKqQkSmL8XTbqSIUUxZNUiGDxHhTP&#10;CiQIDr20NASPCkwagkdSteQjrsZNvm2XzmEFEnpp9RuILa07nuiXZSwh08ahBpGHrQcfnPPDF745&#10;L60O5u2ZaRH1/s5Qb0t60EuNXmoyIVJA8rYFJHjwPadN4KiEh+BL0ybjZClL/UiM90pjPQ7So4Ee&#10;r8yzhte8Ks8GznRKDejt6MSxebFeW44hjrHa8hBW47TlIIfGZ8uz6DE2W94ZmVBP+1E1iADP+IZ3&#10;RjrYbo1nEdu3SEnlnZOON/Uj1I/oMUP9SELQXA8+FiCJyhAz1cwWTrUWPdd4FKrsaM+z1tR5Sljj&#10;LYc+k7S/86HGk/6zkoJkbStnUp4ZwdTIO5Ke3z1bMT29kzRBBKgfkf3L7XVa/67gvH8ej9kRAul+&#10;aUuSJgW+V4IltDNBPvLFfQSAr/CYQPZKW+p5LXueLEDCAiTgbzCuBVWGVtxBledWVSD1TQOl4dJi&#10;cNfRMHTyHFnBGcb7BZImK6nbJ2FFZT4nSijVpMPKAiT96g6SJjECZ04kCgWoH6F+pJYJxHIkHS6t&#10;+bh5TaOHBUioH6F+5N+sH8HOokOEhGXY2yVCvDRTveFxs0z1Xgdcfz+GoyEcqXHRnyas9leVZw6v&#10;IRy3ALPGcFz7HIPRz51z0jvOivVH4iZ96aBwhhqplh6joQM/d0pCW27EC7wx1wIU2TusZLPUogaV&#10;h32O9WD3sE/KRygfCZly5/HkDHLKRywi3/9YmJrZnPKR4X9cDBbL/lgZGkT4rt7JzhAh3nOd8hHE&#10;OYvLzvWqJt9SL23yLfUdkW+pb4t8S73SybfUT918S73mybcsRtnJhBRJPYr7iEyIoChI5A+1OHXy&#10;P0RvGqFNQLmLk1M+QvlIKMN6dnCifAQMCJmQ3nLyVigkuuagBnGN4igfgRpc5uPnTEgH8j43IOgt&#10;g2qZr0gBdCWMvXnzZGui1rwmykDUuDga0uAio9l83LymZqw/kogpgYEQr5YBbuLUvKZ4xeAjfy0X&#10;VewhcCionHON4pFYfyQGtjMtNHGnfORNy0dk/9dhTcKN8eKsyXIUs2moH6F+BHsbDeR4ag0N4VA/&#10;MvAcegxF4jr0GI7EY/GkQtkZQ/dKPItyv23llTGHrP/cqPJKPI81UOZBrGONv7gQqxgft2flQaxw&#10;RT43crlTY7Plk6eamnLZ04ke6S59OrGBd/Rksv1rL9ElULFIUq08BlVy5M7H8pg8w5dUM4fKk5po&#10;52Mtnft5YmI/ccQHpmY79SOR2fU4VFO33eVQWX9kuKLpVgnSPdfTUJ5j0FNRvqWejvIt9ZSUb6mf&#10;CPmWemrKt9TTU7YlWZOSsbQo7iOyJmRNVkDMNEGU3AZWUKNHmKbrDmVrFciOArAOTbfSWEp1L8ia&#10;kDVxbqAFWRMpM324Gh6Gg/dXw/cy06zftZnc8e3gCTVzl1gb3OHVYU2oH6F+pJax08Din0HNbTM6&#10;sX1nTmxfQpoc64f765/vHx5keB0Pt+9/ejgMPq4froY/h39pdWSaPYTMiV0tX4tzv/yfoM847n89&#10;RG+o9/X13389DA716UpmwY/bA97c1Yd/DAdPh/X+anj824f1YTscPPxZKI7LairIzCn8keqtH/Qn&#10;7/Unb68SuxCyHSYkqHLfMBPioaAWuHTARoNbUkDigp/WVMsDP42rVuWBn4YWccFPY6zlFl82zloC&#10;Tz8NZB0T1jhn14xKozMUkEimd+WZ51h2xMGvDTlSeeY5hh1xZDuGG8ESs78DDTnimOcYasRlWTT+&#10;5VycIUY85meipxdncjGsiGeNZ0gRzxvPcCJjx/bIUCKeO55lRCgg6VcyTDXw67njUUAS7L2MkZZ3&#10;31FAArC918wK682WVcwC8sAOS1vqVU3+mKRCSqyfivuI9UeKSJNiugroXeGYp5UW1LGRHHBtlmbW&#10;ZgnPOOESXL+hmYVOU765m24+t8Y76GM5uu8qRSpkRSutXgsnZC0HjLo+in39SpbRMpSwUo5AT4cl&#10;W0zsF9LIbhOpu1+gldaKApJ/mgrpZIpTQJK0CUvkQ+BepYDkJFMX64+w/og8yb6EC2kZDSHahJed&#10;T+B6HYgRlyUZhX99LMmh/rC7Dmjo3XZ9/af0/rS+f4jvITQkbVJvtsfj/e72t7v1fotQJzIExNH9&#10;9dVwPJJakR3aJEjkXpo2qUbLuG4eTy7DQnv9bvvpNNhgLgn0/AZza6pxi577dHN4DMPrw/H0y7YO&#10;79cfoUpP8HfSp59xcL2PdbFWCzP0Gn1ofMFDfDSy4ACtGmTzcFaN3Dswq06o9FBWnabngax6V+ph&#10;rHo/6kGslitxIFZDlbAAiRclHW8WIGEBEgUHuQZ8hiyhgOQxQXIuhzrV07nLoU71hO5xqJY38Uz4&#10;DHHimfCZuu2u+6Ep3E4BiRC7HodqjLccDpUCkhL8mgKSkihRQFIUJb0yzXJ1FJCEvQ5ttyR9O0Hj&#10;FJD0EggsQELWxKOKnnGgiSrCktT7gmVByZr806wJBSQUkNTyDLfKkA6Z1nzcvCZqiQVIWICkla2J&#10;QaJCvY0yhAIS0BKQuZxO+3cXF8fN3fZxffzh8X5zqI/1zemHTf14Ud/c3G+2F0/14fpiPKpG4d3+&#10;8FkmBCBQhwkJj843zIRQQFJ5/jmaEnExOIPRe+45lhShgCSmnXrgJyuQhNRyCkgU3+FRmxSQGDct&#10;h0k0tdgvHTGSYUIcgy/Dg1TVnAKSi4FL3utcAtcejwISiLJSykZaXa2Qe12Y+I6069KWujeyUDMr&#10;kJRA96zFXhKlhU7PyY46eml58cRu9/Y6ZXOt75oEL2S1p/+Hd8kJiRVI6KUlCaftgCAVQirEYzZI&#10;haykZJ1oi5Aco6Ik6GI7uR62m9MAVjRYZ0UXmRfw0upg3hSQUEDSw41QQEIBSch6eaiP2zhBCQUC&#10;nytl4feMC6GAZBilxbv6jx9O9c29yCH+vXXbF3jKdGiTsOd/adpkMl9GnTYFJDHgkLef4REKSPrM&#10;sXRiNyuQsAJJUJmwAkkCYyggoYCEFUi2cY98fpRSQNLhbMiaePi1wNcNs0XWpCRKZE1KorTUS9cO&#10;t0TWJMCYSTXTlMqg7RZttwJ+BITbDg3abg1XkgEkfACyfBQfoAk1QLIStkaBJYrn8AVDIJgvUEDC&#10;CiRi4AICCSOFdbsRg4hRIiMs3WWN1KN5jWRQYj8ARWSbdci05ijNKwUkYcJvwtG8NoxbHJewF44z&#10;XvNx85qaibUthi/yKLPNZtEADgbx2WaSjomjoRRAtpmY0cuP5luNYqvRs1Zf4rpFAcn++O7puB98&#10;enzY4d2rCUgAx3eYkOB09YaZEApIKCCJeg7XPYcVSARBNOXZWYHkYuAY47ECiSnJ7tnjmYrsjlzD&#10;1GP32E0KSFbGSKuazRxZixYETpb9xXpMJfZq4TEFWrdAAUlZDRA4+GsKZi6+r/11RSggKQGQ58Xi&#10;BORRF0YexYhLWxaLfOilVdKbFJB4USIVQipkvbvFEhwznoavWYGk10CMVAipkAhMdlgycM76BqKA&#10;pMGJm1eLF6Oi7DNY9lm7ZWTcUC32M+2wrBLEuNX3NcdpXhs4OwLQrEDCCiRC04YopCFWhZQtrIWa&#10;IdO8pqETiRDYzGdHooBYMhBbyVhzlOY1Hk3ACWmGpXuO4vidqLAv4UIoIPn6BCTYp3Zok8CKvjRt&#10;Ul1KqVYMXApIKCAZrkytdgdiNZXaPYjVFGp3PHoMSeJ59GASP8Mr3hlpsMb16LEmW945aYyGFUhY&#10;gUSNPlYgaaUhS48L0J5DrEASpVWzRQFxMnY8ylAM7jz/uRwqdl2qlUMzGuOtajzpPytTut07KWRB&#10;tgwGK5Bg46EED7orOknqpiV2Fm0U8y2zie/mmLpn8sfUStl8S/0IzrfUD+J8S7ImJZXoi/uIAhKP&#10;C9F3BwUkYARYtz1CNavKL1ZP1mQlSUnABVaTBtDtQONkTciafNWsCSuQsAJJLeydheopINn1lxb5&#10;zqm0LyFNKCD5nQQkGJMdJiSs294wE0IBCQUkFJAo8MsDPykggYhGM1IOsksBCQUkGvitHHbTVGJ3&#10;2U1Tin3scK4UkISSRZIP2GL43nPdlGKHJWO/2IbF2EsgXBZjL4kSBSRFUSqmq1iMXWCUs0k+3rEC&#10;SQLI2wzlDkAOh0CdOy7JVYKoI4HKgU0xuZkv4OESvuCaDc2n9gtgasMXmpTW7inN7BdIhYidesca&#10;y7qmkQrpV80szFiil1ZvlCggCXMSEJ9sYjzKzcZ2FJC0Ogake8WYfEYr8y/ZJlluhBVIWIEkLPVY&#10;gQQ11aezhShm17vNXY0yUKfm7U8n/IUPPuwP97d3KBP11VUgwbruOW2CK8Gy86Vpk+lMck+x6KSA&#10;hAISCkgkqez/s3d2u4kcQRR+lRGXuTHDjwEr9lWiKFIu9oIXGGNiVmINGbC9ydOnqn+GKvdUp604&#10;K9icXARWbvfg6pm2u059dU4JQTPFyrtKlza0UqwjWUls9uhRGonVo4f/QuiuZ/booS6Op1FWjx5l&#10;0m6aPI9kzfDMoAVGMv8CB5KQsoIDSYeZ1HV/qlwZt5tN+JR1+9xAGbih8+nJmJcIJ9fWp5L3PJ1n&#10;+vkKJZxMrKlkeXwNgOSHq8rqKyaDnkUOuFVtt9L5kTL6+ZFyt8+OhG97SUYebbdKosT+gmV38gwA&#10;SQFmwz1JyuIJgAQACR1yoJpANQn6J4F3UrLj1rKswHV981NtCarJkklkjhKxxoYSeh6qCQASACQA&#10;SNiQhR9X9GILT8PbbSFKaABIzlAJoRN6ooQ4pPWClRCr0FQljK06U3nYqWujN4nKF89nRhpOHJtq&#10;K/UsT6BmBx2ZxDHznzJ/A4AEAIm4+wCQXFWmyiJzlABIjAw/ABKZVARAMiDJwVQ3VSct67lTjbRM&#10;dRMAScbVhEwKCxOzMGMvEQ5gxl4SJfTSKokSpBBIIZBCjPQ1FbNLVQAASS8aQQZOMkoASHqjdB5S&#10;SNI06cvuZd3bRqimPA1ni+f/AHx0jgmxDV9Mo8ZXb6xA6SA/HwAS97A4hwsqCXNBOQffbb1cAEgA&#10;kPB9+h4tBA4kZweQzKmOIZFNHIb20bLJqPYlE+BHwI+AHwE/0ri+OuBHfBzGSoidGa2Dxip3b5E7&#10;YyXFXhui7lhpsRbFoOQSMv3rF4iVY3s9N1pJKc92Mgbsn0uZtnM6/ZXy8+7oIDu8MzHdlfLCgAQG&#10;JN3NAH7E2SHKhwWiSUmiG6JJSZQgmpRECaIJRBOIJhBNiAoBP3Kz3x04WbpkjzuHg5hWM0ToSaUI&#10;/MjJ00Kn3/lcRqH0vV5M62vuLEGj6EDoH8U4R3wNyotfFgp2bpRHecgLKDfIz7SYZAf5mci/NTsq&#10;pAu/S9vuN/GHktYrMHJumu5eKg7L3XKxoVxH4sXgxtcoL56PkvYezQQGJN/GgGROW2UihDhs8XKF&#10;EOAjwEeAj4hEMfAR4CPVeNovPGhBBPhIf5R0Hy0jSvAf8aYhEsEEPuJjIik1dNKiCEyntPPQCUcp&#10;NlKczUeJjjVC+8pBNsXdzqCElOT4oYSURAlKCJQQKCE+gZX2iAI+skQnrX4a5DKVEOAjnQn5m/wz&#10;YTKczZ7ntZH6u01663AAHwE+AnxkUN3/+nTJ/iPcUTdRTdwO9+GqyXzou9OBHwE/An4E/Aj4EZkw&#10;BD8Sfg+582SXEAU/4vVf+I9wm6/huB8mUr7t4EdSNULqWHk1QmJs+ZESZcuPlDhbfiRUkwIXjFnx&#10;GsF/pEjhkChi9v6E/4gs7vbtXpaxe0ySHCcnJTk8eHHEJjLpcJ1LD+XDS7i2c5OODkOg5joyqGwq&#10;SEnJJfkGGhLF9Vx/A23b7htiSXm6Dgv9DWGZyQPQuMJMr/MoLPTIXGk03SLfkYBSdFXPyTqg6RYB&#10;J+H2hv/IiSPx5fDgR4LHQ9gByXY1Sxl0TcycubIJ3MQeZlRN7ne7qHrEVx/9oH6w4UZuWCKmxVni&#10;a0AbwI+AH9k3x81vh+OdE5OfD8df1rsv/Jse/Mg34kfoVJUoIW5PuWAlBAAJABIAJKLAFgAJABIA&#10;JEZ/L+XDTng3AJKryurRNpVJQ/iPLKfFcMIUAElBkv8aUkhBlCCFFAkclGvsFPW8wCF3tfzIYkkR&#10;AAkAEgAklnaiRS/4j/SyFJBCLkcKSXLe8B8JWX4AJD7LrySUfDuyIMdEJTnKJvHVzwQp7JKlsPf0&#10;0oL/yPn5j1A9SSKbuALEj5ZN6prQO65dqacLp842N+uvx2pFjSnrGf/htKKvdf0Uv/7eOvlsJaS0&#10;5oUENvpDjOuundQmC7D1GYl61vOcYXAsTdano03lryZnkaeiejZacL1qz0S6gq9vouLqymxxJenc&#10;3Y/asLzofiAqNQk//qmuaKKKfkJxShTBk9qUqRodijRUCRJd+XSZdr06VtvbAU17dP9vbwctsVO3&#10;g3sf4k78bG74bfUa13TjlpSX7PRnhN/1/UeMav7pq/p3A6+Bu2niQP9l+nR8HSe2dtfmjyzulmSz&#10;GU0nQ1/qZGuyQ/dfKApQw9rd89ODC/9m3Tz8HN4fm89b/56uvn2iD8SPzWH/qb37kd/d7x7+/NRW&#10;7c7H7WXd0pvNrv1rUL22zf52cPjjuWnXg2rrOLRFPeHCoqOE0lr5lUvH1ehuT3YbV5j20bvNaDjx&#10;dWzpbkNPvdtrFnQ30ILSwv3rzSbdSORWQxeiVHy4nLXbcCendJq3G03PJP/7nYbXk/YZDo290YTA&#10;0WJbW43ekLDP/CdYLG2Pjzevj3v32D3SDrj5vPqpOTby324TvVmPdpvd9mHd3v0NAAD//wMAUEsD&#10;BBQABgAIAAAAIQBzaaRX3QAAAAUBAAAPAAAAZHJzL2Rvd25yZXYueG1sTI9BS8NAEIXvgv9hGcGb&#10;3cTaYmM2pRT1VARbofQ2TaZJaHY2ZLdJ+u8dvejlwfAe732TLkfbqJ46Xzs2EE8iUMS5K2ouDXzt&#10;3h6eQfmAXGDjmAxcycMyu71JMSncwJ/Ub0OppIR9ggaqENpEa59XZNFPXEss3sl1FoOcXamLDgcp&#10;t41+jKK5tlizLFTY0rqi/Ly9WAPvAw6rafzab86n9fWwm33sNzEZc383rl5ABRrDXxh+8AUdMmE6&#10;ugsXXjUG5JHwq+JNZ/MFqKOEFvET6CzV/+mzbwAAAP//AwBQSwECLQAUAAYACAAAACEAtoM4kv4A&#10;AADhAQAAEwAAAAAAAAAAAAAAAAAAAAAAW0NvbnRlbnRfVHlwZXNdLnhtbFBLAQItABQABgAIAAAA&#10;IQA4/SH/1gAAAJQBAAALAAAAAAAAAAAAAAAAAC8BAABfcmVscy8ucmVsc1BLAQItABQABgAIAAAA&#10;IQD5Dvohq0YAAKPWBQAOAAAAAAAAAAAAAAAAAC4CAABkcnMvZTJvRG9jLnhtbFBLAQItABQABgAI&#10;AAAAIQBzaaRX3QAAAAUBAAAPAAAAAAAAAAAAAAAAAAVJAABkcnMvZG93bnJldi54bWxQSwUGAAAA&#10;AAQABADzAAAAD0oAAAAA&#10;">
                      <v:shape id="Freeform 153" o:spid="_x0000_s1027" style="position:absolute;left:5;top:686;width:5826;height:20;visibility:visible;mso-wrap-style:square;v-text-anchor:top" coordsize="58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7HgxAAAANwAAAAPAAAAZHJzL2Rvd25yZXYueG1sRI9Ba8JA&#10;FITvhf6H5RW8FN0YUDS6SmmRehI0LV6f2WcSzL5Nd7ca/70rCB6HmfmGmS8704gzOV9bVjAcJCCI&#10;C6trLhX85Kv+BIQPyBoby6TgSh6Wi9eXOWbaXnhL510oRYSwz1BBFUKbSemLigz6gW2Jo3e0zmCI&#10;0pVSO7xEuGlkmiRjabDmuFBhS58VFafdv1Hw+86nQ2ryxo3wW3/tJxv5N90o1XvrPmYgAnXhGX60&#10;11rBOB3C/Uw8AnJxAwAA//8DAFBLAQItABQABgAIAAAAIQDb4fbL7gAAAIUBAAATAAAAAAAAAAAA&#10;AAAAAAAAAABbQ29udGVudF9UeXBlc10ueG1sUEsBAi0AFAAGAAgAAAAhAFr0LFu/AAAAFQEAAAsA&#10;AAAAAAAAAAAAAAAAHwEAAF9yZWxzLy5yZWxzUEsBAi0AFAAGAAgAAAAhANt/seDEAAAA3AAAAA8A&#10;AAAAAAAAAAAAAAAABwIAAGRycy9kb3ducmV2LnhtbFBLBQYAAAAAAwADALcAAAD4AgAAAAA=&#10;" path="m,l5825,e" filled="f" strokeweight=".5pt">
                        <v:path arrowok="t" o:connecttype="custom" o:connectlocs="0,0;5825,0" o:connectangles="0,0"/>
                      </v:shape>
                      <v:shape id="Freeform 154" o:spid="_x0000_s1028" style="position:absolute;left:5;top:1596;width:5826;height:20;visibility:visible;mso-wrap-style:square;v-text-anchor:top" coordsize="58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S+XxAAAANwAAAAPAAAAZHJzL2Rvd25yZXYueG1sRI9BawIx&#10;FITvQv9DeAUvolkXKroapShiT4Ja8frcvO4ubl7WJOr23zeC0OMwM98ws0VranEn5yvLCoaDBARx&#10;bnXFhYLvw7o/BuEDssbaMin4JQ+L+Vtnhpm2D97RfR8KESHsM1RQhtBkUvq8JIN+YBvi6P1YZzBE&#10;6QqpHT4i3NQyTZKRNFhxXCixoWVJ+WV/MwqOPb6cU3Oo3Qdu9Oo03srrZKtU9739nIII1Ib/8Kv9&#10;pRWM0hSeZ+IRkPM/AAAA//8DAFBLAQItABQABgAIAAAAIQDb4fbL7gAAAIUBAAATAAAAAAAAAAAA&#10;AAAAAAAAAABbQ29udGVudF9UeXBlc10ueG1sUEsBAi0AFAAGAAgAAAAhAFr0LFu/AAAAFQEAAAsA&#10;AAAAAAAAAAAAAAAAHwEAAF9yZWxzLy5yZWxzUEsBAi0AFAAGAAgAAAAhACutL5fEAAAA3AAAAA8A&#10;AAAAAAAAAAAAAAAABwIAAGRycy9kb3ducmV2LnhtbFBLBQYAAAAAAwADALcAAAD4AgAAAAA=&#10;" path="m,l5825,e" filled="f" strokeweight=".5pt">
                        <v:path arrowok="t" o:connecttype="custom" o:connectlocs="0,0;5825,0" o:connectangles="0,0"/>
                      </v:shape>
                      <v:shape id="Freeform 155" o:spid="_x0000_s1029" style="position:absolute;left:305;top:6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iGKxAAAANwAAAAPAAAAZHJzL2Rvd25yZXYueG1sRI9Ra8Iw&#10;FIXfB/sP4Q58m6kOneuMUsYEn4TpfsC1uUmrzU1pslr/vRGEPR7OOd/hLNeDa0RPXag9K5iMMxDE&#10;pdc1WwW/h83rAkSIyBobz6TgSgHWq+enJebaX/iH+n20IkE45KigirHNpQxlRQ7D2LfEyTO+cxiT&#10;7KzUHV4S3DVymmVz6bDmtFBhS18Vlef9n1Pw8e0Pm2NhTGGs6Xen8/vMLo5KjV6G4hNEpCH+hx/t&#10;rVYwn77B/Uw6AnJ1AwAA//8DAFBLAQItABQABgAIAAAAIQDb4fbL7gAAAIUBAAATAAAAAAAAAAAA&#10;AAAAAAAAAABbQ29udGVudF9UeXBlc10ueG1sUEsBAi0AFAAGAAgAAAAhAFr0LFu/AAAAFQEAAAsA&#10;AAAAAAAAAAAAAAAAHwEAAF9yZWxzLy5yZWxzUEsBAi0AFAAGAAgAAAAhAKUeIYrEAAAA3AAAAA8A&#10;AAAAAAAAAAAAAAAABwIAAGRycy9kb3ducmV2LnhtbFBLBQYAAAAAAwADALcAAAD4AgAAAAA=&#10;" path="m,l,900e" filled="f" strokeweight=".5pt">
                        <v:path arrowok="t" o:connecttype="custom" o:connectlocs="0,0;0,900" o:connectangles="0,0"/>
                      </v:shape>
                      <v:shape id="Freeform 156" o:spid="_x0000_s1030" style="position:absolute;left:2053;top:6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7n+xAAAANwAAAAPAAAAZHJzL2Rvd25yZXYueG1sRI9Ra8Iw&#10;FIXfB/sP4Q58m6kyneuMUsYEn4TpfsC1uUmrzU1pslr/vRGEPR7OOd/hLNeDa0RPXag9K5iMMxDE&#10;pdc1WwW/h83rAkSIyBobz6TgSgHWq+enJebaX/iH+n20IkE45KigirHNpQxlRQ7D2LfEyTO+cxiT&#10;7KzUHV4S3DVymmVz6bDmtFBhS18Vlef9n1Pw8e0Pm2NhTGGs6Xen8/vMLo5KjV6G4hNEpCH+hx/t&#10;rVYwn77B/Uw6AnJ1AwAA//8DAFBLAQItABQABgAIAAAAIQDb4fbL7gAAAIUBAAATAAAAAAAAAAAA&#10;AAAAAAAAAABbQ29udGVudF9UeXBlc10ueG1sUEsBAi0AFAAGAAgAAAAhAFr0LFu/AAAAFQEAAAsA&#10;AAAAAAAAAAAAAAAAHwEAAF9yZWxzLy5yZWxzUEsBAi0AFAAGAAgAAAAhACr3uf7EAAAA3AAAAA8A&#10;AAAAAAAAAAAAAAAABwIAAGRycy9kb3ducmV2LnhtbFBLBQYAAAAAAwADALcAAAD4AgAAAAA=&#10;" path="m,l,900e" filled="f" strokeweight=".5pt">
                        <v:path arrowok="t" o:connecttype="custom" o:connectlocs="0,0;0,900" o:connectangles="0,0"/>
                      </v:shape>
                      <v:shape id="Freeform 157" o:spid="_x0000_s1031" style="position:absolute;left:5;top:2486;width:5826;height:20;visibility:visible;mso-wrap-style:square;v-text-anchor:top" coordsize="58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LfjxQAAANwAAAAPAAAAZHJzL2Rvd25yZXYueG1sRI9Pa8JA&#10;FMTvgt9heUIvohsDiqZuRCylPQn+o9fX7GsSkn0bd7eafvuuUOhxmJnfMOtNb1pxI+drywpm0wQE&#10;cWF1zaWC8+l1sgThA7LG1jIp+CEPm3w4WGOm7Z0PdDuGUkQI+wwVVCF0mZS+qMign9qOOHpf1hkM&#10;UbpSaof3CDetTJNkIQ3WHBcq7GhXUdEcv42Cy5ibz9ScWjfHN/3ysdzL62qv1NOo3z6DCNSH//Bf&#10;+10rWKRzeJyJR0DmvwAAAP//AwBQSwECLQAUAAYACAAAACEA2+H2y+4AAACFAQAAEwAAAAAAAAAA&#10;AAAAAAAAAAAAW0NvbnRlbnRfVHlwZXNdLnhtbFBLAQItABQABgAIAAAAIQBa9CxbvwAAABUBAAAL&#10;AAAAAAAAAAAAAAAAAB8BAABfcmVscy8ucmVsc1BLAQItABQABgAIAAAAIQCkRLfjxQAAANwAAAAP&#10;AAAAAAAAAAAAAAAAAAcCAABkcnMvZG93bnJldi54bWxQSwUGAAAAAAMAAwC3AAAA+QIAAAAA&#10;" path="m,l5825,e" filled="f" strokeweight=".5pt">
                        <v:path arrowok="t" o:connecttype="custom" o:connectlocs="0,0;5825,0" o:connectangles="0,0"/>
                      </v:shape>
                      <v:shape id="Freeform 158" o:spid="_x0000_s1032" style="position:absolute;left:1191;top:15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37AxQAAAN0AAAAPAAAAZHJzL2Rvd25yZXYueG1sRI/NasMw&#10;EITvhbyD2EBvjZxA8+NGCaY00FMgPw+wsVayG2tlLNVx374KBHIcZuYbZr0dXCN66kLtWcF0koEg&#10;Lr2u2So4n3ZvSxAhImtsPJOCPwqw3Yxe1phrf+MD9cdoRYJwyFFBFWObSxnKihyGiW+Jk2d85zAm&#10;2VmpO7wluGvkLMvm0mHNaaHClj4rKq/HX6dg9eVPu0thTGGs6fc/18W7XV6Ueh0PxQeISEN8hh/t&#10;b61glk3ncH+TnoDc/AMAAP//AwBQSwECLQAUAAYACAAAACEA2+H2y+4AAACFAQAAEwAAAAAAAAAA&#10;AAAAAAAAAAAAW0NvbnRlbnRfVHlwZXNdLnhtbFBLAQItABQABgAIAAAAIQBa9CxbvwAAABUBAAAL&#10;AAAAAAAAAAAAAAAAAB8BAABfcmVscy8ucmVsc1BLAQItABQABgAIAAAAIQCvX37AxQAAAN0AAAAP&#10;AAAAAAAAAAAAAAAAAAcCAABkcnMvZG93bnJldi54bWxQSwUGAAAAAAMAAwC3AAAA+QIAAAAA&#10;" path="m,l,900e" filled="f" strokeweight=".5pt">
                        <v:path arrowok="t" o:connecttype="custom" o:connectlocs="0,0;0,900" o:connectangles="0,0"/>
                      </v:shape>
                      <v:shape id="Freeform 159" o:spid="_x0000_s1033" style="position:absolute;left:3779;top:6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9tbxAAAAN0AAAAPAAAAZHJzL2Rvd25yZXYueG1sRI9Ra8Iw&#10;FIXfBf9DuIJvmipsameUMibsaTD1B1ybm7SzuSlNVuu/XwRhj4dzznc42/3gGtFTF2rPChbzDARx&#10;6XXNVsH5dJitQYSIrLHxTAruFGC/G4+2mGt/42/qj9GKBOGQo4IqxjaXMpQVOQxz3xInz/jOYUyy&#10;s1J3eEtw18hllr1KhzWnhQpbeq+ovB5/nYLNhz8dLoUxhbGm//q5rl7s+qLUdDIUbyAiDfE//Gx/&#10;agXLbLGCx5v0BOTuDwAA//8DAFBLAQItABQABgAIAAAAIQDb4fbL7gAAAIUBAAATAAAAAAAAAAAA&#10;AAAAAAAAAABbQ29udGVudF9UeXBlc10ueG1sUEsBAi0AFAAGAAgAAAAhAFr0LFu/AAAAFQEAAAsA&#10;AAAAAAAAAAAAAAAAHwEAAF9yZWxzLy5yZWxzUEsBAi0AFAAGAAgAAAAhAMAT21vEAAAA3QAAAA8A&#10;AAAAAAAAAAAAAAAABwIAAGRycy9kb3ducmV2LnhtbFBLBQYAAAAAAwADALcAAAD4AgAAAAA=&#10;" path="m,l,900e" filled="f" strokeweight=".5pt">
                        <v:path arrowok="t" o:connecttype="custom" o:connectlocs="0,0;0,900" o:connectangles="0,0"/>
                      </v:shape>
                      <v:shape id="Freeform 160" o:spid="_x0000_s1034" style="position:absolute;left:2918;top:15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E8pwgAAAN0AAAAPAAAAZHJzL2Rvd25yZXYueG1sRE/dasIw&#10;FL4X9g7hDLzTVMHNdUYpouDVYHYPcGxO0s7mpDSx1rc3F4Ndfnz/m93oWjFQHxrPChbzDARx5XXD&#10;VsFPeZytQYSIrLH1TAoeFGC3fZlsMNf+zt80nKMVKYRDjgrqGLtcylDV5DDMfUecOON7hzHB3krd&#10;4z2Fu1Yus+xNOmw4NdTY0b6m6nq+OQUfB18eL4UxhbFm+Pq9vq/s+qLU9HUsPkFEGuO/+M990gqW&#10;2SLNTW/SE5DbJwAAAP//AwBQSwECLQAUAAYACAAAACEA2+H2y+4AAACFAQAAEwAAAAAAAAAAAAAA&#10;AAAAAAAAW0NvbnRlbnRfVHlwZXNdLnhtbFBLAQItABQABgAIAAAAIQBa9CxbvwAAABUBAAALAAAA&#10;AAAAAAAAAAAAAB8BAABfcmVscy8ucmVsc1BLAQItABQABgAIAAAAIQCxjE8pwgAAAN0AAAAPAAAA&#10;AAAAAAAAAAAAAAcCAABkcnMvZG93bnJldi54bWxQSwUGAAAAAAMAAwC3AAAA9gIAAAAA&#10;" path="m,l,900e" filled="f" strokeweight=".5pt">
                        <v:path arrowok="t" o:connecttype="custom" o:connectlocs="0,0;0,900" o:connectangles="0,0"/>
                      </v:shape>
                      <v:shape id="Freeform 161" o:spid="_x0000_s1035" style="position:absolute;left:5499;top:6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OqyxAAAAN0AAAAPAAAAZHJzL2Rvd25yZXYueG1sRI9Ra8Iw&#10;FIXfB/6HcAXfZqqg084oRSbsaaDuB1ybm7Ta3JQmq92/XwRhj4dzznc4m93gGtFTF2rPCmbTDARx&#10;6XXNVsH3+fC6AhEissbGMyn4pQC77ehlg7n2dz5Sf4pWJAiHHBVUMba5lKGsyGGY+pY4ecZ3DmOS&#10;nZW6w3uCu0bOs2wpHdacFipsaV9ReTv9OAXrD38+XApjCmNN/3W9vS3s6qLUZDwU7yAiDfE//Gx/&#10;agXzbLaGx5v0BOT2DwAA//8DAFBLAQItABQABgAIAAAAIQDb4fbL7gAAAIUBAAATAAAAAAAAAAAA&#10;AAAAAAAAAABbQ29udGVudF9UeXBlc10ueG1sUEsBAi0AFAAGAAgAAAAhAFr0LFu/AAAAFQEAAAsA&#10;AAAAAAAAAAAAAAAAHwEAAF9yZWxzLy5yZWxzUEsBAi0AFAAGAAgAAAAhAN7A6rLEAAAA3QAAAA8A&#10;AAAAAAAAAAAAAAAABwIAAGRycy9kb3ducmV2LnhtbFBLBQYAAAAAAwADALcAAAD4AgAAAAA=&#10;" path="m,l,900e" filled="f" strokeweight=".5pt">
                        <v:path arrowok="t" o:connecttype="custom" o:connectlocs="0,0;0,900" o:connectangles="0,0"/>
                      </v:shape>
                      <v:shape id="Freeform 162" o:spid="_x0000_s1036" style="position:absolute;left:305;top:2491;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rVHxAAAAN0AAAAPAAAAZHJzL2Rvd25yZXYueG1sRE/Pa8Iw&#10;FL4L+x/CG3jTdIW5UY0iw4EKHnTD6e3RPNti81KSaKt/vTkMPH58vyezztTiSs5XlhW8DRMQxLnV&#10;FRcKfn++B58gfEDWWFsmBTfyMJu+9CaYadvylq67UIgYwj5DBWUITSalz0sy6Ie2IY7cyTqDIUJX&#10;SO2wjeGmlmmSjKTBimNDiQ19lZSfdxej4GPhlsf9Krj2cH+fL/Z/m+1pvVGq/9rNxyACdeEp/ncv&#10;tYI0SeP++CY+ATl9AAAA//8DAFBLAQItABQABgAIAAAAIQDb4fbL7gAAAIUBAAATAAAAAAAAAAAA&#10;AAAAAAAAAABbQ29udGVudF9UeXBlc10ueG1sUEsBAi0AFAAGAAgAAAAhAFr0LFu/AAAAFQEAAAsA&#10;AAAAAAAAAAAAAAAAHwEAAF9yZWxzLy5yZWxzUEsBAi0AFAAGAAgAAAAhAOUGtUfEAAAA3QAAAA8A&#10;AAAAAAAAAAAAAAAABwIAAGRycy9kb3ducmV2LnhtbFBLBQYAAAAAAwADALcAAAD4AgAAAAA=&#10;" path="m,l,680e" filled="f" strokeweight=".5pt">
                        <v:path arrowok="t" o:connecttype="custom" o:connectlocs="0,0;0,680" o:connectangles="0,0"/>
                      </v:shape>
                      <v:shape id="Freeform 163" o:spid="_x0000_s1037" style="position:absolute;left:2053;top:2491;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hDcxwAAAN0AAAAPAAAAZHJzL2Rvd25yZXYueG1sRI9Ba8JA&#10;FITvhf6H5RW81Y0BW0ldRURBCx7UYtvbI/tMQrNvw+5qor/eFYQeh5n5hhlPO1OLMzlfWVYw6Ccg&#10;iHOrKy4UfO2XryMQPiBrrC2Tggt5mE6en8aYadvyls67UIgIYZ+hgjKEJpPS5yUZ9H3bEEfvaJ3B&#10;EKUrpHbYRripZZokb9JgxXGhxIbmJeV/u5NR8L5wq9/DOrj25zqcLQ7fm+3xc6NU76WbfYAI1IX/&#10;8KO90grSJB3A/U18AnJyAwAA//8DAFBLAQItABQABgAIAAAAIQDb4fbL7gAAAIUBAAATAAAAAAAA&#10;AAAAAAAAAAAAAABbQ29udGVudF9UeXBlc10ueG1sUEsBAi0AFAAGAAgAAAAhAFr0LFu/AAAAFQEA&#10;AAsAAAAAAAAAAAAAAAAAHwEAAF9yZWxzLy5yZWxzUEsBAi0AFAAGAAgAAAAhAIpKENzHAAAA3QAA&#10;AA8AAAAAAAAAAAAAAAAABwIAAGRycy9kb3ducmV2LnhtbFBLBQYAAAAAAwADALcAAAD7AgAAAAA=&#10;" path="m,l,680e" filled="f" strokeweight=".5pt">
                        <v:path arrowok="t" o:connecttype="custom" o:connectlocs="0,0;0,680" o:connectangles="0,0"/>
                      </v:shape>
                      <v:shape id="Freeform 164" o:spid="_x0000_s1038" style="position:absolute;left:3779;top:2491;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I6rxwAAAN0AAAAPAAAAZHJzL2Rvd25yZXYueG1sRI9Ba8JA&#10;FITvBf/D8gRvumnAKtFVpFiwBQ9asfX2yD6T0OzbsLs10V/vCoUeh5n5hpkvO1OLCzlfWVbwPEpA&#10;EOdWV1woOHy+DacgfEDWWFsmBVfysFz0nuaYadvyji77UIgIYZ+hgjKEJpPS5yUZ9CPbEEfvbJ3B&#10;EKUrpHbYRripZZokL9JgxXGhxIZeS8p/9r9GwWTtNqfje3Dt9228Wh+/trvzx1apQb9bzUAE6sJ/&#10;+K+90QrSJE3h8SY+Abm4AwAA//8DAFBLAQItABQABgAIAAAAIQDb4fbL7gAAAIUBAAATAAAAAAAA&#10;AAAAAAAAAAAAAABbQ29udGVudF9UeXBlc10ueG1sUEsBAi0AFAAGAAgAAAAhAFr0LFu/AAAAFQEA&#10;AAsAAAAAAAAAAAAAAAAAHwEAAF9yZWxzLy5yZWxzUEsBAi0AFAAGAAgAAAAhAHqYjqvHAAAA3QAA&#10;AA8AAAAAAAAAAAAAAAAABwIAAGRycy9kb3ducmV2LnhtbFBLBQYAAAAAAwADALcAAAD7AgAAAAA=&#10;" path="m,l,680e" filled="f" strokeweight=".5pt">
                        <v:path arrowok="t" o:connecttype="custom" o:connectlocs="0,0;0,680" o:connectangles="0,0"/>
                      </v:shape>
                      <v:shape id="Freeform 165" o:spid="_x0000_s1039" style="position:absolute;left:5499;top:2491;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CswyAAAAN0AAAAPAAAAZHJzL2Rvd25yZXYueG1sRI9Ba8JA&#10;FITvgv9heYI33ZhSW6KrSLFgBQ/aYtvbI/tMQrNvw+5qYn99VxB6HGbmG2a+7EwtLuR8ZVnBZJyA&#10;IM6trrhQ8PH+OnoG4QOyxtoyKbiSh+Wi35tjpm3Le7ocQiEihH2GCsoQmkxKn5dk0I9tQxy9k3UG&#10;Q5SukNphG+GmlmmSTKXBiuNCiQ29lJT/HM5GwdPabb6Pb8G1X7+Pq/Xxc7c/bXdKDQfdagYiUBf+&#10;w/f2RitIk/QBbm/iE5CLPwAAAP//AwBQSwECLQAUAAYACAAAACEA2+H2y+4AAACFAQAAEwAAAAAA&#10;AAAAAAAAAAAAAAAAW0NvbnRlbnRfVHlwZXNdLnhtbFBLAQItABQABgAIAAAAIQBa9CxbvwAAABUB&#10;AAALAAAAAAAAAAAAAAAAAB8BAABfcmVscy8ucmVsc1BLAQItABQABgAIAAAAIQAV1CswyAAAAN0A&#10;AAAPAAAAAAAAAAAAAAAAAAcCAABkcnMvZG93bnJldi54bWxQSwUGAAAAAAMAAwC3AAAA/AIAAAAA&#10;" path="m,l,680e" filled="f" strokeweight=".5pt">
                        <v:path arrowok="t" o:connecttype="custom" o:connectlocs="0,0;0,680" o:connectangles="0,0"/>
                      </v:shape>
                      <v:shape id="Freeform 166" o:spid="_x0000_s1040" style="position:absolute;left:4637;top:15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RxQAAAN0AAAAPAAAAZHJzL2Rvd25yZXYueG1sRI9Ra8Iw&#10;FIXfB/sP4Qp7m6llm64apQyFPQnT/YBrc5NWm5vSxNr9+0UY7PFwzvkOZ7UZXSsG6kPjWcFsmoEg&#10;rrxu2Cr4Pu6eFyBCRNbYeiYFPxRgs358WGGh/Y2/aDhEKxKEQ4EK6hi7QspQ1eQwTH1HnDzje4cx&#10;yd5K3eMtwV0r8yx7kw4bTgs1dvRRU3U5XJ2C960/7k6lMaWxZtifL/NXuzgp9TQZyyWISGP8D/+1&#10;P7WCPMtf4P4mPQG5/gUAAP//AwBQSwECLQAUAAYACAAAACEA2+H2y+4AAACFAQAAEwAAAAAAAAAA&#10;AAAAAAAAAAAAW0NvbnRlbnRfVHlwZXNdLnhtbFBLAQItABQABgAIAAAAIQBa9CxbvwAAABUBAAAL&#10;AAAAAAAAAAAAAAAAAB8BAABfcmVscy8ucmVsc1BLAQItABQABgAIAAAAIQD+rY+RxQAAAN0AAAAP&#10;AAAAAAAAAAAAAAAAAAcCAABkcnMvZG93bnJldi54bWxQSwUGAAAAAAMAAwC3AAAA+QIAAAAA&#10;" path="m,l,900e" filled="f" strokeweight=".5pt">
                        <v:path arrowok="t" o:connecttype="custom" o:connectlocs="0,0;0,900" o:connectangles="0,0"/>
                      </v:shape>
                      <v:shape id="Freeform 167" o:spid="_x0000_s1041" style="position:absolute;left:1179;top:5;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RbfyAAAAN0AAAAPAAAAZHJzL2Rvd25yZXYueG1sRI9Pa8JA&#10;FMTvBb/D8gq91U0DWomuImLBCh78g9rbI/tMQrNvw+7WRD99tyD0OMzMb5jJrDO1uJLzlWUFb/0E&#10;BHFudcWFgsP+43UEwgdkjbVlUnAjD7Np72mCmbYtb+m6C4WIEPYZKihDaDIpfV6SQd+3DXH0LtYZ&#10;DFG6QmqHbYSbWqZJMpQGK44LJTa0KCn/3v0YBe9Lt/o6fgbXnu+D+fJ42mwv641SL8/dfAwiUBf+&#10;w4/2SitIk3QAf2/iE5DTXwAAAP//AwBQSwECLQAUAAYACAAAACEA2+H2y+4AAACFAQAAEwAAAAAA&#10;AAAAAAAAAAAAAAAAW0NvbnRlbnRfVHlwZXNdLnhtbFBLAQItABQABgAIAAAAIQBa9CxbvwAAABUB&#10;AAALAAAAAAAAAAAAAAAAAB8BAABfcmVscy8ucmVsc1BLAQItABQABgAIAAAAIQD1cRbfyAAAAN0A&#10;AAAPAAAAAAAAAAAAAAAAAAcCAABkcnMvZG93bnJldi54bWxQSwUGAAAAAAMAAwC3AAAA/AIAAAAA&#10;" path="m,l,680e" filled="f" strokeweight=".5pt">
                        <v:path arrowok="t" o:connecttype="custom" o:connectlocs="0,0;0,680" o:connectangles="0,0"/>
                      </v:shape>
                      <v:shape id="Freeform 168" o:spid="_x0000_s1042" style="position:absolute;left:2908;top:5;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4ioxwAAAN0AAAAPAAAAZHJzL2Rvd25yZXYueG1sRI9Ba8JA&#10;FITvBf/D8gq91U0D2hJdRUTBFjxoi9XbI/tMgtm3YXdror/eFYQeh5n5hhlPO1OLMzlfWVbw1k9A&#10;EOdWV1wo+Plevn6A8AFZY22ZFFzIw3TSexpjpm3LGzpvQyEihH2GCsoQmkxKn5dk0PdtQxy9o3UG&#10;Q5SukNphG+GmlmmSDKXBiuNCiQ3NS8pP2z+j4H3hVofdZ3Dt/jqYLXa/683xa63Uy3M3G4EI1IX/&#10;8KO90grSJB3C/U18AnJyAwAA//8DAFBLAQItABQABgAIAAAAIQDb4fbL7gAAAIUBAAATAAAAAAAA&#10;AAAAAAAAAAAAAABbQ29udGVudF9UeXBlc10ueG1sUEsBAi0AFAAGAAgAAAAhAFr0LFu/AAAAFQEA&#10;AAsAAAAAAAAAAAAAAAAAHwEAAF9yZWxzLy5yZWxzUEsBAi0AFAAGAAgAAAAhAAWjiKjHAAAA3QAA&#10;AA8AAAAAAAAAAAAAAAAABwIAAGRycy9kb3ducmV2LnhtbFBLBQYAAAAAAwADALcAAAD7AgAAAAA=&#10;" path="m,l,680e" filled="f" strokeweight=".5pt">
                        <v:path arrowok="t" o:connecttype="custom" o:connectlocs="0,0;0,680" o:connectangles="0,0"/>
                      </v:shape>
                      <v:shape id="Freeform 169" o:spid="_x0000_s1043" style="position:absolute;left:4645;top:5;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y0zxwAAAN0AAAAPAAAAZHJzL2Rvd25yZXYueG1sRI9Ba8JA&#10;FITvBf/D8gq96aaBaomuImLBFjxoi9XbI/tMgtm3YXdror/eFYQeh5n5hpnMOlOLMzlfWVbwOkhA&#10;EOdWV1wo+Pn+6L+D8AFZY22ZFFzIw2zae5pgpm3LGzpvQyEihH2GCsoQmkxKn5dk0A9sQxy9o3UG&#10;Q5SukNphG+GmlmmSDKXBiuNCiQ0tSspP2z+jYLR0q8PuM7h2f32bL3e/683xa63Uy3M3H4MI1IX/&#10;8KO90grSJB3B/U18AnJ6AwAA//8DAFBLAQItABQABgAIAAAAIQDb4fbL7gAAAIUBAAATAAAAAAAA&#10;AAAAAAAAAAAAAABbQ29udGVudF9UeXBlc10ueG1sUEsBAi0AFAAGAAgAAAAhAFr0LFu/AAAAFQEA&#10;AAsAAAAAAAAAAAAAAAAAHwEAAF9yZWxzLy5yZWxzUEsBAi0AFAAGAAgAAAAhAGrvLTPHAAAA3QAA&#10;AA8AAAAAAAAAAAAAAAAABwIAAGRycy9kb3ducmV2LnhtbFBLBQYAAAAAAwADALcAAAD7AgAAAAA=&#10;" path="m,l,680e" filled="f" strokeweight=".5pt">
                        <v:path arrowok="t" o:connecttype="custom" o:connectlocs="0,0;0,680" o:connectangles="0,0"/>
                      </v:shape>
                      <v:shape id="Freeform 170" o:spid="_x0000_s1044" style="position:absolute;left:108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X66wgAAAN0AAAAPAAAAZHJzL2Rvd25yZXYueG1sRE/LagIx&#10;FN0X+g/hFrqrSQcqMhpFhIItRagPcHmZXCfByc00SXX8+2YhdHk479li8J24UEwusIbXkQJB3ATj&#10;uNWw372/TECkjGywC0wabpRgMX98mGFtwpW/6bLNrSghnGrUYHPuaylTY8ljGoWeuHCnED3mAmMr&#10;TcRrCfedrJQaS4+OS4PFnlaWmvP212tQt834QD/uOLFvn18fPR1dNGutn5+G5RREpiH/i+/utdFQ&#10;qarMLW/KE5DzPwAAAP//AwBQSwECLQAUAAYACAAAACEA2+H2y+4AAACFAQAAEwAAAAAAAAAAAAAA&#10;AAAAAAAAW0NvbnRlbnRfVHlwZXNdLnhtbFBLAQItABQABgAIAAAAIQBa9CxbvwAAABUBAAALAAAA&#10;AAAAAAAAAAAAAB8BAABfcmVscy8ucmVsc1BLAQItABQABgAIAAAAIQCXnX66wgAAAN0AAAAPAAAA&#10;AAAAAAAAAAAAAAcCAABkcnMvZG93bnJldi54bWxQSwUGAAAAAAMAAwC3AAAA9g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71" o:spid="_x0000_s1045" style="position:absolute;left:108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B5rxQAAAN0AAAAPAAAAZHJzL2Rvd25yZXYueG1sRI/Na8JA&#10;FMTvgv/D8oTedGNoiqau4geV9Fjbg8dH9jUJzb4N2TUf/31XEDwOM/MbZrMbTC06al1lWcFyEYEg&#10;zq2uuFDw8/0xX4FwHlljbZkUjORgt51ONphq2/MXdRdfiABhl6KC0vsmldLlJRl0C9sQB+/XtgZ9&#10;kG0hdYt9gJtaxlH0Jg1WHBZKbOhYUv53uRkFSXZYHc44rs3pmlw/9/1rPTir1Mts2L+D8DT4Z/jR&#10;zrSCOIrXcH8TnoDc/gMAAP//AwBQSwECLQAUAAYACAAAACEA2+H2y+4AAACFAQAAEwAAAAAAAAAA&#10;AAAAAAAAAAAAW0NvbnRlbnRfVHlwZXNdLnhtbFBLAQItABQABgAIAAAAIQBa9CxbvwAAABUBAAAL&#10;AAAAAAAAAAAAAAAAAB8BAABfcmVscy8ucmVsc1BLAQItABQABgAIAAAAIQBbaB5r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2" o:spid="_x0000_s1046" style="position:absolute;left:1088;top:10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yErwAAAAN0AAAAPAAAAZHJzL2Rvd25yZXYueG1sRE/LisIw&#10;FN0L/kO4A+40HR+DVqP4QNHlVBcuL821LTY3pYm2/r1ZCC4P571YtaYUT6pdYVnB7yACQZxaXXCm&#10;4HLe96cgnEfWWFomBS9ysFp2OwuMtW34n56Jz0QIYRejgtz7KpbSpTkZdANbEQfuZmuDPsA6k7rG&#10;JoSbUg6j6E8aLDg05FjRNqf0njyMgslxM90c8DUzu+vkelo347J1VqneT7ueg/DU+q/44z5qBcNo&#10;FPaHN+EJyOUbAAD//wMAUEsBAi0AFAAGAAgAAAAhANvh9svuAAAAhQEAABMAAAAAAAAAAAAAAAAA&#10;AAAAAFtDb250ZW50X1R5cGVzXS54bWxQSwECLQAUAAYACAAAACEAWvQsW78AAAAVAQAACwAAAAAA&#10;AAAAAAAAAAAfAQAAX3JlbHMvLnJlbHNQSwECLQAUAAYACAAAACEAT4shK8AAAADdAAAADwAAAAAA&#10;AAAAAAAAAAAHAgAAZHJzL2Rvd25yZXYueG1sUEsFBgAAAAADAAMAtwAAAPQ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3" o:spid="_x0000_s1047" style="position:absolute;left:1088;top:285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4SwxgAAAN0AAAAPAAAAZHJzL2Rvd25yZXYueG1sRI9Pa8JA&#10;FMTvhX6H5RV6q5vYpmh0DcZS0WPVg8dH9jUJzb4N2TV/vn1XKPQ4zMxvmHU2mkb01LnasoJ4FoEg&#10;LqyuuVRwOX++LEA4j6yxsUwKJnKQbR4f1phqO/AX9SdfigBhl6KCyvs2ldIVFRl0M9sSB+/bdgZ9&#10;kF0pdYdDgJtGzqPoXRqsOSxU2NKuouLndDMKkkO+yPc4Lc3HNbket8NbMzqr1PPTuF2B8DT6//Bf&#10;+6AVzKPXGO5vwhOQm18AAAD//wMAUEsBAi0AFAAGAAgAAAAhANvh9svuAAAAhQEAABMAAAAAAAAA&#10;AAAAAAAAAAAAAFtDb250ZW50X1R5cGVzXS54bWxQSwECLQAUAAYACAAAACEAWvQsW78AAAAVAQAA&#10;CwAAAAAAAAAAAAAAAAAfAQAAX3JlbHMvLnJlbHNQSwECLQAUAAYACAAAACEAIMeEsM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4" o:spid="_x0000_s1048" style="position:absolute;left:224;top:15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RrHxgAAAN0AAAAPAAAAZHJzL2Rvd25yZXYueG1sRI9Pa8JA&#10;FMTvhX6H5RW8NZtGLWnqKmqp6NG0B4+P7GsSmn0bsmv+fHtXKPQ4zMxvmNVmNI3oqXO1ZQUvUQyC&#10;uLC65lLB99fncwrCeWSNjWVSMJGDzfrxYYWZtgOfqc99KQKEXYYKKu/bTEpXVGTQRbYlDt6P7Qz6&#10;ILtS6g6HADeNTOL4VRqsOSxU2NK+ouI3vxoFy+Mu3R1wejMfl+XltB0WzeisUrOncfsOwtPo/8N/&#10;7aNWkMTzBO5vwhOQ6xsAAAD//wMAUEsBAi0AFAAGAAgAAAAhANvh9svuAAAAhQEAABMAAAAAAAAA&#10;AAAAAAAAAAAAAFtDb250ZW50X1R5cGVzXS54bWxQSwECLQAUAAYACAAAACEAWvQsW78AAAAVAQAA&#10;CwAAAAAAAAAAAAAAAAAfAQAAX3JlbHMvLnJlbHNQSwECLQAUAAYACAAAACEA0BUax8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5" o:spid="_x0000_s1049" style="position:absolute;left:224;top:19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9cxAAAAN0AAAAPAAAAZHJzL2Rvd25yZXYueG1sRI9Pi8Iw&#10;FMTvC36H8ARva+pf3K6xVEXRo+4ePD6aZ1tsXkoTbf32RljY4zAzv2GWSWcq8aDGlZYVjIYRCOLM&#10;6pJzBb8/u88FCOeRNVaWScGTHCSr3scSY21bPtHj7HMRIOxiVFB4X8dSuqwgg25oa+LgXW1j0AfZ&#10;5FI32Aa4qeQ4iubSYMlhocCaNgVlt/PdKJgd1ov1Hp9fZnuZXY5pO606Z5Ua9Lv0G4Snzv+H/9oH&#10;rWAcTSbwfhOegFy9AAAA//8DAFBLAQItABQABgAIAAAAIQDb4fbL7gAAAIUBAAATAAAAAAAAAAAA&#10;AAAAAAAAAABbQ29udGVudF9UeXBlc10ueG1sUEsBAi0AFAAGAAgAAAAhAFr0LFu/AAAAFQEAAAsA&#10;AAAAAAAAAAAAAAAAHwEAAF9yZWxzLy5yZWxzUEsBAi0AFAAGAAgAAAAhAL9Zv1z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6" o:spid="_x0000_s1050" style="position:absolute;left:2818;top:10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CcowwAAAN0AAAAPAAAAZHJzL2Rvd25yZXYueG1sRI9Lq8Iw&#10;FIT3gv8hHMGdpj7RahQf3IsufSxcHppjW2xOShNt/fc3FwSXw8x8wyzXjSnEiyqXW1Yw6EcgiBOr&#10;c04VXC8/vRkI55E1FpZJwZscrFft1hJjbWs+0evsUxEg7GJUkHlfxlK6JCODrm9L4uDdbWXQB1ml&#10;UldYB7gp5DCKptJgzmEhw5J2GSWP89MomBy2s+0vvudmf5vcjpt6XDTOKtXtNJsFCE+N/4Y/7YNW&#10;MIxGY/h/E56AXP0BAAD//wMAUEsBAi0AFAAGAAgAAAAhANvh9svuAAAAhQEAABMAAAAAAAAAAAAA&#10;AAAAAAAAAFtDb250ZW50X1R5cGVzXS54bWxQSwECLQAUAAYACAAAACEAWvQsW78AAAAVAQAACwAA&#10;AAAAAAAAAAAAAAAfAQAAX3JlbHMvLnJlbHNQSwECLQAUAAYACAAAACEAMLAnKM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7" o:spid="_x0000_s1051" style="position:absolute;left:2818;top:285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KzxQAAAN0AAAAPAAAAZHJzL2Rvd25yZXYueG1sRI9Li8JA&#10;EITvC/6HoQVv68RHxM06ig8UPRr34LHJ9CbBTE/IjCb+e0dY2GNRVV9Ri1VnKvGgxpWWFYyGEQji&#10;zOqScwU/l/3nHITzyBory6TgSQ5Wy97HAhNtWz7TI/W5CBB2CSoovK8TKV1WkEE3tDVx8H5tY9AH&#10;2eRSN9gGuKnkOIpm0mDJYaHAmrYFZbf0bhTEx818c8Dnl9ld4+tp3U6rzlmlBv1u/Q3CU+f/w3/t&#10;o1YwjiYxvN+EJyCXLwAAAP//AwBQSwECLQAUAAYACAAAACEA2+H2y+4AAACFAQAAEwAAAAAAAAAA&#10;AAAAAAAAAAAAW0NvbnRlbnRfVHlwZXNdLnhtbFBLAQItABQABgAIAAAAIQBa9CxbvwAAABUBAAAL&#10;AAAAAAAAAAAAAAAAAB8BAABfcmVscy8ucmVsc1BLAQItABQABgAIAAAAIQBf/IKz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8" o:spid="_x0000_s1052" style="position:absolute;left:1953;top:15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hzExgAAAN0AAAAPAAAAZHJzL2Rvd25yZXYueG1sRI9Pa8JA&#10;FMTvBb/D8gRvuqk2YtOsYloqeqztIcdH9jUJzb4N2W3+fPuuIPQ4zMxvmPQwmkb01LnasoLHVQSC&#10;uLC65lLB1+f7cgfCeWSNjWVSMJGDw372kGKi7cAf1F99KQKEXYIKKu/bREpXVGTQrWxLHLxv2xn0&#10;QXal1B0OAW4auY6irTRYc1iosKXXioqf669REJ+zXXbC6dm85XF+OQ5PzeisUov5eHwB4Wn0/+F7&#10;+6wVrKPNFm5vwhOQ+z8AAAD//wMAUEsBAi0AFAAGAAgAAAAhANvh9svuAAAAhQEAABMAAAAAAAAA&#10;AAAAAAAAAAAAAFtDb250ZW50X1R5cGVzXS54bWxQSwECLQAUAAYACAAAACEAWvQsW78AAAAVAQAA&#10;CwAAAAAAAAAAAAAAAAAfAQAAX3JlbHMvLnJlbHNQSwECLQAUAAYACAAAACEAry4cxM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9" o:spid="_x0000_s1053" style="position:absolute;left:1953;top:19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rlfxAAAAN0AAAAPAAAAZHJzL2Rvd25yZXYueG1sRI9Lb8Iw&#10;EITvlfgP1iJxaxzeNMUgaAWCI48Dx1W8TaLG6yg2JPx7jITEcTQz32jmy9aU4ka1Kywr6EcxCOLU&#10;6oIzBefT5nMGwnlkjaVlUnAnB8tF52OOibYNH+h29JkIEHYJKsi9rxIpXZqTQRfZijh4f7Y26IOs&#10;M6lrbALclHIQxxNpsOCwkGNFPzml/8erUTDerWfrLd6/zO9lfNmvmlHZOqtUr9uuvkF4av07/Grv&#10;tIJBPJzC8014AnLxAAAA//8DAFBLAQItABQABgAIAAAAIQDb4fbL7gAAAIUBAAATAAAAAAAAAAAA&#10;AAAAAAAAAABbQ29udGVudF9UeXBlc10ueG1sUEsBAi0AFAAGAAgAAAAhAFr0LFu/AAAAFQEAAAsA&#10;AAAAAAAAAAAAAAAAHwEAAF9yZWxzLy5yZWxzUEsBAi0AFAAGAAgAAAAhAMBiuV/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0" o:spid="_x0000_s1054" style="position:absolute;left:4547;top:10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0twAAAAN0AAAAPAAAAZHJzL2Rvd25yZXYueG1sRE/LisIw&#10;FN0L/kO4A+40HR+DVqP4QNHlVBcuL821LTY3pYm2/r1ZCC4P571YtaYUT6pdYVnB7yACQZxaXXCm&#10;4HLe96cgnEfWWFomBS9ysFp2OwuMtW34n56Jz0QIYRejgtz7KpbSpTkZdANbEQfuZmuDPsA6k7rG&#10;JoSbUg6j6E8aLDg05FjRNqf0njyMgslxM90c8DUzu+vkelo347J1VqneT7ueg/DU+q/44z5qBcNo&#10;FOaGN+EJyOUbAAD//wMAUEsBAi0AFAAGAAgAAAAhANvh9svuAAAAhQEAABMAAAAAAAAAAAAAAAAA&#10;AAAAAFtDb250ZW50X1R5cGVzXS54bWxQSwECLQAUAAYACAAAACEAWvQsW78AAAAVAQAACwAAAAAA&#10;AAAAAAAAAAAfAQAAX3JlbHMvLnJlbHNQSwECLQAUAAYACAAAACEAsf0tLcAAAADdAAAADwAAAAAA&#10;AAAAAAAAAAAHAgAAZHJzL2Rvd25yZXYueG1sUEsFBgAAAAADAAMAtwAAAPQ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1" o:spid="_x0000_s1055" style="position:absolute;left:4547;top:285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Yi2xgAAAN0AAAAPAAAAZHJzL2Rvd25yZXYueG1sRI9Pa8JA&#10;FMTvhX6H5RW8mY3aFJO6iqlY9Fjbg8dH9jUJZt+G7DZ/vn23IPQ4zMxvmM1uNI3oqXO1ZQWLKAZB&#10;XFhdc6ng6/M4X4NwHlljY5kUTORgt3182GCm7cAf1F98KQKEXYYKKu/bTEpXVGTQRbYlDt637Qz6&#10;ILtS6g6HADeNXMbxizRYc1iosKW3iorb5ccoSE75On/HKTWHa3I974fnZnRWqdnTuH8F4Wn0/+F7&#10;+6QVLONVCn9vwhOQ218AAAD//wMAUEsBAi0AFAAGAAgAAAAhANvh9svuAAAAhQEAABMAAAAAAAAA&#10;AAAAAAAAAAAAAFtDb250ZW50X1R5cGVzXS54bWxQSwECLQAUAAYACAAAACEAWvQsW78AAAAVAQAA&#10;CwAAAAAAAAAAAAAAAAAfAQAAX3JlbHMvLnJlbHNQSwECLQAUAAYACAAAACEA3rGIts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2" o:spid="_x0000_s1056" style="position:absolute;left:3682;top:15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VJWvgAAAN0AAAAPAAAAZHJzL2Rvd25yZXYueG1sRE/JCsIw&#10;EL0L/kMYwZumiopWo7ig6NHl4HFoxrbYTEoTbf17cxA8Pt6+WDWmEG+qXG5ZwaAfgSBOrM45VXC7&#10;7ntTEM4jaywsk4IPOVgt260FxtrWfKb3xacihLCLUUHmfRlL6ZKMDLq+LYkD97CVQR9glUpdYR3C&#10;TSGHUTSRBnMODRmWtM0oeV5eRsH4uJluDviZmd19fD+t61HROKtUt9Os5yA8Nf4v/rmPWsEwGoX9&#10;4U14AnL5BQAA//8DAFBLAQItABQABgAIAAAAIQDb4fbL7gAAAIUBAAATAAAAAAAAAAAAAAAAAAAA&#10;AABbQ29udGVudF9UeXBlc10ueG1sUEsBAi0AFAAGAAgAAAAhAFr0LFu/AAAAFQEAAAsAAAAAAAAA&#10;AAAAAAAAHwEAAF9yZWxzLy5yZWxzUEsBAi0AFAAGAAgAAAAhABeNUla+AAAA3QAAAA8AAAAAAAAA&#10;AAAAAAAABwIAAGRycy9kb3ducmV2LnhtbFBLBQYAAAAAAwADALcAAADy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3" o:spid="_x0000_s1057" style="position:absolute;left:3682;top:19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ffNxQAAAN0AAAAPAAAAZHJzL2Rvd25yZXYueG1sRI9Pa8JA&#10;FMTvBb/D8gRvdWOIJU1dxVQq9uifg8dH9jUJzb4N2W0Sv31XEDwOM/MbZrUZTSN66lxtWcFiHoEg&#10;LqyuuVRwOX+9piCcR9bYWCYFN3KwWU9eVphpO/CR+pMvRYCwy1BB5X2bSemKigy6uW2Jg/djO4M+&#10;yK6UusMhwE0j4yh6kwZrDgsVtvRZUfF7+jMKloc8zfd4eze76/L6vR2SZnRWqdl03H6A8DT6Z/jR&#10;PmgFcZQs4P4mPAG5/gcAAP//AwBQSwECLQAUAAYACAAAACEA2+H2y+4AAACFAQAAEwAAAAAAAAAA&#10;AAAAAAAAAAAAW0NvbnRlbnRfVHlwZXNdLnhtbFBLAQItABQABgAIAAAAIQBa9CxbvwAAABUBAAAL&#10;AAAAAAAAAAAAAAAAAB8BAABfcmVscy8ucmVsc1BLAQItABQABgAIAAAAIQB4wffN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4" o:spid="_x0000_s1058" style="position:absolute;left:5408;top:15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2m6xQAAAN0AAAAPAAAAZHJzL2Rvd25yZXYueG1sRI9Pa8JA&#10;FMTvhX6H5RV6qxuDERtdRS2WeFR78PjIPpNg9m3Irvnz7d1CocdhZn7DrDaDqUVHrassK5hOIhDE&#10;udUVFwp+LoePBQjnkTXWlknBSA4269eXFaba9nyi7uwLESDsUlRQet+kUrq8JINuYhvi4N1sa9AH&#10;2RZSt9gHuKllHEVzabDisFBiQ/uS8vv5YRQk2W6x+8bx03xdk+tx28/qwVml3t+G7RKEp8H/h//a&#10;mVYQR7MYft+EJyDXTwAAAP//AwBQSwECLQAUAAYACAAAACEA2+H2y+4AAACFAQAAEwAAAAAAAAAA&#10;AAAAAAAAAAAAW0NvbnRlbnRfVHlwZXNdLnhtbFBLAQItABQABgAIAAAAIQBa9CxbvwAAABUBAAAL&#10;AAAAAAAAAAAAAAAAAB8BAABfcmVscy8ucmVsc1BLAQItABQABgAIAAAAIQCIE2m6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5" o:spid="_x0000_s1059" style="position:absolute;left:5408;top:19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8whwwAAAN0AAAAPAAAAZHJzL2Rvd25yZXYueG1sRI9Lq8Iw&#10;FIT3gv8hHMGdpj7RahQf3IsufSxcHppjW2xOShNt/fc3FwSXw8x8wyzXjSnEiyqXW1Yw6EcgiBOr&#10;c04VXC8/vRkI55E1FpZJwZscrFft1hJjbWs+0evsUxEg7GJUkHlfxlK6JCODrm9L4uDdbWXQB1ml&#10;UldYB7gp5DCKptJgzmEhw5J2GSWP89MomBy2s+0vvudmf5vcjpt6XDTOKtXtNJsFCE+N/4Y/7YNW&#10;MIzGI/h/E56AXP0BAAD//wMAUEsBAi0AFAAGAAgAAAAhANvh9svuAAAAhQEAABMAAAAAAAAAAAAA&#10;AAAAAAAAAFtDb250ZW50X1R5cGVzXS54bWxQSwECLQAUAAYACAAAACEAWvQsW78AAAAVAQAACwAA&#10;AAAAAAAAAAAAAAAfAQAAX3JlbHMvLnJlbHNQSwECLQAUAAYACAAAACEA51/MIc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6" o:spid="_x0000_s1060" style="position:absolute;left:3686;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5EfxQAAAN0AAAAPAAAAZHJzL2Rvd25yZXYueG1sRI9BSwMx&#10;FITvgv8hPMGbTSy1LGvTIkKhllKwKvT42Dw3wc3LmqTt9t+bgtDjMDPfMLPF4DtxpJhcYA2PIwWC&#10;uAnGcavh82P5UIFIGdlgF5g0nCnBYn57M8PahBO/03GXW1EgnGrUYHPuaylTY8ljGoWeuHjfIXrM&#10;RcZWmoinAvedHCs1lR4dlwWLPb1aan52B69BnbfTL/p1+8o+rTdvPe1dNCut7++Gl2cQmYZ8Df+3&#10;V0bDWE0mcHlTnoCc/wEAAP//AwBQSwECLQAUAAYACAAAACEA2+H2y+4AAACFAQAAEwAAAAAAAAAA&#10;AAAAAAAAAAAAW0NvbnRlbnRfVHlwZXNdLnhtbFBLAQItABQABgAIAAAAIQBa9CxbvwAAABUBAAAL&#10;AAAAAAAAAAAAAAAAAB8BAABfcmVscy8ucmVsc1BLAQItABQABgAIAAAAIQDLD5Ef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87" o:spid="_x0000_s1061" style="position:absolute;left:3686;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HOxAAAAN0AAAAPAAAAZHJzL2Rvd25yZXYueG1sRI9Bi8Iw&#10;FITvgv8hPGFvmipWtDYVdXHR47oePD6aZ1tsXkoTbf33ZmFhj8PMfMOkm97U4kmtqywrmE4iEMS5&#10;1RUXCi4/h/EShPPIGmvLpOBFDjbZcJBiom3H3/Q8+0IECLsEFZTeN4mULi/JoJvYhjh4N9sa9EG2&#10;hdQtdgFuajmLooU0WHFYKLGhfUn5/fwwCuLjbrn7wtfKfF7j62nbzeveWaU+Rv12DcJT7//Df+2j&#10;VjCL5jH8vglPQGZvAAAA//8DAFBLAQItABQABgAIAAAAIQDb4fbL7gAAAIUBAAATAAAAAAAAAAAA&#10;AAAAAAAAAABbQ29udGVudF9UeXBlc10ueG1sUEsBAi0AFAAGAAgAAAAhAFr0LFu/AAAAFQEAAAsA&#10;AAAAAAAAAAAAAAAAHwEAAF9yZWxzLy5yZWxzUEsBAi0AFAAGAAgAAAAhAAf68c7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8" o:spid="_x0000_s1062" style="position:absolute;left:1953;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arzxQAAAN0AAAAPAAAAZHJzL2Rvd25yZXYueG1sRI9BSwMx&#10;FITvBf9DeIK3NrHoUtamRYRCKyLYKvT42Dw3wc3LNknb7b83gtDjMDPfMPPl4DtxophcYA33EwWC&#10;uAnGcavhc7caz0CkjGywC0waLpRgubgZzbE24cwfdNrmVhQIpxo12Jz7WsrUWPKYJqEnLt53iB5z&#10;kbGVJuK5wH0np0pV0qPjsmCxpxdLzc/26DWoy3v1RQe3n9nH17dNT3sXzVrru9vh+QlEpiFfw//t&#10;tdEwVQ8V/L0pT0AufgEAAP//AwBQSwECLQAUAAYACAAAACEA2+H2y+4AAACFAQAAEwAAAAAAAAAA&#10;AAAAAAAAAAAAW0NvbnRlbnRfVHlwZXNdLnhtbFBLAQItABQABgAIAAAAIQBa9CxbvwAAABUBAAAL&#10;AAAAAAAAAAAAAAAAAB8BAABfcmVscy8ucmVsc1BLAQItABQABgAIAAAAIQBUkarz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89" o:spid="_x0000_s1063" style="position:absolute;left:1953;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MoixAAAAN0AAAAPAAAAZHJzL2Rvd25yZXYueG1sRI9Pi8Iw&#10;FMTvwn6H8ARva6roqtVYquKiR/8cPD6aZ1tsXkqTtfXbbxYWPA4z8xtmlXSmEk9qXGlZwWgYgSDO&#10;rC45V3C97D/nIJxH1lhZJgUvcpCsP3orjLVt+UTPs89FgLCLUUHhfR1L6bKCDLqhrYmDd7eNQR9k&#10;k0vdYBvgppLjKPqSBksOCwXWtC0oe5x/jILpYTPffONrYXa36e2YtpOqc1apQb9LlyA8df4d/m8f&#10;tIJxNJnB35vwBOT6FwAA//8DAFBLAQItABQABgAIAAAAIQDb4fbL7gAAAIUBAAATAAAAAAAAAAAA&#10;AAAAAAAAAABbQ29udGVudF9UeXBlc10ueG1sUEsBAi0AFAAGAAgAAAAhAFr0LFu/AAAAFQEAAAsA&#10;AAAAAAAAAAAAAAAAHwEAAF9yZWxzLy5yZWxzUEsBAi0AFAAGAAgAAAAhAJhkyiL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0" o:spid="_x0000_s1064" style="position:absolute;left:4551;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psawgAAAN0AAAAPAAAAZHJzL2Rvd25yZXYueG1sRE9NawIx&#10;EL0L/ocwhd40qbQiW6OIINhShGoLHofNdBPcTNYk1fXfNwehx8f7ni9734oLxeQCa3gaKxDEdTCO&#10;Gw1fh81oBiJlZINtYNJwowTLxXAwx8qEK3/SZZ8bUUI4VajB5txVUqbaksc0Dh1x4X5C9JgLjI00&#10;Ea8l3LdyotRUenRcGix2tLZUn/a/XoO67abfdHbHmX15/3jr6Oii2Wr9+NCvXkFk6vO/+O7eGg0T&#10;9VzmljflCcjFHwAAAP//AwBQSwECLQAUAAYACAAAACEA2+H2y+4AAACFAQAAEwAAAAAAAAAAAAAA&#10;AAAAAAAAW0NvbnRlbnRfVHlwZXNdLnhtbFBLAQItABQABgAIAAAAIQBa9CxbvwAAABUBAAALAAAA&#10;AAAAAAAAAAAAAB8BAABfcmVscy8ucmVsc1BLAQItABQABgAIAAAAIQBKQpsawgAAAN0AAAAPAAAA&#10;AAAAAAAAAAAAAAcCAABkcnMvZG93bnJldi54bWxQSwUGAAAAAAMAAwC3AAAA9g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1" o:spid="_x0000_s1065" style="position:absolute;left:4551;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LxAAAAN0AAAAPAAAAZHJzL2Rvd25yZXYueG1sRI9Pi8Iw&#10;FMTvgt8hPGFvmioqWpuKurjo0T8Hj4/m2Rabl9JEW7+9WVjY4zAzv2GSdWcq8aLGlZYVjEcRCOLM&#10;6pJzBdfLfrgA4TyyxsoyKXiTg3Xa7yUYa9vyiV5nn4sAYRejgsL7OpbSZQUZdCNbEwfvbhuDPsgm&#10;l7rBNsBNJSdRNJcGSw4LBda0Kyh7nJ9GweywXWx/8L0037fZ7bhpp1XnrFJfg26zAuGp8//hv/ZB&#10;K5hE0yX8vglPQKYfAAAA//8DAFBLAQItABQABgAIAAAAIQDb4fbL7gAAAIUBAAATAAAAAAAAAAAA&#10;AAAAAAAAAABbQ29udGVudF9UeXBlc10ueG1sUEsBAi0AFAAGAAgAAAAhAFr0LFu/AAAAFQEAAAsA&#10;AAAAAAAAAAAAAAAAHwEAAF9yZWxzLy5yZWxzUEsBAi0AFAAGAAgAAAAhAIa3+8v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2" o:spid="_x0000_s1066" style="position:absolute;left:540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QHBwQAAAN0AAAAPAAAAZHJzL2Rvd25yZXYueG1sRE9NawIx&#10;EL0L/Q9hCr1poqDIahQRCrYUodqCx2EzboKbyTZJdf33zUHo8fG+l+vet+JKMbnAGsYjBYK4DsZx&#10;o+Hr+Dqcg0gZ2WAbmDTcKcF69TRYYmXCjT/pesiNKCGcKtRgc+4qKVNtyWMahY64cOcQPeYCYyNN&#10;xFsJ962cKDWTHh2XBosdbS3Vl8Ov16Du+9k3/bjT3E7fP946Orlodlq/PPebBYhMff4XP9w7o2Gi&#10;pmV/eVOegFz9AQAA//8DAFBLAQItABQABgAIAAAAIQDb4fbL7gAAAIUBAAATAAAAAAAAAAAAAAAA&#10;AAAAAABbQ29udGVudF9UeXBlc10ueG1sUEsBAi0AFAAGAAgAAAAhAFr0LFu/AAAAFQEAAAsAAAAA&#10;AAAAAAAAAAAAHwEAAF9yZWxzLy5yZWxzUEsBAi0AFAAGAAgAAAAhADHtAcH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3" o:spid="_x0000_s1067" style="position:absolute;left:540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GEQwwAAAN0AAAAPAAAAZHJzL2Rvd25yZXYueG1sRI9Lq8Iw&#10;FIT3F/wP4QjurqliL1qN4gPFu/SxcHlojm2xOSlNtPXfG0FwOczMN8xs0ZpSPKh2hWUFg34Egji1&#10;uuBMwfm0/R2DcB5ZY2mZFDzJwWLe+Zlhom3DB3ocfSYChF2CCnLvq0RKl+Zk0PVtRRy8q60N+iDr&#10;TOoamwA3pRxG0Z80WHBYyLGidU7p7Xg3CuL9arza4XNiNpf48r9sRmXrrFK9brucgvDU+m/4095r&#10;BcMoHsD7TXgCcv4CAAD//wMAUEsBAi0AFAAGAAgAAAAhANvh9svuAAAAhQEAABMAAAAAAAAAAAAA&#10;AAAAAAAAAFtDb250ZW50X1R5cGVzXS54bWxQSwECLQAUAAYACAAAACEAWvQsW78AAAAVAQAACwAA&#10;AAAAAAAAAAAAAAAfAQAAX3JlbHMvLnJlbHNQSwECLQAUAAYACAAAACEA/RhhEM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4" o:spid="_x0000_s1068" style="position:absolute;left:540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zotxAAAAN0AAAAPAAAAZHJzL2Rvd25yZXYueG1sRI9BawIx&#10;FITvgv8hPKE3TVxQZGuUUhBsKYWqBY+PzesmdPOyTVJd/31TKPQ4zMw3zHo7+E5cKCYXWMN8pkAQ&#10;N8E4bjWcjrvpCkTKyAa7wKThRgm2m/FojbUJV36jyyG3okA41ajB5tzXUqbGksc0Cz1x8T5C9JiL&#10;jK00Ea8F7jtZKbWUHh2XBYs9PVpqPg/fXoO6vS7f6cudV3bx/PLU09lFs9f6bjI83IPINOT/8F97&#10;bzRUalHB75vyBOTmBwAA//8DAFBLAQItABQABgAIAAAAIQDb4fbL7gAAAIUBAAATAAAAAAAAAAAA&#10;AAAAAAAAAABbQ29udGVudF9UeXBlc10ueG1sUEsBAi0AFAAGAAgAAAAhAFr0LFu/AAAAFQEAAAsA&#10;AAAAAAAAAAAAAAAAHwEAAF9yZWxzLy5yZWxzUEsBAi0AFAAGAAgAAAAhAK5zOi3EAAAA3QAAAA8A&#10;AAAAAAAAAAAAAAAABwIAAGRycy9kb3ducmV2LnhtbFBLBQYAAAAAAwADALcAAAD4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5" o:spid="_x0000_s1069" style="position:absolute;left:540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lr8xQAAAN0AAAAPAAAAZHJzL2Rvd25yZXYueG1sRI9Li8JA&#10;EITvC/6HoQVv68RHxM06ig8UPRr34LHJ9CbBTE/IjCb+e0dY2GNRVV9Ri1VnKvGgxpWWFYyGEQji&#10;zOqScwU/l/3nHITzyBory6TgSQ5Wy97HAhNtWz7TI/W5CBB2CSoovK8TKV1WkEE3tDVx8H5tY9AH&#10;2eRSN9gGuKnkOIpm0mDJYaHAmrYFZbf0bhTEx818c8Dnl9ld4+tp3U6rzlmlBv1u/Q3CU+f/w3/t&#10;o1YwjuIJvN+EJyCXLwAAAP//AwBQSwECLQAUAAYACAAAACEA2+H2y+4AAACFAQAAEwAAAAAAAAAA&#10;AAAAAAAAAAAAW0NvbnRlbnRfVHlwZXNdLnhtbFBLAQItABQABgAIAAAAIQBa9CxbvwAAABUBAAAL&#10;AAAAAAAAAAAAAAAAAB8BAABfcmVscy8ucmVsc1BLAQItABQABgAIAAAAIQBihlr8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6" o:spid="_x0000_s1070" style="position:absolute;left:540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gfCxQAAAN0AAAAPAAAAZHJzL2Rvd25yZXYueG1sRI9BawIx&#10;FITvQv9DeIXeNKmoyNYopSBoKUJtCx4fm9dN6OZlm0Rd/30jFDwOM/MNs1j1vhUniskF1vA4UiCI&#10;62AcNxo+P9bDOYiUkQ22gUnDhRKslneDBVYmnPmdTvvciALhVKEGm3NXSZlqSx7TKHTExfsO0WMu&#10;MjbSRDwXuG/lWKmZ9Oi4LFjs6MVS/bM/eg3qspt90a87zO309W3b0cFFs9H64b5/fgKRqc+38H97&#10;YzSM1XQC1zflCcjlHwAAAP//AwBQSwECLQAUAAYACAAAACEA2+H2y+4AAACFAQAAEwAAAAAAAAAA&#10;AAAAAAAAAAAAW0NvbnRlbnRfVHlwZXNdLnhtbFBLAQItABQABgAIAAAAIQBa9CxbvwAAABUBAAAL&#10;AAAAAAAAAAAAAAAAAB8BAABfcmVscy8ucmVsc1BLAQItABQABgAIAAAAIQBO1gfC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7" o:spid="_x0000_s1071" style="position:absolute;left:540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2cTwwAAAN0AAAAPAAAAZHJzL2Rvd25yZXYueG1sRI9Lq8Iw&#10;FIT3gv8hHOHuNFVuRatRfKDo0sfC5aE5tsXmpDTR1n9vhAt3OczMN8x82ZpSvKh2hWUFw0EEgji1&#10;uuBMwfWy609AOI+ssbRMCt7kYLnoduaYaNvwiV5nn4kAYZeggtz7KpHSpTkZdANbEQfvbmuDPsg6&#10;k7rGJsBNKUdRNJYGCw4LOVa0ySl9nJ9GQXxYT9Z7fE/N9hbfjqvmt2ydVeqn165mIDy1/j/81z5o&#10;BaMojuH7JjwBufgAAAD//wMAUEsBAi0AFAAGAAgAAAAhANvh9svuAAAAhQEAABMAAAAAAAAAAAAA&#10;AAAAAAAAAFtDb250ZW50X1R5cGVzXS54bWxQSwECLQAUAAYACAAAACEAWvQsW78AAAAVAQAACwAA&#10;AAAAAAAAAAAAAAAfAQAAX3JlbHMvLnJlbHNQSwECLQAUAAYACAAAACEAgiNnE8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8" o:spid="_x0000_s1072" style="position:absolute;left:210;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DwuxAAAAN0AAAAPAAAAZHJzL2Rvd25yZXYueG1sRI9BawIx&#10;FITvBf9DeEJvNVFwkdUopSDYUgq1FTw+Ns9NcPOyTVJd/31TKPQ4zMw3zGoz+E5cKCYXWMN0okAQ&#10;N8E4bjV8fmwfFiBSRjbYBSYNN0qwWY/uVlibcOV3uuxzKwqEU40abM59LWVqLHlMk9ATF+8Uosdc&#10;ZGyliXgtcN/JmVKV9Oi4LFjs6clSc95/ew3q9lYd6MsdF3b+8vrc09FFs9P6fjw8LkFkGvJ/+K+9&#10;Mxpmal7B75vyBOT6BwAA//8DAFBLAQItABQABgAIAAAAIQDb4fbL7gAAAIUBAAATAAAAAAAAAAAA&#10;AAAAAAAAAABbQ29udGVudF9UeXBlc10ueG1sUEsBAi0AFAAGAAgAAAAhAFr0LFu/AAAAFQEAAAsA&#10;AAAAAAAAAAAAAAAAHwEAAF9yZWxzLy5yZWxzUEsBAi0AFAAGAAgAAAAhANFIPC7EAAAA3QAAAA8A&#10;AAAAAAAAAAAAAAAABwIAAGRycy9kb3ducmV2LnhtbFBLBQYAAAAAAwADALcAAAD4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9" o:spid="_x0000_s1073" style="position:absolute;left:210;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Vz/xAAAAN0AAAAPAAAAZHJzL2Rvd25yZXYueG1sRI9Bi8Iw&#10;FITvC/6H8ARvmq5YV6tR1GVFj3Y9eHw0z7Zs81KaaOu/N4Kwx2FmvmGW685U4k6NKy0r+BxFIIgz&#10;q0vOFZx/f4YzEM4ja6wsk4IHOViveh9LTLRt+UT31OciQNglqKDwvk6kdFlBBt3I1sTBu9rGoA+y&#10;yaVusA1wU8lxFE2lwZLDQoE17QrK/tKbURAftrPtHh9z832JL8dNO6k6Z5Ua9LvNAoSnzv+H3+2D&#10;VjCO4i94vQlPQK6eAAAA//8DAFBLAQItABQABgAIAAAAIQDb4fbL7gAAAIUBAAATAAAAAAAAAAAA&#10;AAAAAAAAAABbQ29udGVudF9UeXBlc10ueG1sUEsBAi0AFAAGAAgAAAAhAFr0LFu/AAAAFQEAAAsA&#10;AAAAAAAAAAAAAAAAHwEAAF9yZWxzLy5yZWxzUEsBAi0AFAAGAAgAAAAhAB29XP/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0" o:spid="_x0000_s1074" style="position:absolute;left:280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w3HwQAAAN0AAAAPAAAAZHJzL2Rvd25yZXYueG1sRE9NawIx&#10;EL0L/Q9hCr1poqDIahQRCrYUodqCx2EzboKbyTZJdf33zUHo8fG+l+vet+JKMbnAGsYjBYK4DsZx&#10;o+Hr+Dqcg0gZ2WAbmDTcKcF69TRYYmXCjT/pesiNKCGcKtRgc+4qKVNtyWMahY64cOcQPeYCYyNN&#10;xFsJ962cKDWTHh2XBosdbS3Vl8Ov16Du+9k3/bjT3E7fP946Orlodlq/PPebBYhMff4XP9w7o2Gi&#10;pmVueVOegFz9AQAA//8DAFBLAQItABQABgAIAAAAIQDb4fbL7gAAAIUBAAATAAAAAAAAAAAAAAAA&#10;AAAAAABbQ29udGVudF9UeXBlc10ueG1sUEsBAi0AFAAGAAgAAAAhAFr0LFu/AAAAFQEAAAsAAAAA&#10;AAAAAAAAAAAAHwEAAF9yZWxzLy5yZWxzUEsBAi0AFAAGAAgAAAAhAM+bDcf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1" o:spid="_x0000_s1075" style="position:absolute;left:280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m0WxQAAAN0AAAAPAAAAZHJzL2Rvd25yZXYueG1sRI/NasMw&#10;EITvgbyD2EBviRxTh8S1EpKUFufYtAcfF2trm1orY6n+efuqUOhxmJlvmOw0mVYM1LvGsoLtJgJB&#10;XFrdcKXg4/1lvQfhPLLG1jIpmMnB6bhcZJhqO/IbDXdfiQBhl6KC2vsuldKVNRl0G9sRB+/T9gZ9&#10;kH0ldY9jgJtWxlG0kwYbDgs1dnStqfy6fxsFSX7ZX15xPpjnIilu5/GxnZxV6mE1nZ9AeJr8f/iv&#10;nWsFcZQc4PdNeALy+AMAAP//AwBQSwECLQAUAAYACAAAACEA2+H2y+4AAACFAQAAEwAAAAAAAAAA&#10;AAAAAAAAAAAAW0NvbnRlbnRfVHlwZXNdLnhtbFBLAQItABQABgAIAAAAIQBa9CxbvwAAABUBAAAL&#10;AAAAAAAAAAAAAAAAAB8BAABfcmVscy8ucmVsc1BLAQItABQABgAIAAAAIQADbm0W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2" o:spid="_x0000_s1076" style="position:absolute;left:108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t8wQAAAN0AAAAPAAAAZHJzL2Rvd25yZXYueG1sRE9NawIx&#10;EL0X+h/CCN5qouAiW6OUQsEWKWhb8Dhsxk1wM9kmqa7/3hwKHh/ve7kefCfOFJMLrGE6USCIm2Ac&#10;txq+v96eFiBSRjbYBSYNV0qwXj0+LLE24cI7Ou9zK0oIpxo12Jz7WsrUWPKYJqEnLtwxRI+5wNhK&#10;E/FSwn0nZ0pV0qPj0mCxp1dLzWn/5zWo62f1Q7/usLDzj+17TwcXzUbr8Wh4eQaRach38b97YzTM&#10;VFX2lzflCcjVDQAA//8DAFBLAQItABQABgAIAAAAIQDb4fbL7gAAAIUBAAATAAAAAAAAAAAAAAAA&#10;AAAAAABbQ29udGVudF9UeXBlc10ueG1sUEsBAi0AFAAGAAgAAAAhAFr0LFu/AAAAFQEAAAsAAAAA&#10;AAAAAAAAAAAAHwEAAF9yZWxzLy5yZWxzUEsBAi0AFAAGAAgAAAAhAP+By3z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3" o:spid="_x0000_s1077" style="position:absolute;left:108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KutxQAAAN0AAAAPAAAAZHJzL2Rvd25yZXYueG1sRI9La8Mw&#10;EITvhfwHsYHeGtmhCakb2TgtDckxj0OOi7W1Ta2VsVQ//n1UKOQ4zMw3zDYbTSN66lxtWUG8iEAQ&#10;F1bXXCq4Xr5eNiCcR9bYWCYFEznI0tnTFhNtBz5Rf/alCBB2CSqovG8TKV1RkUG3sC1x8L5tZ9AH&#10;2ZVSdzgEuGnkMorW0mDNYaHClj4qKn7Ov0bB6rDb7PY4vZnP2+p2zIfXZnRWqef5mL+D8DT6R/i/&#10;fdAKltE6hr834QnI9A4AAP//AwBQSwECLQAUAAYACAAAACEA2+H2y+4AAACFAQAAEwAAAAAAAAAA&#10;AAAAAAAAAAAAW0NvbnRlbnRfVHlwZXNdLnhtbFBLAQItABQABgAIAAAAIQBa9CxbvwAAABUBAAAL&#10;AAAAAAAAAAAAAAAAAB8BAABfcmVscy8ucmVsc1BLAQItABQABgAIAAAAIQAzdKut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4" o:spid="_x0000_s1078" style="position:absolute;left:3686;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CQxQAAAN0AAAAPAAAAZHJzL2Rvd25yZXYueG1sRI/dSgMx&#10;FITvhb5DOAXvbOKCS1mbliIIVUSwP9DLw+a4Cd2crElst29vBMHLYWa+YRar0ffiTDG5wBruZwoE&#10;cRuM407Dfvd8NweRMrLBPjBpuFKC1XJys8DGhAt/0HmbO1EgnBrUYHMeGilTa8ljmoWBuHifIXrM&#10;RcZOmoiXAve9rJSqpUfHZcHiQE+W2tP222tQ1/f6QF/uOLcPr28vAx1dNButb6fj+hFEpjH/h//a&#10;G6OhUnUFv2/KE5DLHwAAAP//AwBQSwECLQAUAAYACAAAACEA2+H2y+4AAACFAQAAEwAAAAAAAAAA&#10;AAAAAAAAAAAAW0NvbnRlbnRfVHlwZXNdLnhtbFBLAQItABQABgAIAAAAIQBa9CxbvwAAABUBAAAL&#10;AAAAAAAAAAAAAAAAAB8BAABfcmVscy8ucmVsc1BLAQItABQABgAIAAAAIQBgH/CQ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5" o:spid="_x0000_s1079" style="position:absolute;left:3686;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pBBxgAAAN0AAAAPAAAAZHJzL2Rvd25yZXYueG1sRI9Pa8JA&#10;FMTvBb/D8gRvuqk2YtOsYloqeqztIcdH9jUJzb4N2W3+fPuuIPQ4zMxvmPQwmkb01LnasoLHVQSC&#10;uLC65lLB1+f7cgfCeWSNjWVSMJGDw372kGKi7cAf1F99KQKEXYIKKu/bREpXVGTQrWxLHLxv2xn0&#10;QXal1B0OAW4auY6irTRYc1iosKXXioqf669REJ+zXXbC6dm85XF+OQ5PzeisUov5eHwB4Wn0/+F7&#10;+6wVrKPtBm5vwhOQ+z8AAAD//wMAUEsBAi0AFAAGAAgAAAAhANvh9svuAAAAhQEAABMAAAAAAAAA&#10;AAAAAAAAAAAAAFtDb250ZW50X1R5cGVzXS54bWxQSwECLQAUAAYACAAAACEAWvQsW78AAAAVAQAA&#10;CwAAAAAAAAAAAAAAAAAfAQAAX3JlbHMvLnJlbHNQSwECLQAUAAYACAAAACEArOqQQc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6" o:spid="_x0000_s1080" style="position:absolute;left:1953;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s1/xQAAAN0AAAAPAAAAZHJzL2Rvd25yZXYueG1sRI9BSwMx&#10;FITvBf9DeIK3NrHoUtamRYRCKyLYKvT42Dw3wc3LNknb7b83gtDjMDPfMPPl4DtxophcYA33EwWC&#10;uAnGcavhc7caz0CkjGywC0waLpRgubgZzbE24cwfdNrmVhQIpxo12Jz7WsrUWPKYJqEnLt53iB5z&#10;kbGVJuK5wH0np0pV0qPjsmCxpxdLzc/26DWoy3v1RQe3n9nH17dNT3sXzVrru9vh+QlEpiFfw//t&#10;tdEwVdUD/L0pT0AufgEAAP//AwBQSwECLQAUAAYACAAAACEA2+H2y+4AAACFAQAAEwAAAAAAAAAA&#10;AAAAAAAAAAAAW0NvbnRlbnRfVHlwZXNdLnhtbFBLAQItABQABgAIAAAAIQBa9CxbvwAAABUBAAAL&#10;AAAAAAAAAAAAAAAAAB8BAABfcmVscy8ucmVsc1BLAQItABQABgAIAAAAIQCAus1/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7" o:spid="_x0000_s1081" style="position:absolute;left:1953;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62uxQAAAN0AAAAPAAAAZHJzL2Rvd25yZXYueG1sRI/NasMw&#10;EITvhbyD2EBvjdxQm9S1HJKUFveYpIccF2trm1orYyn+efsqEOhxmJlvmGw7mVYM1LvGsoLnVQSC&#10;uLS64UrB9/njaQPCeWSNrWVSMJODbb54yDDVduQjDSdfiQBhl6KC2vsuldKVNRl0K9sRB+/H9gZ9&#10;kH0ldY9jgJtWrqMokQYbDgs1dnSoqfw9XY2CuNhv9p84v5r3S3z52o0v7eSsUo/LafcGwtPk/8P3&#10;dqEVrKMkhtub8ARk/gcAAP//AwBQSwECLQAUAAYACAAAACEA2+H2y+4AAACFAQAAEwAAAAAAAAAA&#10;AAAAAAAAAAAAW0NvbnRlbnRfVHlwZXNdLnhtbFBLAQItABQABgAIAAAAIQBa9CxbvwAAABUBAAAL&#10;AAAAAAAAAAAAAAAAAB8BAABfcmVscy8ucmVsc1BLAQItABQABgAIAAAAIQBMT62u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8" o:spid="_x0000_s1082" style="position:absolute;left:4551;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PaTxQAAAN0AAAAPAAAAZHJzL2Rvd25yZXYueG1sRI/dSgMx&#10;FITvBd8hHME7m7TQpaxNixSEWqRgf6CXh81xE9ycrElst2/fCIKXw8x8w8yXg+/EmWJygTWMRwoE&#10;cROM41bDYf/6NAORMrLBLjBpuFKC5eL+bo61CRf+oPMut6JAONWowebc11KmxpLHNAo9cfE+Q/SY&#10;i4ytNBEvBe47OVGqkh4dlwWLPa0sNV+7H69BXbfVkb7daWanm/e3nk4umrXWjw/DyzOITEP+D/+1&#10;10bDRFUV/L4pT0AubgAAAP//AwBQSwECLQAUAAYACAAAACEA2+H2y+4AAACFAQAAEwAAAAAAAAAA&#10;AAAAAAAAAAAAW0NvbnRlbnRfVHlwZXNdLnhtbFBLAQItABQABgAIAAAAIQBa9CxbvwAAABUBAAAL&#10;AAAAAAAAAAAAAAAAAB8BAABfcmVscy8ucmVsc1BLAQItABQABgAIAAAAIQAfJPaT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9" o:spid="_x0000_s1083" style="position:absolute;left:4551;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ZZCwwAAAN0AAAAPAAAAZHJzL2Rvd25yZXYueG1sRI9Lq8Iw&#10;FIT3gv8hHMGdporPahQf3IsufSxcHppjW2xOShNt/fc3FwSXw8x8wyzXjSnEiyqXW1Yw6EcgiBOr&#10;c04VXC8/vRkI55E1FpZJwZscrFft1hJjbWs+0evsUxEg7GJUkHlfxlK6JCODrm9L4uDdbWXQB1ml&#10;UldYB7gp5DCKJtJgzmEhw5J2GSWP89MoGB+2s+0vvudmfxvfjpt6VDTOKtXtNJsFCE+N/4Y/7YNW&#10;MIwmU/h/E56AXP0BAAD//wMAUEsBAi0AFAAGAAgAAAAhANvh9svuAAAAhQEAABMAAAAAAAAAAAAA&#10;AAAAAAAAAFtDb250ZW50X1R5cGVzXS54bWxQSwECLQAUAAYACAAAACEAWvQsW78AAAAVAQAACwAA&#10;AAAAAAAAAAAAAAAfAQAAX3JlbHMvLnJlbHNQSwECLQAUAAYACAAAACEA09GWQs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0" o:spid="_x0000_s1084" style="position:absolute;left:210;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8d6wQAAAN0AAAAPAAAAZHJzL2Rvd25yZXYueG1sRE9NawIx&#10;EL0X+h/CCN5qouAiW6OUQsEWKWhb8Dhsxk1wM9kmqa7/3hwKHh/ve7kefCfOFJMLrGE6USCIm2Ac&#10;txq+v96eFiBSRjbYBSYNV0qwXj0+LLE24cI7Ou9zK0oIpxo12Jz7WsrUWPKYJqEnLtwxRI+5wNhK&#10;E/FSwn0nZ0pV0qPj0mCxp1dLzWn/5zWo62f1Q7/usLDzj+17TwcXzUbr8Wh4eQaRach38b97YzTM&#10;VFXmljflCcjVDQAA//8DAFBLAQItABQABgAIAAAAIQDb4fbL7gAAAIUBAAATAAAAAAAAAAAAAAAA&#10;AAAAAABbQ29udGVudF9UeXBlc10ueG1sUEsBAi0AFAAGAAgAAAAhAFr0LFu/AAAAFQEAAAsAAAAA&#10;AAAAAAAAAAAAHwEAAF9yZWxzLy5yZWxzUEsBAi0AFAAGAAgAAAAhAAH3x3r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1" o:spid="_x0000_s1085" style="position:absolute;left:210;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qerxQAAAN0AAAAPAAAAZHJzL2Rvd25yZXYueG1sRI9Pa8JA&#10;FMTvhX6H5RV6q5tKIxqzEbVU4lHbg8dH9pmEZt+G7Jo/394tFDwOM/MbJt2MphE9da62rOB9FoEg&#10;LqyuuVTw8/31tgThPLLGxjIpmMjBJnt+SjHRduAT9WdfigBhl6CCyvs2kdIVFRl0M9sSB+9qO4M+&#10;yK6UusMhwE0j51G0kAZrDgsVtrSvqPg934yCON8tdwecVubzEl+O2+GjGZ1V6vVl3K5BeBr9I/zf&#10;zrWCebRYwd+b8ARkdgcAAP//AwBQSwECLQAUAAYACAAAACEA2+H2y+4AAACFAQAAEwAAAAAAAAAA&#10;AAAAAAAAAAAAW0NvbnRlbnRfVHlwZXNdLnhtbFBLAQItABQABgAIAAAAIQBa9CxbvwAAABUBAAAL&#10;AAAAAAAAAAAAAAAAAB8BAABfcmVscy8ucmVsc1BLAQItABQABgAIAAAAIQDNAqer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2" o:spid="_x0000_s1086" style="position:absolute;left:280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F2hwgAAAN0AAAAPAAAAZHJzL2Rvd25yZXYueG1sRE9NawIx&#10;EL0X/A9hCr3VpEKtbI0igmBLEaoteBw2001wM1mTVNd/bw6Cx8f7ns5734oTxeQCa3gZKhDEdTCO&#10;Gw0/u9XzBETKyAbbwKThQgnms8HDFCsTzvxNp21uRAnhVKEGm3NXSZlqSx7TMHTEhfsL0WMuMDbS&#10;RDyXcN/KkVJj6dFxabDY0dJSfdj+ew3qshn/0tHtJ/b18+ujo72LZq3102O/eAeRqc938c29NhpG&#10;6q3sL2/KE5CzKwAAAP//AwBQSwECLQAUAAYACAAAACEA2+H2y+4AAACFAQAAEwAAAAAAAAAAAAAA&#10;AAAAAAAAW0NvbnRlbnRfVHlwZXNdLnhtbFBLAQItABQABgAIAAAAIQBa9CxbvwAAABUBAAALAAAA&#10;AAAAAAAAAAAAAB8BAABfcmVscy8ucmVsc1BLAQItABQABgAIAAAAIQB6WF2hwgAAAN0AAAAPAAAA&#10;AAAAAAAAAAAAAAcCAABkcnMvZG93bnJldi54bWxQSwUGAAAAAAMAAwC3AAAA9g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3" o:spid="_x0000_s1087" style="position:absolute;left:280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rT1wxQAAAN0AAAAPAAAAZHJzL2Rvd25yZXYueG1sRI9Pa8JA&#10;FMTvBb/D8oTedKM0alNXMZaKHrU9eHxkX5PQ7NuQXfPn27uC0OMwM79h1tveVKKlxpWWFcymEQji&#10;zOqScwU/31+TFQjnkTVWlknBQA62m9HLGhNtOz5Te/G5CBB2CSoovK8TKV1WkEE3tTVx8H5tY9AH&#10;2eRSN9gFuKnkPIoW0mDJYaHAmvYFZX+Xm1EQH9NVesDh3Xxe4+tp171VvbNKvY773QcIT73/Dz/b&#10;R61gHi1n8HgTnoDc3AEAAP//AwBQSwECLQAUAAYACAAAACEA2+H2y+4AAACFAQAAEwAAAAAAAAAA&#10;AAAAAAAAAAAAW0NvbnRlbnRfVHlwZXNdLnhtbFBLAQItABQABgAIAAAAIQBa9CxbvwAAABUBAAAL&#10;AAAAAAAAAAAAAAAAAB8BAABfcmVscy8ucmVsc1BLAQItABQABgAIAAAAIQC2rT1w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4" o:spid="_x0000_s1088" style="position:absolute;left:108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mZNxQAAAN0AAAAPAAAAZHJzL2Rvd25yZXYueG1sRI9BSwMx&#10;FITvgv8hPMGbTVywLWvTIkKhightFXp8bJ6b4OZlm8R2++9NodDjMDPfMLPF4DtxoJhcYA2PIwWC&#10;uAnGcavha7t8mIJIGdlgF5g0nCjBYn57M8PahCOv6bDJrSgQTjVqsDn3tZSpseQxjUJPXLyfED3m&#10;ImMrTcRjgftOVkqNpUfHZcFiT6+Wmt/Nn9egTp/jb9q73dQ+vX+89bRz0ay0vr8bXp5BZBryNXxp&#10;r4yGSk0qOL8pT0DO/wEAAP//AwBQSwECLQAUAAYACAAAACEA2+H2y+4AAACFAQAAEwAAAAAAAAAA&#10;AAAAAAAAAAAAW0NvbnRlbnRfVHlwZXNdLnhtbFBLAQItABQABgAIAAAAIQBa9CxbvwAAABUBAAAL&#10;AAAAAAAAAAAAAAAAAB8BAABfcmVscy8ucmVsc1BLAQItABQABgAIAAAAIQDlxmZN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5" o:spid="_x0000_s1089" style="position:absolute;left:108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wacxAAAAN0AAAAPAAAAZHJzL2Rvd25yZXYueG1sRI9Lb8Iw&#10;EITvlfgP1iJxaxzeNMUgaAWCI48Dx1W8TaLG6yg2JPx7jITEcTQz32jmy9aU4ka1Kywr6EcxCOLU&#10;6oIzBefT5nMGwnlkjaVlUnAnB8tF52OOibYNH+h29JkIEHYJKsi9rxIpXZqTQRfZijh4f7Y26IOs&#10;M6lrbALclHIQxxNpsOCwkGNFPzml/8erUTDerWfrLd6/zO9lfNmvmlHZOqtUr9uuvkF4av07/Grv&#10;tIJBPB3C8014AnLxAAAA//8DAFBLAQItABQABgAIAAAAIQDb4fbL7gAAAIUBAAATAAAAAAAAAAAA&#10;AAAAAAAAAABbQ29udGVudF9UeXBlc10ueG1sUEsBAi0AFAAGAAgAAAAhAFr0LFu/AAAAFQEAAAsA&#10;AAAAAAAAAAAAAAAAHwEAAF9yZWxzLy5yZWxzUEsBAi0AFAAGAAgAAAAhACkzBpz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6" o:spid="_x0000_s1090" style="position:absolute;left:3686;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1uixQAAAN0AAAAPAAAAZHJzL2Rvd25yZXYueG1sRI9BawIx&#10;FITvQv9DeAVvNalYla1RSkGwpRTUFjw+Nq+b0M3LmqS6/vumUPA4zMw3zGLV+1acKCYXWMP9SIEg&#10;roNx3Gj42K/v5iBSRjbYBiYNF0qwWt4MFliZcOYtnXa5EQXCqUINNueukjLVljymUeiIi/cVosdc&#10;ZGykiXgucN/KsVJT6dFxWbDY0bOl+nv34zWoy/v0k47uMLcPr28vHR1cNButh7f90yOITH2+hv/b&#10;G6NhrGYT+HtTnoBc/gIAAP//AwBQSwECLQAUAAYACAAAACEA2+H2y+4AAACFAQAAEwAAAAAAAAAA&#10;AAAAAAAAAAAAW0NvbnRlbnRfVHlwZXNdLnhtbFBLAQItABQABgAIAAAAIQBa9CxbvwAAABUBAAAL&#10;AAAAAAAAAAAAAAAAAB8BAABfcmVscy8ucmVsc1BLAQItABQABgAIAAAAIQAFY1ui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7" o:spid="_x0000_s1091" style="position:absolute;left:3686;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jtzxAAAAN0AAAAPAAAAZHJzL2Rvd25yZXYueG1sRI9Bi8Iw&#10;FITvC/6H8ARvmq5YV6tR1GVFj3Y9eHw0z7Zs81KaaOu/N4Kwx2FmvmGW685U4k6NKy0r+BxFIIgz&#10;q0vOFZx/f4YzEM4ja6wsk4IHOViveh9LTLRt+UT31OciQNglqKDwvk6kdFlBBt3I1sTBu9rGoA+y&#10;yaVusA1wU8lxFE2lwZLDQoE17QrK/tKbURAftrPtHh9z832JL8dNO6k6Z5Ua9LvNAoSnzv+H3+2D&#10;VjCOvmJ4vQlPQK6eAAAA//8DAFBLAQItABQABgAIAAAAIQDb4fbL7gAAAIUBAAATAAAAAAAAAAAA&#10;AAAAAAAAAABbQ29udGVudF9UeXBlc10ueG1sUEsBAi0AFAAGAAgAAAAhAFr0LFu/AAAAFQEAAAsA&#10;AAAAAAAAAAAAAAAAHwEAAF9yZWxzLy5yZWxzUEsBAi0AFAAGAAgAAAAhAMmWO3P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8" o:spid="_x0000_s1092" style="position:absolute;left:1953;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BOxQAAAN0AAAAPAAAAZHJzL2Rvd25yZXYueG1sRI9BSwMx&#10;FITvgv8hPMGbTSy4LWvTIkKhFRHaKvT42Dw3wc3LNknb7b83gtDjMDPfMLPF4DtxophcYA2PIwWC&#10;uAnGcavhc7d8mIJIGdlgF5g0XCjBYn57M8PahDNv6LTNrSgQTjVqsDn3tZSpseQxjUJPXLzvED3m&#10;ImMrTcRzgftOjpWqpEfHZcFiT6+Wmp/t0WtQl4/qiw5uP7VPb+/rnvYumpXW93fDyzOITEO+hv/b&#10;K6NhrCYV/L0pT0DOfwEAAP//AwBQSwECLQAUAAYACAAAACEA2+H2y+4AAACFAQAAEwAAAAAAAAAA&#10;AAAAAAAAAAAAW0NvbnRlbnRfVHlwZXNdLnhtbFBLAQItABQABgAIAAAAIQBa9CxbvwAAABUBAAAL&#10;AAAAAAAAAAAAAAAAAB8BAABfcmVscy8ucmVsc1BLAQItABQABgAIAAAAIQCa/WBO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9" o:spid="_x0000_s1093" style="position:absolute;left:1953;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ACfxgAAAN0AAAAPAAAAZHJzL2Rvd25yZXYueG1sRI9La8Mw&#10;EITvhf4HsYXeGrmhbhLHSohbWpJjHgcfF2tjm1orY6l+/PsqEOhxmJlvmHQ7mkb01LnasoLXWQSC&#10;uLC65lLB5fz1sgThPLLGxjIpmMjBdvP4kGKi7cBH6k++FAHCLkEFlfdtIqUrKjLoZrYlDt7VdgZ9&#10;kF0pdYdDgJtGzqPoXRqsOSxU2NJHRcXP6dcoiPfZMvvGaWU+8zg/7Ia3ZnRWqeencbcG4Wn0/+F7&#10;e68VzKPFAm5vwhOQmz8AAAD//wMAUEsBAi0AFAAGAAgAAAAhANvh9svuAAAAhQEAABMAAAAAAAAA&#10;AAAAAAAAAAAAAFtDb250ZW50X1R5cGVzXS54bWxQSwECLQAUAAYACAAAACEAWvQsW78AAAAVAQAA&#10;CwAAAAAAAAAAAAAAAAAfAQAAX3JlbHMvLnJlbHNQSwECLQAUAAYACAAAACEAVggAn8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20" o:spid="_x0000_s1094" style="position:absolute;left:4551;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lGnwgAAAN0AAAAPAAAAZHJzL2Rvd25yZXYueG1sRE9NawIx&#10;EL0X/A9hCr3VpEKtbI0igmBLEaoteBw2001wM1mTVNd/bw6Cx8f7ns5734oTxeQCa3gZKhDEdTCO&#10;Gw0/u9XzBETKyAbbwKThQgnms8HDFCsTzvxNp21uRAnhVKEGm3NXSZlqSx7TMHTEhfsL0WMuMDbS&#10;RDyXcN/KkVJj6dFxabDY0dJSfdj+ew3qshn/0tHtJ/b18+ujo72LZq3102O/eAeRqc938c29NhpG&#10;6q3MLW/KE5CzKwAAAP//AwBQSwECLQAUAAYACAAAACEA2+H2y+4AAACFAQAAEwAAAAAAAAAAAAAA&#10;AAAAAAAAW0NvbnRlbnRfVHlwZXNdLnhtbFBLAQItABQABgAIAAAAIQBa9CxbvwAAABUBAAALAAAA&#10;AAAAAAAAAAAAAB8BAABfcmVscy8ucmVsc1BLAQItABQABgAIAAAAIQCELlGnwgAAAN0AAAAPAAAA&#10;AAAAAAAAAAAAAAcCAABkcnMvZG93bnJldi54bWxQSwUGAAAAAAMAAwC3AAAA9g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21" o:spid="_x0000_s1095" style="position:absolute;left:4551;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zF2wwAAAN0AAAAPAAAAZHJzL2Rvd25yZXYueG1sRI9Lq8Iw&#10;FIT3F/wP4QjuNFV89hrFB4oufSxcHppz22JzUppo6783gnCXw8x8w8yXjSnEkyqXW1bQ70UgiBOr&#10;c04VXC+77hSE88gaC8uk4EUOlovWzxxjbWs+0fPsUxEg7GJUkHlfxlK6JCODrmdL4uD92cqgD7JK&#10;pa6wDnBTyEEUjaXBnMNChiVtMkru54dRMDqsp+s9vmZmexvdjqt6WDTOKtVpN6tfEJ4a/x/+tg9a&#10;wSCazODzJjwBuXgDAAD//wMAUEsBAi0AFAAGAAgAAAAhANvh9svuAAAAhQEAABMAAAAAAAAAAAAA&#10;AAAAAAAAAFtDb250ZW50X1R5cGVzXS54bWxQSwECLQAUAAYACAAAACEAWvQsW78AAAAVAQAACwAA&#10;AAAAAAAAAAAAAAAfAQAAX3JlbHMvLnJlbHNQSwECLQAUAAYACAAAACEASNsxds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22" o:spid="_x0000_s1096" style="position:absolute;left:210;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S2GwQAAAN0AAAAPAAAAZHJzL2Rvd25yZXYueG1sRE9NawIx&#10;EL0X+h/CCN5qoqAsW6OUQsEWKWhb8Dhsxk1wM9kmqa7/3hwKHh/ve7kefCfOFJMLrGE6USCIm2Ac&#10;txq+v96eKhApIxvsApOGKyVYrx4fllibcOEdnfe5FSWEU40abM59LWVqLHlMk9ATF+4YosdcYGyl&#10;iXgp4b6TM6UW0qPj0mCxp1dLzWn/5zWo6+fih37dobLzj+17TwcXzUbr8Wh4eQaRach38b97YzTM&#10;VFX2lzflCcjVDQAA//8DAFBLAQItABQABgAIAAAAIQDb4fbL7gAAAIUBAAATAAAAAAAAAAAAAAAA&#10;AAAAAABbQ29udGVudF9UeXBlc10ueG1sUEsBAi0AFAAGAAgAAAAhAFr0LFu/AAAAFQEAAAsAAAAA&#10;AAAAAAAAAAAAHwEAAF9yZWxzLy5yZWxzUEsBAi0AFAAGAAgAAAAhAE+NLYb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23" o:spid="_x0000_s1097" style="position:absolute;left:210;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E1XxQAAAN0AAAAPAAAAZHJzL2Rvd25yZXYueG1sRI9Pa8JA&#10;FMTvBb/D8gre6kYxJaZZxT9Y0mOthxwf2dckNPs2ZFcTv71bEDwOM/MbJtuMphVX6l1jWcF8FoEg&#10;Lq1uuFJw/jm+JSCcR9bYWiYFN3KwWU9eMky1HfibridfiQBhl6KC2vsuldKVNRl0M9sRB+/X9gZ9&#10;kH0ldY9DgJtWLqLoXRpsOCzU2NG+pvLvdDEK4nyX7D7xtjKHIi6+tsOyHZ1Vavo6bj9AeBr9M/xo&#10;51rBIkrm8P8mPAG5vgMAAP//AwBQSwECLQAUAAYACAAAACEA2+H2y+4AAACFAQAAEwAAAAAAAAAA&#10;AAAAAAAAAAAAW0NvbnRlbnRfVHlwZXNdLnhtbFBLAQItABQABgAIAAAAIQBa9CxbvwAAABUBAAAL&#10;AAAAAAAAAAAAAAAAAB8BAABfcmVscy8ucmVsc1BLAQItABQABgAIAAAAIQCDeE1X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24" o:spid="_x0000_s1098" style="position:absolute;left:280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xZqxQAAAN0AAAAPAAAAZHJzL2Rvd25yZXYueG1sRI/dSgMx&#10;FITvBd8hHME7m7hgWdampQhCFRHsD/TysDluQjcnaxLb7dsbodDLYWa+YWaL0ffiSDG5wBoeJwoE&#10;cRuM407DdvP6UINIGdlgH5g0nCnBYn57M8PGhBN/0XGdO1EgnBrUYHMeGilTa8ljmoSBuHjfIXrM&#10;RcZOmoinAve9rJSaSo+Oy4LFgV4stYf1r9egzp/THf24fW2f3j/eBtq7aFZa39+Ny2cQmcZ8DV/a&#10;K6OhUnUF/2/KE5DzPwAAAP//AwBQSwECLQAUAAYACAAAACEA2+H2y+4AAACFAQAAEwAAAAAAAAAA&#10;AAAAAAAAAAAAW0NvbnRlbnRfVHlwZXNdLnhtbFBLAQItABQABgAIAAAAIQBa9CxbvwAAABUBAAAL&#10;AAAAAAAAAAAAAAAAAB8BAABfcmVscy8ucmVsc1BLAQItABQABgAIAAAAIQDQExZq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25" o:spid="_x0000_s1099" style="position:absolute;left:280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na7xgAAAN0AAAAPAAAAZHJzL2Rvd25yZXYueG1sRI9Pa8JA&#10;FMTvQr/D8gq9mU2tljR1FbVU7LFpDzk+sq9JaPZtyK758+1dQfA4zMxvmPV2NI3oqXO1ZQXPUQyC&#10;uLC65lLB78/nPAHhPLLGxjIpmMjBdvMwW2Oq7cDf1Ge+FAHCLkUFlfdtKqUrKjLoItsSB+/PdgZ9&#10;kF0pdYdDgJtGLuL4VRqsOSxU2NKhouI/OxsFq9M+2R9xejMf+Sr/2g3LZnRWqafHcfcOwtPo7+Fb&#10;+6QVLOLkBa5vwhOQmwsAAAD//wMAUEsBAi0AFAAGAAgAAAAhANvh9svuAAAAhQEAABMAAAAAAAAA&#10;AAAAAAAAAAAAAFtDb250ZW50X1R5cGVzXS54bWxQSwECLQAUAAYACAAAACEAWvQsW78AAAAVAQAA&#10;CwAAAAAAAAAAAAAAAAAfAQAAX3JlbHMvLnJlbHNQSwECLQAUAAYACAAAACEAHOZ2u8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26" o:spid="_x0000_s1100" style="position:absolute;left:1184;top:1591;width:1730;height:20;visibility:visible;mso-wrap-style:square;v-text-anchor:top" coordsize="17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TGkxQAAAN0AAAAPAAAAZHJzL2Rvd25yZXYueG1sRI9BawIx&#10;FITvhf6H8ArearZaqqxGKUWLFw9Vf8Bj89wsbl7W5NXd9tc3hUKPw8x8wyzXg2/VjWJqAht4Gheg&#10;iKtgG64NnI7bxzmoJMgW28Bk4IsSrFf3d0ssbej5g24HqVWGcCrRgBPpSq1T5chjGoeOOHvnED1K&#10;lrHWNmKf4b7Vk6J40R4bzgsOO3pzVF0On97AVTabXS/X7fd0v48zN/NV070bM3oYXheghAb5D/+1&#10;d9bApJg/w++b/AT06gcAAP//AwBQSwECLQAUAAYACAAAACEA2+H2y+4AAACFAQAAEwAAAAAAAAAA&#10;AAAAAAAAAAAAW0NvbnRlbnRfVHlwZXNdLnhtbFBLAQItABQABgAIAAAAIQBa9CxbvwAAABUBAAAL&#10;AAAAAAAAAAAAAAAAAB8BAABfcmVscy8ucmVsc1BLAQItABQABgAIAAAAIQBqjTGkxQAAAN0AAAAP&#10;AAAAAAAAAAAAAAAAAAcCAABkcnMvZG93bnJldi54bWxQSwUGAAAAAAMAAwC3AAAA+QIAAAAA&#10;" path="m,l1729,e" filled="f" strokeweight="2pt">
                        <v:path arrowok="t" o:connecttype="custom" o:connectlocs="0,0;1729,0" o:connectangles="0,0"/>
                      </v:shape>
                      <v:shape id="Freeform 227" o:spid="_x0000_s1101" style="position:absolute;left:2048;top:15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gDnxQAAAN0AAAAPAAAAZHJzL2Rvd25yZXYueG1sRI9Bi8Iw&#10;FITvgv8hPMGbphaU0jWKKMJ6UFC7sMe3zbMtNi/dJmr992ZhweMwM98w82VnanGn1lWWFUzGEQji&#10;3OqKCwXZeTtKQDiPrLG2TAqe5GC56PfmmGr74CPdT74QAcIuRQWl900qpctLMujGtiEO3sW2Bn2Q&#10;bSF1i48AN7WMo2gmDVYcFkpsaF1Sfj3djIINm312Oddfv3HyfXC7bbbKfzKlhoNu9QHCU+ff4f/2&#10;p1YQR8kU/t6EJyAXLwAAAP//AwBQSwECLQAUAAYACAAAACEA2+H2y+4AAACFAQAAEwAAAAAAAAAA&#10;AAAAAAAAAAAAW0NvbnRlbnRfVHlwZXNdLnhtbFBLAQItABQABgAIAAAAIQBa9CxbvwAAABUBAAAL&#10;AAAAAAAAAAAAAAAAAB8BAABfcmVscy8ucmVsc1BLAQItABQABgAIAAAAIQAfWgDnxQAAAN0AAAAP&#10;AAAAAAAAAAAAAAAAAAcCAABkcnMvZG93bnJldi54bWxQSwUGAAAAAAMAAwC3AAAA+QIAAAAA&#10;" path="m,900l,e" filled="f" strokeweight="2pt">
                        <v:path arrowok="t" o:connecttype="custom" o:connectlocs="0,900;0,0" o:connectangles="0,0"/>
                      </v:shape>
                      <w10:anchorlock/>
                    </v:group>
                  </w:pict>
                </mc:Fallback>
              </mc:AlternateContent>
            </w:r>
          </w:p>
        </w:tc>
        <w:tc>
          <w:tcPr>
            <w:tcW w:w="4533" w:type="dxa"/>
            <w:vAlign w:val="center"/>
          </w:tcPr>
          <w:p w14:paraId="4E76DFEF" w14:textId="77777777" w:rsidR="00DE20A9" w:rsidRPr="00605DEF" w:rsidRDefault="00DE20A9" w:rsidP="00100B8E">
            <w:pPr>
              <w:keepNext/>
              <w:jc w:val="center"/>
              <w:rPr>
                <w:color w:val="FF0000"/>
              </w:rPr>
            </w:pPr>
            <w:r w:rsidRPr="00605DEF">
              <w:rPr>
                <w:noProof/>
                <w:color w:val="FF0000"/>
              </w:rPr>
              <mc:AlternateContent>
                <mc:Choice Requires="wpg">
                  <w:drawing>
                    <wp:inline distT="0" distB="0" distL="0" distR="0" wp14:anchorId="476BF4CA" wp14:editId="139ACE50">
                      <wp:extent cx="2461260" cy="1143635"/>
                      <wp:effectExtent l="9525" t="9525" r="5715" b="8890"/>
                      <wp:docPr id="363" name="Group 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61260" cy="1143635"/>
                                <a:chOff x="0" y="0"/>
                                <a:chExt cx="5823" cy="2718"/>
                              </a:xfrm>
                            </wpg:grpSpPr>
                            <wps:wsp>
                              <wps:cNvPr id="364" name="Freeform 229"/>
                              <wps:cNvSpPr>
                                <a:spLocks/>
                              </wps:cNvSpPr>
                              <wps:spPr bwMode="auto">
                                <a:xfrm>
                                  <a:off x="204"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 name="Freeform 230"/>
                              <wps:cNvSpPr>
                                <a:spLocks/>
                              </wps:cNvSpPr>
                              <wps:spPr bwMode="auto">
                                <a:xfrm>
                                  <a:off x="1308"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 name="Freeform 231"/>
                              <wps:cNvSpPr>
                                <a:spLocks/>
                              </wps:cNvSpPr>
                              <wps:spPr bwMode="auto">
                                <a:xfrm>
                                  <a:off x="1448" y="48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 name="Freeform 232"/>
                              <wps:cNvSpPr>
                                <a:spLocks/>
                              </wps:cNvSpPr>
                              <wps:spPr bwMode="auto">
                                <a:xfrm>
                                  <a:off x="599" y="498"/>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 name="Freeform 233"/>
                              <wps:cNvSpPr>
                                <a:spLocks/>
                              </wps:cNvSpPr>
                              <wps:spPr bwMode="auto">
                                <a:xfrm>
                                  <a:off x="2264" y="48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 name="Freeform 234"/>
                              <wps:cNvSpPr>
                                <a:spLocks/>
                              </wps:cNvSpPr>
                              <wps:spPr bwMode="auto">
                                <a:xfrm>
                                  <a:off x="2117"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 name="Freeform 235"/>
                              <wps:cNvSpPr>
                                <a:spLocks/>
                              </wps:cNvSpPr>
                              <wps:spPr bwMode="auto">
                                <a:xfrm>
                                  <a:off x="3367" y="48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 name="Freeform 236"/>
                              <wps:cNvSpPr>
                                <a:spLocks/>
                              </wps:cNvSpPr>
                              <wps:spPr bwMode="auto">
                                <a:xfrm>
                                  <a:off x="5023" y="48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 name="Freeform 237"/>
                              <wps:cNvSpPr>
                                <a:spLocks/>
                              </wps:cNvSpPr>
                              <wps:spPr bwMode="auto">
                                <a:xfrm>
                                  <a:off x="4888"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 name="Freeform 238"/>
                              <wps:cNvSpPr>
                                <a:spLocks/>
                              </wps:cNvSpPr>
                              <wps:spPr bwMode="auto">
                                <a:xfrm>
                                  <a:off x="4209" y="48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 name="Freeform 239"/>
                              <wps:cNvSpPr>
                                <a:spLocks/>
                              </wps:cNvSpPr>
                              <wps:spPr bwMode="auto">
                                <a:xfrm>
                                  <a:off x="4077"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 name="Freeform 240"/>
                              <wps:cNvSpPr>
                                <a:spLocks/>
                              </wps:cNvSpPr>
                              <wps:spPr bwMode="auto">
                                <a:xfrm>
                                  <a:off x="2970"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 name="Freeform 241"/>
                              <wps:cNvSpPr>
                                <a:spLocks/>
                              </wps:cNvSpPr>
                              <wps:spPr bwMode="auto">
                                <a:xfrm>
                                  <a:off x="5728" y="225"/>
                                  <a:ext cx="89" cy="188"/>
                                </a:xfrm>
                                <a:custGeom>
                                  <a:avLst/>
                                  <a:gdLst>
                                    <a:gd name="T0" fmla="*/ 88 w 89"/>
                                    <a:gd name="T1" fmla="*/ 0 h 188"/>
                                    <a:gd name="T2" fmla="*/ 78 w 89"/>
                                    <a:gd name="T3" fmla="*/ 1 h 188"/>
                                    <a:gd name="T4" fmla="*/ 56 w 89"/>
                                    <a:gd name="T5" fmla="*/ 8 h 188"/>
                                    <a:gd name="T6" fmla="*/ 37 w 89"/>
                                    <a:gd name="T7" fmla="*/ 19 h 188"/>
                                    <a:gd name="T8" fmla="*/ 21 w 89"/>
                                    <a:gd name="T9" fmla="*/ 33 h 188"/>
                                    <a:gd name="T10" fmla="*/ 10 w 89"/>
                                    <a:gd name="T11" fmla="*/ 51 h 188"/>
                                    <a:gd name="T12" fmla="*/ 2 w 89"/>
                                    <a:gd name="T13" fmla="*/ 71 h 188"/>
                                    <a:gd name="T14" fmla="*/ 0 w 89"/>
                                    <a:gd name="T15" fmla="*/ 92 h 188"/>
                                    <a:gd name="T16" fmla="*/ 2 w 89"/>
                                    <a:gd name="T17" fmla="*/ 115 h 188"/>
                                    <a:gd name="T18" fmla="*/ 10 w 89"/>
                                    <a:gd name="T19" fmla="*/ 136 h 188"/>
                                    <a:gd name="T20" fmla="*/ 22 w 89"/>
                                    <a:gd name="T21" fmla="*/ 154 h 188"/>
                                    <a:gd name="T22" fmla="*/ 38 w 89"/>
                                    <a:gd name="T23" fmla="*/ 169 h 188"/>
                                    <a:gd name="T24" fmla="*/ 56 w 89"/>
                                    <a:gd name="T25" fmla="*/ 180 h 188"/>
                                    <a:gd name="T26" fmla="*/ 78 w 89"/>
                                    <a:gd name="T27" fmla="*/ 186 h 188"/>
                                    <a:gd name="T28" fmla="*/ 88 w 89"/>
                                    <a:gd name="T29" fmla="*/ 187 h 188"/>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89" h="188">
                                      <a:moveTo>
                                        <a:pt x="88" y="0"/>
                                      </a:moveTo>
                                      <a:lnTo>
                                        <a:pt x="78" y="1"/>
                                      </a:lnTo>
                                      <a:lnTo>
                                        <a:pt x="56" y="8"/>
                                      </a:lnTo>
                                      <a:lnTo>
                                        <a:pt x="37" y="19"/>
                                      </a:lnTo>
                                      <a:lnTo>
                                        <a:pt x="21" y="33"/>
                                      </a:lnTo>
                                      <a:lnTo>
                                        <a:pt x="10" y="51"/>
                                      </a:lnTo>
                                      <a:lnTo>
                                        <a:pt x="2" y="71"/>
                                      </a:lnTo>
                                      <a:lnTo>
                                        <a:pt x="0" y="92"/>
                                      </a:lnTo>
                                      <a:lnTo>
                                        <a:pt x="2" y="115"/>
                                      </a:lnTo>
                                      <a:lnTo>
                                        <a:pt x="10" y="136"/>
                                      </a:lnTo>
                                      <a:lnTo>
                                        <a:pt x="22" y="154"/>
                                      </a:lnTo>
                                      <a:lnTo>
                                        <a:pt x="38" y="169"/>
                                      </a:lnTo>
                                      <a:lnTo>
                                        <a:pt x="56" y="180"/>
                                      </a:lnTo>
                                      <a:lnTo>
                                        <a:pt x="78" y="186"/>
                                      </a:lnTo>
                                      <a:lnTo>
                                        <a:pt x="88" y="187"/>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 name="Freeform 242"/>
                              <wps:cNvSpPr>
                                <a:spLocks/>
                              </wps:cNvSpPr>
                              <wps:spPr bwMode="auto">
                                <a:xfrm>
                                  <a:off x="5" y="458"/>
                                  <a:ext cx="5813" cy="20"/>
                                </a:xfrm>
                                <a:custGeom>
                                  <a:avLst/>
                                  <a:gdLst>
                                    <a:gd name="T0" fmla="*/ 0 w 5813"/>
                                    <a:gd name="T1" fmla="*/ 0 h 20"/>
                                    <a:gd name="T2" fmla="*/ 5812 w 5813"/>
                                    <a:gd name="T3" fmla="*/ 0 h 20"/>
                                    <a:gd name="T4" fmla="*/ 0 60000 65536"/>
                                    <a:gd name="T5" fmla="*/ 0 60000 65536"/>
                                  </a:gdLst>
                                  <a:ahLst/>
                                  <a:cxnLst>
                                    <a:cxn ang="T4">
                                      <a:pos x="T0" y="T1"/>
                                    </a:cxn>
                                    <a:cxn ang="T5">
                                      <a:pos x="T2" y="T3"/>
                                    </a:cxn>
                                  </a:cxnLst>
                                  <a:rect l="0" t="0" r="r" b="b"/>
                                  <a:pathLst>
                                    <a:path w="5813" h="20">
                                      <a:moveTo>
                                        <a:pt x="0" y="0"/>
                                      </a:moveTo>
                                      <a:lnTo>
                                        <a:pt x="581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 name="Freeform 243"/>
                              <wps:cNvSpPr>
                                <a:spLocks/>
                              </wps:cNvSpPr>
                              <wps:spPr bwMode="auto">
                                <a:xfrm>
                                  <a:off x="186" y="13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 name="Freeform 244"/>
                              <wps:cNvSpPr>
                                <a:spLocks/>
                              </wps:cNvSpPr>
                              <wps:spPr bwMode="auto">
                                <a:xfrm>
                                  <a:off x="60" y="1136"/>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Freeform 245"/>
                              <wps:cNvSpPr>
                                <a:spLocks/>
                              </wps:cNvSpPr>
                              <wps:spPr bwMode="auto">
                                <a:xfrm>
                                  <a:off x="1289" y="13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 name="Freeform 246"/>
                              <wps:cNvSpPr>
                                <a:spLocks/>
                              </wps:cNvSpPr>
                              <wps:spPr bwMode="auto">
                                <a:xfrm>
                                  <a:off x="876" y="112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 name="Freeform 247"/>
                              <wps:cNvSpPr>
                                <a:spLocks/>
                              </wps:cNvSpPr>
                              <wps:spPr bwMode="auto">
                                <a:xfrm>
                                  <a:off x="1980" y="112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 name="Freeform 248"/>
                              <wps:cNvSpPr>
                                <a:spLocks/>
                              </wps:cNvSpPr>
                              <wps:spPr bwMode="auto">
                                <a:xfrm>
                                  <a:off x="2138" y="1380"/>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 name="Freeform 249"/>
                              <wps:cNvSpPr>
                                <a:spLocks/>
                              </wps:cNvSpPr>
                              <wps:spPr bwMode="auto">
                                <a:xfrm>
                                  <a:off x="2954" y="138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 name="Freeform 250"/>
                              <wps:cNvSpPr>
                                <a:spLocks/>
                              </wps:cNvSpPr>
                              <wps:spPr bwMode="auto">
                                <a:xfrm>
                                  <a:off x="2816" y="1136"/>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 name="Freeform 251"/>
                              <wps:cNvSpPr>
                                <a:spLocks/>
                              </wps:cNvSpPr>
                              <wps:spPr bwMode="auto">
                                <a:xfrm>
                                  <a:off x="4058" y="138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 name="Freeform 252"/>
                              <wps:cNvSpPr>
                                <a:spLocks/>
                              </wps:cNvSpPr>
                              <wps:spPr bwMode="auto">
                                <a:xfrm>
                                  <a:off x="3652" y="112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 name="Freeform 253"/>
                              <wps:cNvSpPr>
                                <a:spLocks/>
                              </wps:cNvSpPr>
                              <wps:spPr bwMode="auto">
                                <a:xfrm>
                                  <a:off x="4755" y="112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 name="Freeform 254"/>
                              <wps:cNvSpPr>
                                <a:spLocks/>
                              </wps:cNvSpPr>
                              <wps:spPr bwMode="auto">
                                <a:xfrm>
                                  <a:off x="4899" y="1380"/>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 name="Freeform 255"/>
                              <wps:cNvSpPr>
                                <a:spLocks/>
                              </wps:cNvSpPr>
                              <wps:spPr bwMode="auto">
                                <a:xfrm>
                                  <a:off x="5724" y="1403"/>
                                  <a:ext cx="93" cy="189"/>
                                </a:xfrm>
                                <a:custGeom>
                                  <a:avLst/>
                                  <a:gdLst>
                                    <a:gd name="T0" fmla="*/ 92 w 93"/>
                                    <a:gd name="T1" fmla="*/ 0 h 189"/>
                                    <a:gd name="T2" fmla="*/ 78 w 93"/>
                                    <a:gd name="T3" fmla="*/ 1 h 189"/>
                                    <a:gd name="T4" fmla="*/ 56 w 93"/>
                                    <a:gd name="T5" fmla="*/ 8 h 189"/>
                                    <a:gd name="T6" fmla="*/ 37 w 93"/>
                                    <a:gd name="T7" fmla="*/ 19 h 189"/>
                                    <a:gd name="T8" fmla="*/ 21 w 93"/>
                                    <a:gd name="T9" fmla="*/ 34 h 189"/>
                                    <a:gd name="T10" fmla="*/ 10 w 93"/>
                                    <a:gd name="T11" fmla="*/ 51 h 189"/>
                                    <a:gd name="T12" fmla="*/ 2 w 93"/>
                                    <a:gd name="T13" fmla="*/ 71 h 189"/>
                                    <a:gd name="T14" fmla="*/ 0 w 93"/>
                                    <a:gd name="T15" fmla="*/ 93 h 189"/>
                                    <a:gd name="T16" fmla="*/ 2 w 93"/>
                                    <a:gd name="T17" fmla="*/ 115 h 189"/>
                                    <a:gd name="T18" fmla="*/ 10 w 93"/>
                                    <a:gd name="T19" fmla="*/ 136 h 189"/>
                                    <a:gd name="T20" fmla="*/ 22 w 93"/>
                                    <a:gd name="T21" fmla="*/ 154 h 189"/>
                                    <a:gd name="T22" fmla="*/ 38 w 93"/>
                                    <a:gd name="T23" fmla="*/ 169 h 189"/>
                                    <a:gd name="T24" fmla="*/ 56 w 93"/>
                                    <a:gd name="T25" fmla="*/ 180 h 189"/>
                                    <a:gd name="T26" fmla="*/ 78 w 93"/>
                                    <a:gd name="T27" fmla="*/ 187 h 189"/>
                                    <a:gd name="T28" fmla="*/ 92 w 93"/>
                                    <a:gd name="T29" fmla="*/ 188 h 189"/>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93" h="189">
                                      <a:moveTo>
                                        <a:pt x="92" y="0"/>
                                      </a:moveTo>
                                      <a:lnTo>
                                        <a:pt x="78" y="1"/>
                                      </a:lnTo>
                                      <a:lnTo>
                                        <a:pt x="56" y="8"/>
                                      </a:lnTo>
                                      <a:lnTo>
                                        <a:pt x="37" y="19"/>
                                      </a:lnTo>
                                      <a:lnTo>
                                        <a:pt x="21" y="34"/>
                                      </a:lnTo>
                                      <a:lnTo>
                                        <a:pt x="10" y="51"/>
                                      </a:lnTo>
                                      <a:lnTo>
                                        <a:pt x="2" y="71"/>
                                      </a:lnTo>
                                      <a:lnTo>
                                        <a:pt x="0" y="93"/>
                                      </a:lnTo>
                                      <a:lnTo>
                                        <a:pt x="2" y="115"/>
                                      </a:lnTo>
                                      <a:lnTo>
                                        <a:pt x="10" y="136"/>
                                      </a:lnTo>
                                      <a:lnTo>
                                        <a:pt x="22" y="154"/>
                                      </a:lnTo>
                                      <a:lnTo>
                                        <a:pt x="38" y="169"/>
                                      </a:lnTo>
                                      <a:lnTo>
                                        <a:pt x="56" y="180"/>
                                      </a:lnTo>
                                      <a:lnTo>
                                        <a:pt x="78" y="187"/>
                                      </a:lnTo>
                                      <a:lnTo>
                                        <a:pt x="92" y="188"/>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 name="Freeform 256"/>
                              <wps:cNvSpPr>
                                <a:spLocks/>
                              </wps:cNvSpPr>
                              <wps:spPr bwMode="auto">
                                <a:xfrm>
                                  <a:off x="5588" y="1136"/>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 name="Freeform 257"/>
                              <wps:cNvSpPr>
                                <a:spLocks/>
                              </wps:cNvSpPr>
                              <wps:spPr bwMode="auto">
                                <a:xfrm>
                                  <a:off x="5" y="1353"/>
                                  <a:ext cx="5813" cy="20"/>
                                </a:xfrm>
                                <a:custGeom>
                                  <a:avLst/>
                                  <a:gdLst>
                                    <a:gd name="T0" fmla="*/ 0 w 5813"/>
                                    <a:gd name="T1" fmla="*/ 0 h 20"/>
                                    <a:gd name="T2" fmla="*/ 5812 w 5813"/>
                                    <a:gd name="T3" fmla="*/ 0 h 20"/>
                                    <a:gd name="T4" fmla="*/ 0 60000 65536"/>
                                    <a:gd name="T5" fmla="*/ 0 60000 65536"/>
                                  </a:gdLst>
                                  <a:ahLst/>
                                  <a:cxnLst>
                                    <a:cxn ang="T4">
                                      <a:pos x="T0" y="T1"/>
                                    </a:cxn>
                                    <a:cxn ang="T5">
                                      <a:pos x="T2" y="T3"/>
                                    </a:cxn>
                                  </a:cxnLst>
                                  <a:rect l="0" t="0" r="r" b="b"/>
                                  <a:pathLst>
                                    <a:path w="5813" h="20">
                                      <a:moveTo>
                                        <a:pt x="0" y="0"/>
                                      </a:moveTo>
                                      <a:lnTo>
                                        <a:pt x="581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 name="Freeform 258"/>
                              <wps:cNvSpPr>
                                <a:spLocks/>
                              </wps:cNvSpPr>
                              <wps:spPr bwMode="auto">
                                <a:xfrm>
                                  <a:off x="839" y="4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 name="Freeform 259"/>
                              <wps:cNvSpPr>
                                <a:spLocks/>
                              </wps:cNvSpPr>
                              <wps:spPr bwMode="auto">
                                <a:xfrm>
                                  <a:off x="2216" y="4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 name="Freeform 260"/>
                              <wps:cNvSpPr>
                                <a:spLocks/>
                              </wps:cNvSpPr>
                              <wps:spPr bwMode="auto">
                                <a:xfrm>
                                  <a:off x="3603" y="4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 name="Freeform 261"/>
                              <wps:cNvSpPr>
                                <a:spLocks/>
                              </wps:cNvSpPr>
                              <wps:spPr bwMode="auto">
                                <a:xfrm>
                                  <a:off x="4987" y="4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 name="Freeform 262"/>
                              <wps:cNvSpPr>
                                <a:spLocks/>
                              </wps:cNvSpPr>
                              <wps:spPr bwMode="auto">
                                <a:xfrm>
                                  <a:off x="3651" y="2309"/>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 name="Freeform 263"/>
                              <wps:cNvSpPr>
                                <a:spLocks/>
                              </wps:cNvSpPr>
                              <wps:spPr bwMode="auto">
                                <a:xfrm>
                                  <a:off x="4755" y="2309"/>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 name="Freeform 264"/>
                              <wps:cNvSpPr>
                                <a:spLocks/>
                              </wps:cNvSpPr>
                              <wps:spPr bwMode="auto">
                                <a:xfrm>
                                  <a:off x="1566" y="202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 name="Freeform 265"/>
                              <wps:cNvSpPr>
                                <a:spLocks/>
                              </wps:cNvSpPr>
                              <wps:spPr bwMode="auto">
                                <a:xfrm>
                                  <a:off x="2670" y="202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266"/>
                              <wps:cNvSpPr>
                                <a:spLocks/>
                              </wps:cNvSpPr>
                              <wps:spPr bwMode="auto">
                                <a:xfrm>
                                  <a:off x="4342" y="202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267"/>
                              <wps:cNvSpPr>
                                <a:spLocks/>
                              </wps:cNvSpPr>
                              <wps:spPr bwMode="auto">
                                <a:xfrm>
                                  <a:off x="5446" y="202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268"/>
                              <wps:cNvSpPr>
                                <a:spLocks/>
                              </wps:cNvSpPr>
                              <wps:spPr bwMode="auto">
                                <a:xfrm>
                                  <a:off x="751" y="203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269"/>
                              <wps:cNvSpPr>
                                <a:spLocks/>
                              </wps:cNvSpPr>
                              <wps:spPr bwMode="auto">
                                <a:xfrm>
                                  <a:off x="5" y="2025"/>
                                  <a:ext cx="88" cy="190"/>
                                </a:xfrm>
                                <a:custGeom>
                                  <a:avLst/>
                                  <a:gdLst>
                                    <a:gd name="T0" fmla="*/ 0 w 88"/>
                                    <a:gd name="T1" fmla="*/ 189 h 190"/>
                                    <a:gd name="T2" fmla="*/ 16 w 88"/>
                                    <a:gd name="T3" fmla="*/ 187 h 190"/>
                                    <a:gd name="T4" fmla="*/ 37 w 88"/>
                                    <a:gd name="T5" fmla="*/ 179 h 190"/>
                                    <a:gd name="T6" fmla="*/ 55 w 88"/>
                                    <a:gd name="T7" fmla="*/ 167 h 190"/>
                                    <a:gd name="T8" fmla="*/ 70 w 88"/>
                                    <a:gd name="T9" fmla="*/ 151 h 190"/>
                                    <a:gd name="T10" fmla="*/ 81 w 88"/>
                                    <a:gd name="T11" fmla="*/ 132 h 190"/>
                                    <a:gd name="T12" fmla="*/ 87 w 88"/>
                                    <a:gd name="T13" fmla="*/ 111 h 190"/>
                                    <a:gd name="T14" fmla="*/ 85 w 88"/>
                                    <a:gd name="T15" fmla="*/ 84 h 190"/>
                                    <a:gd name="T16" fmla="*/ 79 w 88"/>
                                    <a:gd name="T17" fmla="*/ 61 h 190"/>
                                    <a:gd name="T18" fmla="*/ 69 w 88"/>
                                    <a:gd name="T19" fmla="*/ 41 h 190"/>
                                    <a:gd name="T20" fmla="*/ 56 w 88"/>
                                    <a:gd name="T21" fmla="*/ 24 h 190"/>
                                    <a:gd name="T22" fmla="*/ 40 w 88"/>
                                    <a:gd name="T23" fmla="*/ 12 h 190"/>
                                    <a:gd name="T24" fmla="*/ 22 w 88"/>
                                    <a:gd name="T25" fmla="*/ 4 h 190"/>
                                    <a:gd name="T26" fmla="*/ 2 w 88"/>
                                    <a:gd name="T27" fmla="*/ 0 h 190"/>
                                    <a:gd name="T28" fmla="*/ 0 w 88"/>
                                    <a:gd name="T29" fmla="*/ 0 h 19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88" h="190">
                                      <a:moveTo>
                                        <a:pt x="0" y="189"/>
                                      </a:moveTo>
                                      <a:lnTo>
                                        <a:pt x="16" y="187"/>
                                      </a:lnTo>
                                      <a:lnTo>
                                        <a:pt x="37" y="179"/>
                                      </a:lnTo>
                                      <a:lnTo>
                                        <a:pt x="55" y="167"/>
                                      </a:lnTo>
                                      <a:lnTo>
                                        <a:pt x="70" y="151"/>
                                      </a:lnTo>
                                      <a:lnTo>
                                        <a:pt x="81" y="132"/>
                                      </a:lnTo>
                                      <a:lnTo>
                                        <a:pt x="87" y="111"/>
                                      </a:lnTo>
                                      <a:lnTo>
                                        <a:pt x="85" y="84"/>
                                      </a:lnTo>
                                      <a:lnTo>
                                        <a:pt x="79" y="61"/>
                                      </a:lnTo>
                                      <a:lnTo>
                                        <a:pt x="69" y="41"/>
                                      </a:lnTo>
                                      <a:lnTo>
                                        <a:pt x="56" y="24"/>
                                      </a:lnTo>
                                      <a:lnTo>
                                        <a:pt x="40" y="12"/>
                                      </a:lnTo>
                                      <a:lnTo>
                                        <a:pt x="22" y="4"/>
                                      </a:lnTo>
                                      <a:lnTo>
                                        <a:pt x="2" y="0"/>
                                      </a:lnTo>
                                      <a:lnTo>
                                        <a:pt x="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270"/>
                              <wps:cNvSpPr>
                                <a:spLocks/>
                              </wps:cNvSpPr>
                              <wps:spPr bwMode="auto">
                                <a:xfrm>
                                  <a:off x="48" y="22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 name="Freeform 271"/>
                              <wps:cNvSpPr>
                                <a:spLocks/>
                              </wps:cNvSpPr>
                              <wps:spPr bwMode="auto">
                                <a:xfrm>
                                  <a:off x="2840" y="22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272"/>
                              <wps:cNvSpPr>
                                <a:spLocks/>
                              </wps:cNvSpPr>
                              <wps:spPr bwMode="auto">
                                <a:xfrm>
                                  <a:off x="5590" y="22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273"/>
                              <wps:cNvSpPr>
                                <a:spLocks/>
                              </wps:cNvSpPr>
                              <wps:spPr bwMode="auto">
                                <a:xfrm>
                                  <a:off x="3506" y="203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 name="Freeform 274"/>
                              <wps:cNvSpPr>
                                <a:spLocks/>
                              </wps:cNvSpPr>
                              <wps:spPr bwMode="auto">
                                <a:xfrm>
                                  <a:off x="5" y="2253"/>
                                  <a:ext cx="5813" cy="20"/>
                                </a:xfrm>
                                <a:custGeom>
                                  <a:avLst/>
                                  <a:gdLst>
                                    <a:gd name="T0" fmla="*/ 0 w 5813"/>
                                    <a:gd name="T1" fmla="*/ 0 h 20"/>
                                    <a:gd name="T2" fmla="*/ 5812 w 5813"/>
                                    <a:gd name="T3" fmla="*/ 0 h 20"/>
                                    <a:gd name="T4" fmla="*/ 0 60000 65536"/>
                                    <a:gd name="T5" fmla="*/ 0 60000 65536"/>
                                  </a:gdLst>
                                  <a:ahLst/>
                                  <a:cxnLst>
                                    <a:cxn ang="T4">
                                      <a:pos x="T0" y="T1"/>
                                    </a:cxn>
                                    <a:cxn ang="T5">
                                      <a:pos x="T2" y="T3"/>
                                    </a:cxn>
                                  </a:cxnLst>
                                  <a:rect l="0" t="0" r="r" b="b"/>
                                  <a:pathLst>
                                    <a:path w="5813" h="20">
                                      <a:moveTo>
                                        <a:pt x="0" y="0"/>
                                      </a:moveTo>
                                      <a:lnTo>
                                        <a:pt x="581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 name="Freeform 275"/>
                              <wps:cNvSpPr>
                                <a:spLocks/>
                              </wps:cNvSpPr>
                              <wps:spPr bwMode="auto">
                                <a:xfrm>
                                  <a:off x="844" y="2258"/>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 name="Freeform 276"/>
                              <wps:cNvSpPr>
                                <a:spLocks/>
                              </wps:cNvSpPr>
                              <wps:spPr bwMode="auto">
                                <a:xfrm>
                                  <a:off x="2221" y="2258"/>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 name="Freeform 277"/>
                              <wps:cNvSpPr>
                                <a:spLocks/>
                              </wps:cNvSpPr>
                              <wps:spPr bwMode="auto">
                                <a:xfrm>
                                  <a:off x="3607" y="2258"/>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Freeform 278"/>
                              <wps:cNvSpPr>
                                <a:spLocks/>
                              </wps:cNvSpPr>
                              <wps:spPr bwMode="auto">
                                <a:xfrm>
                                  <a:off x="4991" y="2258"/>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 name="Freeform 279"/>
                              <wps:cNvSpPr>
                                <a:spLocks/>
                              </wps:cNvSpPr>
                              <wps:spPr bwMode="auto">
                                <a:xfrm>
                                  <a:off x="147"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 name="Freeform 280"/>
                              <wps:cNvSpPr>
                                <a:spLocks/>
                              </wps:cNvSpPr>
                              <wps:spPr bwMode="auto">
                                <a:xfrm>
                                  <a:off x="1534"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Freeform 281"/>
                              <wps:cNvSpPr>
                                <a:spLocks/>
                              </wps:cNvSpPr>
                              <wps:spPr bwMode="auto">
                                <a:xfrm>
                                  <a:off x="2918"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7" name="Freeform 282"/>
                              <wps:cNvSpPr>
                                <a:spLocks/>
                              </wps:cNvSpPr>
                              <wps:spPr bwMode="auto">
                                <a:xfrm>
                                  <a:off x="4305"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8" name="Freeform 283"/>
                              <wps:cNvSpPr>
                                <a:spLocks/>
                              </wps:cNvSpPr>
                              <wps:spPr bwMode="auto">
                                <a:xfrm>
                                  <a:off x="5679"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9" name="Freeform 284"/>
                              <wps:cNvSpPr>
                                <a:spLocks/>
                              </wps:cNvSpPr>
                              <wps:spPr bwMode="auto">
                                <a:xfrm>
                                  <a:off x="149"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0" name="Freeform 285"/>
                              <wps:cNvSpPr>
                                <a:spLocks/>
                              </wps:cNvSpPr>
                              <wps:spPr bwMode="auto">
                                <a:xfrm>
                                  <a:off x="1536"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1" name="Freeform 286"/>
                              <wps:cNvSpPr>
                                <a:spLocks/>
                              </wps:cNvSpPr>
                              <wps:spPr bwMode="auto">
                                <a:xfrm>
                                  <a:off x="2920"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2" name="Freeform 287"/>
                              <wps:cNvSpPr>
                                <a:spLocks/>
                              </wps:cNvSpPr>
                              <wps:spPr bwMode="auto">
                                <a:xfrm>
                                  <a:off x="4307"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3" name="Freeform 288"/>
                              <wps:cNvSpPr>
                                <a:spLocks/>
                              </wps:cNvSpPr>
                              <wps:spPr bwMode="auto">
                                <a:xfrm>
                                  <a:off x="5679"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4" name="Freeform 289"/>
                              <wps:cNvSpPr>
                                <a:spLocks/>
                              </wps:cNvSpPr>
                              <wps:spPr bwMode="auto">
                                <a:xfrm>
                                  <a:off x="1382" y="1469"/>
                                  <a:ext cx="1671" cy="667"/>
                                </a:xfrm>
                                <a:custGeom>
                                  <a:avLst/>
                                  <a:gdLst>
                                    <a:gd name="T0" fmla="*/ 0 w 1671"/>
                                    <a:gd name="T1" fmla="*/ 12 h 667"/>
                                    <a:gd name="T2" fmla="*/ 279 w 1671"/>
                                    <a:gd name="T3" fmla="*/ 666 h 667"/>
                                    <a:gd name="T4" fmla="*/ 847 w 1671"/>
                                    <a:gd name="T5" fmla="*/ 0 h 667"/>
                                    <a:gd name="T6" fmla="*/ 1385 w 1671"/>
                                    <a:gd name="T7" fmla="*/ 659 h 667"/>
                                    <a:gd name="T8" fmla="*/ 1670 w 1671"/>
                                    <a:gd name="T9" fmla="*/ 0 h 66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671" h="667">
                                      <a:moveTo>
                                        <a:pt x="0" y="12"/>
                                      </a:moveTo>
                                      <a:lnTo>
                                        <a:pt x="279" y="666"/>
                                      </a:lnTo>
                                      <a:lnTo>
                                        <a:pt x="847" y="0"/>
                                      </a:lnTo>
                                      <a:lnTo>
                                        <a:pt x="1385" y="659"/>
                                      </a:lnTo>
                                      <a:lnTo>
                                        <a:pt x="1670" y="0"/>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C7FCACD" id="Group 363" o:spid="_x0000_s1026" style="width:193.8pt;height:90.05pt;mso-position-horizontal-relative:char;mso-position-vertical-relative:line" coordsize="5823,2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atrjUAAF4dBAAOAAAAZHJzL2Uyb0RvYy54bWzsfV2P40ay5fsC+x8EPS6wriIl6qPg8sXA&#10;MzYGmL1rwNofoFKpSsKqihpK3dWeX39P5AcZKWZmcdxqX7d9+sFSWcFkZmQymBkn4sS3//Hp5TD6&#10;uG1O+/r1flx8czsebV839eP+9fl+/P9WP/zvxXh0Oq9fH9eH+nV7P/5lexr/x3f/8398+3a825b1&#10;rj48bpsRGnk93b0d78e78/l4d3Nz2uy2L+vTN/Vx+4ofn+rmZX3Gn83zzWOzfkPrL4eb8vZ2dvNW&#10;N4/Hpt5sTyf837/aH8ffmfafnrab8/99ejptz6PD/Rh9O5v/Nua/D/Lfm+++Xd89N+vjbr9x3Vj/&#10;il68rPevuGnb1F/X5/XoQ7PvNfWy3zT1qX46f7OpX27qp6f9ZmvGgNEUtxej+bGpPxzNWJ7v3p6P&#10;rZqg2gs9/epmN//58cfm+PPxp8b2Hl//UW/+/wl6uXk7Pt/p3+XvZys8enj7P/Uj5nP94VybgX96&#10;al6kCQxp9Mno95dWv9tP59EG/7OczopyhmnY4LeimE5mk8rOwGaHaepdt9n9zV1ZLcqJvaycFwu5&#10;5mZ9Z29puum6JdOOdXTqVHX6PFX9vFsft2YGTqKKn5rR/vF+PJlNx6PX9QvG/0Oz3crqHJXlUrol&#10;94egV+hJa1P9ImInKP1dPZa3uBW0VWL8Zq16XRaLpdPj0qziVh/ru82H0/nHbW2mY/3xH6ezufD5&#10;Ed/MJD+6vq8wE08vB6z3/3UzWlajt5E06oS9TKFk8PNoNyrsDbHW24ZKLVTM4y1hAtu7FYt5vCWM&#10;thOaLOItVVponujTTAtVs3hLcy00S/QJJqzr07yIt4TZ6ISqIj66Qmu8WJTxpopA55My0Vag9EVC&#10;VUWg9SLVr0DtmJv4UtB6X0wT3Qr0vrhNNKUVP0v1apDiC635aaKpMlB8lRhgqRVfJgZYBnrHDaO6&#10;EnPVrYfEFJaB2stJoimt9lSnAq3fplrSWr+Nz1+plT5PrCrYum50icFNtMpTz99EazzxIE+0wieJ&#10;qZtofZeJsU20vsvEzOGV1I1tUsW1NAn1HZ+4iVZ3lVKT1nfCIEy0uueJhqZa34nHbhqoO7GWplrf&#10;iR5NtbqLYhbX0lTru0j1Seu7wPxG3zBTrfAy1Sut8KJKzN1Uazz1iplqlRfzxIKqtM5Ta7zSSi8W&#10;CQtVaa2nnrsqUDtsflRXlVZ76r1eBWpPvdgrrfbb0ewW/0azqsL6v9gnVFr3eUmt/7yknoSspGwq&#10;W3Obl9SzkZfUM5KX1NOSl9RTk5fU85OXHDxHs8FzNBs8R7PBczQfPEfzwXM0HzxH88FzNB88R/PB&#10;czQfPEfzwXM0HzxH88FztBg8R4vBc7QYPEeL7BzhhNOeYdY7f6zZfHp15xp8G63F7bCC1ZKDzrE+&#10;yZFSjjk4Qa0KMVloBHLyqxKfB+Loroib81ZUfBGIY7WIuDnIRsWXgTgWgojPU52BJdN9xxyLuDmW&#10;xVqfFYG4HDBEHkeIxGBnZXiBGy3OCakLJuEFbrxFcsA4HOsRFG7ERXrIVXiBGzM29qkuhfMrm3sZ&#10;NLbvqQsuZtgN2p6po2oN51g26uYO6UGHs1y6QZfJQcMaai3JttvcITloGEV9gWyv5QLsoBODhm0M&#10;LvDrOjnTMJHBBW7Q1kcT0xIsZXCBGzT2vakuhTM9cYPG/jZ1QTjTsseVQWMfm7ognGnZy5oL0oMO&#10;Z1q2rOaC5EzDmOpBy8bUXJAcNGxqcIEbNHaYiTHAtOoLZJMpd8A+MnVBONOylTQXJAcNQxvcwQ0a&#10;e0J1Bzvjzrg28KRe+lCb8Qg+1Ae5BsZ2fRab7L+O3uDhExfVDp9wGMn/f6k/ble1kTiLYV7i9Yl+&#10;OqcTbtcJHF61YAHbYSW9kv3v/vNoGizcgiowR3Yg/nf/6eRkWyt3xoYoKycbEZFrVe/b8Z+uPXnF&#10;iRyOqtn2Fnbui9Y8+3b8p2/Pjncxfac5uzLwDsje1Y2ifWj8zfynV4q9KWxdtjU5Q8pY3xmqOEAg&#10;9k5jt1bKezB9j/yn7ZlsdNBU/oZuSvMTLydyaSl/P3EDQaq1e743/tPpyyofD1tOXXZhwBTnhGxL&#10;y7yu3BLD6zTXlNsA4BydFRMnFoaIM3JWrH2e8grzjxMMV65vbh4LPAU5sZ5Z8HrfHOrT1l4p1sZs&#10;5lqzI9ZK+b1f6x/2hwOE13eHVzFGgBqsFTrVh/2j/Ci/nZrnh+8PzejjWvAh88/1LRADDvP6aBrb&#10;bdePf3Pfz+v9wX7HzQ/YVAKKsG59iwM81I+/wMXf1BZ1AkqGL7u6+dd49AbE6X58+ueHdbMdjw5/&#10;fwVOsSym8n47mz+m1Vy2NY3+5UH/sn7doKn78XmMTa98/f5sYa0Px2b/vMOd7Fvktf4LIJqnvYAA&#10;pn+2V+4PQCW/GWYCa3+JmWATg25dGzMpJrfOYhA06TAafVbFCzLuOsJ7sXWjFCmHFoxoJ0TQxMBn&#10;AmhFgQCckzptETQRqLEgaDJKOPEJmhA0wWGsM68ETcRgEDSpsKNpV0UWDqgGO3sJmrjYl6w+CZoM&#10;0RJBkyFaImjiIBnvcHSH7T4kEzpZnY/V+zR64gRNEBQpDp0VQRN4dTpoj6AJwBLrXiRoIg6/bmnA&#10;Z2+gCGeRCJoQNKnNgrBQEkETYHpGFQRNnCIImhA0EazitwRNsPPtgSYGZbs6aDKVuFhsIacWdV7f&#10;MdNEoro6rwtBE+O8Z6aJAXyYaSKOWWaaxHFUZpro8OAlM01uRsw0sa+PROSBxBANBDh0/EHWdU/Q&#10;ZIhTeqY3OVl9zgbPEUGTIZonaDJESwRNCJqYWM8+7BPmHzDTJJrexEwTZMk4eIyZJiEGwkwTH1zu&#10;gvqZaWITby7UInmh8A0y0wRpS8w0sQiZXRLMNGGmye8t0wQOgh5oYjKwrg2aVEsEWwpmsjQpTcRM&#10;wIhGzESUgPTIzp2FjLdEcogmPEBWaNyZXAQR4Uw0ET9imXApk50LPAg6ApyJJokUCiaaBGYloaWp&#10;dg6TnctAv2TnEubTFRNNhniviZkM0RLZuYZoiexc2NzYPIcktQ0wXx3WzUSTC7IzsnNhDbl8IrJz&#10;BWgA6Az1o0PMJAqnkZ0LXDdk57ofk53L4ABk5xIuO7JzkZ1LSLwcb9fXx86FAIkeZmI22dfGTMpS&#10;qqeYRBOTz03QhKCJXXkETbwetAOfiSZMNAHelahAwUQTJpqA4gFv7zZ5gokmTDRBGkesSAvI/7t1&#10;kk/10JEJeUkNI+YlNZaYl2Siia3Kl9USQROCJsLqbFhtxHPbkdugGpN25RI0CbQzC8sfSHwVzqMr&#10;ljQJtRRysBE0iT5pBE3s9lMeIJY06dUuYEkTl1izsKU3CJoQNMFbxi4KgiYETb5q0AR+2h5oYqr4&#10;XB008SWwWAdelZ3X/gSyc5Gdq/NtETQhaELQ5GaUyuogaELQZG2zOIKXKOvA9yvbEzQZ4mZnHfgh&#10;WmId+CFaYh348YolTVjSJA44hJxNrAMf11IIgLIOfFRLrANvkF/WgdeVTxA7IHA468CzDrwHalgH&#10;3lY+YR34TVOf6qfzN5v65aZ+etpvtjdvdfN4U94Wt+bbsak329Np//r882593CIMyWEhPzWj/eP9&#10;eAI60j5oUn2JOvCTidBQM9NEIsFYBz5QAum5rPcP5SIJmkhkWxs9z5ImzDSJk/VNCZoQNCFo0lrK&#10;bG4CQZMhjm6CJkO0RNBkiJYImhA0QQ6LK3TBOvBBLgvrwGPrxjrwsVQ51oF3GRqtk3cpzjioytN8&#10;+U8n5+pfEDQhaGI0EC4PgiYETe5O9WH/+MOeoMnL+vTNy/4KoAl8T71Mk9mXAE2q2xLUDwRNCJrc&#10;yvLSyBFBE4Imj84MGQ7l1hVI0ISgCUGToqriBZxIz2UoLplpIglZs1v8Iz3X5eZipins8lrSMQtZ&#10;SQk1at9ReUmN7eYlB1OokZ5rEGwxeI5YB5514ONsZ6xpwpom1mUNBjw5s3ZEeKTnsjE7pOeSKg2k&#10;50qBOqTn0iVtWNOENU3Me+RQn7b2zXJcn3dm9yFf/nE6253Ih9P5x239IrKvrAP/O6sDP8dRrQea&#10;mJoj16bnmi4WNu6G9FzMNCFoMioWJoYkAI+014b0XKTnIj0X6bnkKSBoIsSNyyqOn1UETQiapAEj&#10;giZD6qToZygP7uhM0LwkMssHQkuD52iut0jZu7MQPAvBXzi6WdMES8IVcikNnUQs2B8Jd3I8Ozok&#10;jTVNorRQBE0ImpjHxNSqIGhC0MSGhJuI4GRiEEETgiZiNVjT5GuuaSJRaz3QZPElMk2m5S0OPCbT&#10;xNRMYSF4FoK3K4+F4L0etEeAoAlBE4ImBE0Imry4wHKCJmGswWxwFgPpuYbkJpCea4iWSM81REuk&#10;5yI9F+m5UlkarGlCeq54bhfpuUjPlSEjA7GfcSEW4qFMQhMFa5r4kutWXxOPkHvyLv/pFpulCqzK&#10;rFZt+XZE2edUb1taGg9vcn5YCJ6gyVcNmiDwpAeamBD4q2ea3M5deSbQdOG5I2hC0MSDBZqZolgs&#10;4gHFBfC9NnCxKIo4Y02BBd1JLeaJtnRg5WKaaErHVBaLREXqQsdTzlK90qGUxbxI9IqgiaUD6Cbw&#10;dhJXVam1nqCwKrXS54lVVWqdl/GFIJUq2y5Vs3iPJtqFuUw0pBf6JLE2J3qdl4mxTfQyLxPrCXul&#10;rt+TBMUTykZ3QkVikU+0uquUmrS+y4SWtLrniYaE77nVd6JHrGlyz5omrGmiHhPSc82qCtbM7C27&#10;qnGk5xri5EfgtDa5mbVE0GSIPgmaEDQhaGLda31qK4ImBE0ImuSczwVrmtTiI7zw7hM0aWt0OGdq&#10;PrOFNU1afcE5gYj9Asy6uefOlwgCZWtOzGUMwVeZFesloPnlTNDkqwZNcFi6BE3gs8KCuTZoUi6F&#10;CRrrlvRcpOcKQ2ZZ04Q1TVjTxNnhFUETgiarqUapSM91T3quCBygYdosVREzTYY4uplpMkRLBE2G&#10;aImgCUETgibW70TQ5BkBLrCbcur1rGcsBB9lPWOmCTNNMikkBE1aEICgiX1SSpe3ApLmHMzRgpAE&#10;TV4foaj13W67fvyb+35e7w/2u0kPAqAt7v/T8afGAgEP9eMvPzWjpj7fj+HF/7ht8GVXN/8aj96a&#10;9fF+fPrnh3WzHY8Ofxc0ZFlM5f12Nn9Mq3mJPxr9y4P+Zf26QVP34/N4ZL9+f8ZfuOTDsdk/73Cn&#10;31tNE8QZ90ATg7JdGzSB6izYV1o61S7TBMUdRhtBAVvc7tNTY2rgbFQ9nPVHVMkxs/38aOrl6GoQ&#10;0HAbc2kyFSIFI5SICd+2d9Ot6DhwE5neb0VHgZusgn4rOgbchKX3W9FhfQsJSu+3ouO/TUx6v5XA&#10;r2Zi2/vNBMHfEpDeb0bHfk8m8d4UWsEmHL3fTqF9OFVCOQE+ItHokXa0jpGUEVVPkFAiweiRdrSW&#10;lyaova+fQus50Z9Az4UJ2I80pDWd0pBWdTGZxYcmFqZdzGW8TxJB0MoUlUmV6fdJ3iet1ERSLfpa&#10;QtpXJ1PMEstImJDblhKLGo91J1MgMSc6cUKR3LaUeMiCNJJikdKT1njioQ/ySArkHUX7FGSSZL2P&#10;QTpJXlLrPi+pZyAvqWchL6nnIi+p5yMvqZ+DvKSembykfiKykhdASiYUOshBybc5eI6mg+domp0j&#10;bEnat9dayr6ZFxq8Cu6N1hUaxZrUZ2zYBLwhVz7+peeHwMLU4hiYiJuUTtyzL14G4uiziPttZ198&#10;EohjyYi4KX0WbX0aiGM1iLjJX42KV4G4vGtEHu8Tuwvudyf0P8g7xVyQHu48vIMbb5Ee8CK8wI0Y&#10;WYWpLoVE8IUbc5EcNNZzMGFu0DDsiTtgWQcXuEHbtN2YWqfhHL9PZo9FHtzBDRrWONWlcJ7d/m4F&#10;o6susF1z67vZbs6jg9kR2+03dsfNePRwP36Qa3Ai9NUQ7dfR2/0Y76zRzu4OReKl/rjVtTXx2pPZ&#10;92eh7mcf1WXPVj42zHXN/+g/rZCLM8uHj0nWHW7YTq1vwn+6sxze0JACAm514X/1n1bKrfXKz7r/&#10;1X+6tkxTcBjkmrILaJlnT7CLpmgXvr+P/wx6hR1K9o7tcTVPxuCPq8Ckcv1vY/z8TPo++U/bNz+P&#10;i3zf3KrAKz+4KRYjC29+fYdUPHG9Q6pZ6Fc/pJonbVoZC9CdUKuFpLnLGRWbc7uIP+uIKgcW0yba&#10;0gdQvauX/bO9m5bAA9zuntGCnA5iDYXblVhD2W2KvmN2J4nnaeB+JnxV+Fe8U2bvDR/uCNyrzptS&#10;I/3ZrxU7p3ixQMmx94rtop/u1GtF5sCsGS9orRXtDNT39dkZbCV6dsasumvbGRxqzaopJghGN0Zg&#10;++k82qCkvJQ6td6wpV9Sn2VqUpy22tTgnnIwtjfUz762NkWRYkZQJskdsfstaXODLBqYrUhNV21q&#10;inmiT1BcawGLFO2DPqoWM3Ps7/cJs921lGL/0AfUwnq1+i2F7rGFWOXI8AIHWTFJ0CwEHjLSrth6&#10;fOSqJ1c9uerJVU+uenLVj+KEInpDk/X6MoJ4SNQnI4iHaIkRxEO0xAhiRhAzgtj6DXuuLrj1DfDh&#10;SggLFg0/4wqAXuqCENeZeO9Y4B4zmB88MCZcN8R1hKTQ3CGJfs1DZ51wEZoLvC+9P4bQX+c8/quJ&#10;9/j3LwgRPEYQM4I4R7fuISRUtLcPhceE/KfDrTyGNPMr1f/uP52ci72FPyffHkK4ZeXDV/OOnMUg&#10;QX/7jpyFDhd5wAyxM+a2KL+UHS0jiIHmmZLSDpJtwRk/3f7TSpF2pdWXW6+kXfnACOJT/XT+ZlO/&#10;3NRPT/vN9uatbh5vytvi1nw7NvVmezrtX59/3q2PW+xVHBaCGOr9IwIcYJP7oIkxcNcGTWbWLBYu&#10;LqGDZ4mZWC85MRPJrSdmQsykw/VIVR+HdklVrx3Gy0SxCcRQdhhxAtYNYoOLwkSr9yHiIC44Reg/&#10;DRBwpH1EUfmphsBNgkAEbCbryoup5KIDD1KxEMi362YZuoyrXQ6XrV3JIgxSHWygpI5ByLepAxGy&#10;krJNGnZ31vcd4r0mVf0QLZGqfoiWxKE07NkkZkLMhJhJCgIhZkKqelLVZ9EBYia14KohBIAifwZa&#10;QTJdVnms78v6vhdLp32efFi+X1n+04JMHoIkVT1ZV5KYiQC8vUQTE45xbcykKCWfxGDYzDTpys8F&#10;Dh9mmhA1aQ/lzDRhpgkzTZhpwkwTZpow00ROyTohGIGVA/3XRE2G4AFETYZoiaiJzhBw0fg+xLkX&#10;Ww/8V4vbUM80+xZAYC3+PvsW8ueCC1z+ARhSrEut36Ew/0CoGyWdoCUh6l8Q5h8IR6O5ID3kMP/g&#10;ffatWZh/gMBhc4c0+xYMnx60oz5apdm3YP+CC9ygLfepJS+R3zF2l6WBhLvgAjfoNPsWgneDC9xE&#10;h+xb+g7MNBkTNSFqknX8t15eZpoY42LSK4iawFIz0+RV0y625H8+i9DDIP7T6YuZJgd5kJqamSb1&#10;Z2aaAFLroyaGBvLaqMlC8voFNCkuueqZasJUk84DwlQTppq0yFHBVJN44DxTTZhqgpO3TnVIMUBO&#10;dZZDMTc1JPq5NJXOcEhRQCK3XxtqU0ck0pQOyDblKCK5NJWm0xWbH03LqZhqcot/BE0ImnSBNnP9&#10;6GTTlkA60z2veUkdvZOXxDa+fT/nJQcDW0JAP7BNbcyyd5d4sGFtyhlooKS2bPm7Z+doOMU3Qh+1&#10;Q9r51H2kbc/LjxhbLe5ghCSKAE52Le786d770G89dKc7b3oaQQid6c6X7p2AvdYJmoxXBE2ipE3z&#10;EB4jPVdcSxdPs3uckQCdABFBMxI8/u6BRppz4gLY1OAC90hjh5m6IARCZZMpqGPLEdUzAizwa328&#10;4HO33jLSc9VmyRE0uQABLO0Z6bkImhwMGnJqnh++PzSjj2upBWb+Oat8qg/7xx/2Voygyab5bNAE&#10;++peqol5aV4bNCmWjreQqIkOmdSHVRJ0kaCrO74z1YSpJkw1YaoJU02YakLURA4Aet/EVJMhqRFE&#10;TYZoiaiJqy5B1ORVrAxcuT7rgqkmq9L50plqEiwN5OZpAME5uVnUJHyAYFq1loiaoE6uRUMuSs/3&#10;qKiImhi0JIQKmGoCG8RUE6aaWPQ6gEOImhxt9ZG303H06eXweroDhnE/3p3Px7ubm9Nmt31Zn755&#10;2V8BNUFIVA81WcgR9dqoSdmi5xPAJ+YMzFLwiLpQYW5ETYiaEDWRU1ob+clck0RqAHNNdIAwy5oA&#10;W2GuiX19sKyJyRUOMIbBMfKzbIx80ObgPIaZ3uRkI/RBV9PZ/rzk4DwGEnQNQQ5I0DVESyTo0j5Q&#10;505PRqaToIsEXfGkiNCXzlLwcS2FeWNSok/yNFCGD96TGLMaMvb04ymV+MwFzDWx2vrH6Sz6abab&#10;80jiscejs/lvcz9uxqOH+/GD9Usd1+edk5WvozcQpAi7/A6fyKyWNl7qj1vNEgTOecOjAjE7OZ3A&#10;hd+fqInV24VaXEg1S8F/uh+70hp+KXlN+U+iJkRNiJoIPvFQP/7yU4OXofwBsOQ3Q03wZu2hJuZx&#10;vTpqshS2DWHomixMrXkWgzfVbpWbgKgJUZPOacRcE+aaMNeEuSbMNWGuCXNNrD+jY6lirskQLz9z&#10;TYZoibkmzDWJ+6FnzDVhrkl8aTDXxBLEGlzGO3j7hFshPsZcE+aaOJd3iAEURE0M4Gl4yIiaWDo2&#10;S+dXTHxYhl8y/tPCR2ToIkPXb42aACO/RE3wavsSuSYLV0qvKCYuFpK5Jsw1eRHoqNChsKxrwrom&#10;zDXxnuKSuSajt1GkLsaUuSasa7I2r49K5zJgqSRKpAzOY0BxgA68zmY8oC7AUMnB9RgQoT2wTQTm&#10;DZXUL9jsiJhrMsTPjvLHAzWPusdDJQfPEeuaDJkj8cO0+4jsmidqQtQk7honaoJSKy6liAxdZOiC&#10;TQ2yWVjXxPElMdfkzvuy/aerzwImMomVtpHSyPnxP/tPL2Zd5Mw1Ya6J5yAr7JIgalJLTRLDznR4&#10;lcS32QQuerHDZOj6b8o1wZaoh5qYWoPXzjWZ3oqLgbkmZvV3MZOBw2eecPhof0+RqtSrXT3FbB53&#10;HWkvD0gi4w5J7eApqkTJX7Fp7aG0WJTxpgrtNCgmZbxXRE2s+6/QmmeuCXNNmGvCXBPmmngEcVnF&#10;XzJETbBGsn7h2WCPPFGTIR55oiaDtKS3pNn1yWrwcghGpLYjhukqa7AaPI4QlvSmF8gOq6Z9uHKK&#10;kMj3IklhBOMWXOAojIokhRFRE6ImicXHXBPmmhhjYuLiiZok4RCiJnW3TmSjg3dU6V5pHjrynxZC&#10;Yq4Jc00+nM4/busXWTmvRE1sxuJr/ZcP5/ppf5ZXsuAT/20MXbBpPdTEPNPXRk0ms8rualkNXrOD&#10;EzVhrsmjewRXRE2wGFjXRJcWYK7JbdxVzlwTPCtTjYKzrgnrmsA3XVU+l7eLzSBqMsTLP9NBC3kv&#10;vw4ZyUvqsJG85GBki7kmQ2aTuSbYS1kcIQkjIJBNwwgORUiCCNUyEHdJCJ5Ao49qhJHp1mG0SrL5&#10;IM5Yd8aFmq6ImgQ5DqAm1Fpy/CSrMjnHqOsUXOAmuUzOMsxgcAFzTaJFRFgN3mw/BaecJp9pVoNv&#10;0QSXVMG6JqxrQtTEhM+DfMhC0h408p/uUWGuCVGT/fMOxad+b6gJtrI91MRswK6NmkznEhIquSaF&#10;3bCxrgnrmtilR4YurwfttmGuCXNNmGvCXBPmmjDXJIGFDPbIEzUZ4mcnajJES3Od+ZzHgZhrYslW&#10;e1qCG/b50eWVrKXyMLwHzDUharIqradoVaYTbIiarCYeDUxCRQCWNfIzcVDRJAkVoQJUcIGDilpO&#10;/R4kyFwT5pqYFcNck6zrmwxdFiWySABzTUagIPPh80RNsBE8rs87ww8qX8yeUEB65ppgJ/Th2Pw+&#10;URP4aXuoiSnWfnXUZLHEvQQ1mSAKzJwSWNeEdU1Y1wTnZ+aaKCUw14S5JmEoN+uaVFWc2pC5Jiby&#10;IEjYZF0T5probF7EWndUoj3/dSCpgxaykmToGoSvEDUhagK3gKuawlwTA4w5fGy0fn1GmP5sFnjr&#10;iZp8G03sCLnYiJrEtRRmFU0dVDRNQ0VhVtHUQUXTZPYY65osbf7cS/1xq73hZOhqc2ouEgaImuh1&#10;QtSEqInZABzq09aijURN1q+bXd3cj89jbIrk6/dn/PU7Rk3wEuijJuYte23UpJqX9i1eTG9NiEiX&#10;a7KEm3AjeMrCZ3p+empMcpKG3NYffUxWG6bV+Zu1m20pNTbQpkFmOpEwMHMXqzCsORLmi2gr2qNp&#10;Kn7YPuvDN4bZFvwwRUj6fdFunoU4xPqt6Ii+yTzaF30oLUxJlH4z2mVQSh2Tfme0r2AyjfcmrGIi&#10;pDn9doIaJrYcSr8/QQmTxERpHaP2SlQ9hdZyoj9ay8tJoh2t50R/Aj0XxoEZGZjWdJHokVZ1MZnF&#10;uyQnp3YBlfE+IRatkymqxKxJ+n7bkiHw6c8aUvs7mWKWWEby7LYtJRY1Usg6mWJhypj39RSAIomH&#10;DIUndUumRk+kJa3xxENfBhpfJJ61idZ41l020XrPS2rd5yX1DOQl9SzkJfVc5CX1A5CX1LOSl9Qz&#10;k5fU85OVnA6eo4C7K9/m4DmaDp4jOau2T0rv7sODjLEmdfAjRi9cCMkQVCxMLY6BiXgyFhN+By2O&#10;Pot48ng9CUM33ek6ebhGaKduHatBWvcv917YJiJAtfj71CyABYIL3GjThPYIGQ0ucONNE9pPQgcE&#10;csmt+tNDDh0QhRszOBft3rg3aKxn3aX33WVY1sEFbtBpapZpOMdu+7VKU7NgkQd3cINOlwHGWg8u&#10;cIOG0VWDtl4wF1jfbDfn0cFsiZF4jUWN7XEzHj3cjx/sfq0NuLJBWFL8EO+s0c7uDuVuPYeFVYSJ&#10;xMG9up/D47s7r/oHyP/oPwNG6YXrv//Rf1ohLCZZDO3U+l/9p5WSNzSk8ChYXfhf/aeVcmu9ynfL&#10;jhCF5XNNWQthX/DQg7+P/3S9sl1vF77/1X8GvcIOJXtHxw6E7UdWDM+S0RdSeXL9d2ze2Dhkxfw8&#10;whuTa21pdVYswrmEYnhK/fpOqXiWerF9Zm1e/ZRaYcGY1eoWf3dKlTOaPabi0GyX3ucdUxNVuvQO&#10;E/eUM4K9oT5jYnW3m4yikONh5Aip9yzFIlHpUm9XENAYb0nvJgtW35T0X5wlokrHJkRPTaoqaKB2&#10;zE28La33hTnk9ZeC7E26tYBjV7wpvXmfpXqFtd81lSp7Sh5pbGaDY2xxO4lrPTjImgNxf/5KrXRz&#10;II48ysE5NlEdNjjFpqrfBgfYhHERULJdBsb3FOkRjgSdEHmkE49dcBZdJp5gbNSVKuMrKTiAFoVx&#10;HfXXUnD4NE6oyMwBRe1uh1rr8TeMQKjtIjBeqFhT2qoUjO0TimhW35RTWud3B/Fqt5B6DpFAUj8H&#10;eUltfPKS+kWbl9SPRV5SPxp5Sf185CX1WyAvOdhlxtg+xvbl690uss8RDsst1EZGBB/mFrrh3ndW&#10;svomdsuw7OICTjsrySMNb71zS5MRIeAkn4eudcb2iffJ+jGdV11cmuIplx26cZXjZBB1lWOLI55r&#10;i6VmnOVwKTnJvJcVDiMrhznKeWML79wFv3xWDj5u08N3HOLFwhqUAkfVbHutNy/vO4d3zNx3kfdk&#10;i29auoctbfaubhQ4/GXFKntTADNZMTlDyqy9M1QB8iH2TmOIvREp78H0fn//af3/jO1jbJ/Yjw1j&#10;+054ohC6huf+60NNYCN7qImxv1dHTayBmlQXgX3VQrzhEtoHBVob91mQiTjZTJtoSzsOQg/DbmTv&#10;piW0ZwEtSFBVrKHwOBRraLA7IetNGH6yChF2+/pZ+fdKL6ggDKRwm+4gCAR3xlWfgcbbOQUeDyXH&#10;9hi2i366U2i8zEHkRYTeEZ79+gwNHpueoTG4+7UNzWKCDa5sclBaytgAT7wiBlrszPLWr7zPNjR9&#10;I3JpZtzNUnZGrFW/EW1i0ACc75Fm/vRWRuYTNkZU8+uNjDVFTr0wLXaTSxsDvXx9NgaPRM/GmEPn&#10;tW1MWbpoPxoZq3CEhWYAHDxOA53Ev7utDI3M3UP9+MtPzaipbTTmx22DL8hb+td49Nasj/fj0z8/&#10;rJvteHT4+yuOQstiKnHYZ/OHOxc1+pcH/cvXZ2Sw0i+NzMxsKK5tZCYz54ihkaGR6dxxqeMSdzJ/&#10;ICOD6IGekTEn+msbmenSubVpZGhkaGT+VDsZQEs9I2MApGsbmckMWJ34ZMrJrTmPMWKeNQSduQ2S&#10;vRkxbynUWEOQNQRZQ5A1BFlDkDUEWUPQwngqWwAb1zbtJB8Hz4j5BCerBiRREmugPllDcEi2ACPm&#10;wfQaUlfYENA0vQeiJQXD9eS5jJiPUp4iMlZriRHzUS2xhiAq/Lk0AbLhuiXyGdFsjJhviWIc9Qsj&#10;5sNYeOT2RwIVfTARXmum1iQj5hkxL69vRsxLmMhXGzGPrWwPNTHh09dGTabzCgczoiYXgfz6sEqe&#10;IWGTIGpC1KT1h5FnKMGhJJnTrZYMzXWErAZp1Z3QJFGHDpSHnVCKQUcYINvbVSk6Ju2flISjWJc0&#10;l8c80dAF8220IfIMgV2ANQRZQ3CIDxeMHN3jm8cYdLZOXlJboLykNkN5SW2L8pLaIOUltVXKS2rb&#10;lJUkz9CQVTcfPEfiTGhfL3nND54jYS4Y1uYiTHOb3eJfHKcUEoaBbWafo+EpJKCR0E5yGxadSYe9&#10;8KmbE1eaFB1Jhbp152ZNkqJXIS8JHlac51ae4KKXm0vU5H1SdNYQBAuQW9Vg6rQp872VNA+J3VlD&#10;MA4VXTzNRE1gZ81asp9ETcCpQ54hQeYNhFGQZ8gpwhrgKs+3ZOkrYIqtkfagkf+0TdmWlnlOJtsS&#10;OH2zTbmwCfD1ZsXamgx+2+I75D9tx1reLk+X4H/2n1bM03ZhT5gbZluTISy2cAmS9UqL+psRNfmq&#10;URMcQnqoiVny10ZNQCNnd9nlLda5wQ48AYgB8k0RQcuKjXfcZzGApFic9eEI94xzZ+tzEaszjPCW&#10;jetJbFp7gASnX9xJGtQVBONfoq1A6azOcC/oEXNNmGvCXBPmmjDXhLkmcR8uqzMM8d2DnbzbqGQ9&#10;8ihyN1CSqMkQzRM1SWmJqIlzZ5oPVmdoE2yE1kyQKFQgTQAIzDUBzGLdbivUMUtoibkmzDVRS4Oo&#10;ScHqDEBLvNPagQVETZwiiJp4JI2oiTwl3317I/7/0/Gn5rtv5Ru5Ru82//kRbKv7R6TIgNm6j5oY&#10;0O7aqEk5k6Om5JoQNVF1KXUYJnNNmGvSuW2ImhA1IWpC1ISoCVEToiY2zoYMXZJbBZdgt03I4kDz&#10;wflAZOhKIRyax4y5Jjo1hbkmvaSIWVj7jrkm8aSIkIuNuSZxLYV5Y1MHFU3TUBFzTVaVz5fzkefM&#10;NbF5FURNiJp0sNEFfETUhKjJ4W+vjxZoJmpSb7an0/71+efd+rhFOrYDQ1rUBPkXvVwTkzh1bdRk&#10;OnGvfaIm+hxG1ARuANY1Wb+IO6TQwa5ETYiaEDUhakLUhKgJUROiJh1iRNRkEMIBV0CbDJ3FlsjQ&#10;VZ+EbnzlPY6pCH4ydNlMkMJzhhA1eRYUN6xfUyK5z+TLmPKlNszfcLl/enVZRfDgavSNqAlRE780&#10;gEvrpQHSILOWqiRUhAJSwQXehhE1eV3VRjNETdockwuwgLkmzDVp1wYZuoia3N681c3jsXkPNcFb&#10;qYeamD3htVGTajolQ9fCbCSJmgDT1EogakLU5NHZoVUJM9F6O1jXhHVN4tx/suNtl8lyGqf+E6C+&#10;FUqQCCJ2r5MB12qiJR21nar+grqbqqnJPNGUXuBlqle6JkBRJWrSsK4J65oM8SCzrskgLemghayf&#10;nQxdQ/RJhq6UlsjQRYau9asgDqxrwromikpKM9bBfGo8gLkmUWyJqInBlQow9/lIcYuWXCAEzDVh&#10;rglzTcYFtu6554QMXWToeh81gcuoh5qYCjfXRk3mKENlCbrASmq85ixrMl4FbrZ5otSK9rKhPEzc&#10;ixh42WYJh52m+AbTZbwl7TtgWRN38C0Wt3FtIe6s85TOUkVgBimeqSY4RhI00V78kqBJ/LEjaCKx&#10;wdqsTBYJTQX2fJ5YUJWOzE69Y+QV3oJQxSJh7CQ+sJWaJ3qF4MFOqEApq92osFXNNJwufAttU6ly&#10;ZVXwEk3VK5PtcNtU1iVeaYuel9T6z0vqSchKooTywH6yrEnKKa2XEMuaDNESCbqGaIkEXdqNC4PK&#10;YvCiEGSc+NIsJOhaMdUk6t2fz0IMxJLirLCPJWjSPUBMNXHR/23xap+w5UEQ/+nkvJeXoIl5Ndm8&#10;GtnBSy2AfE1yFoO/Y6oJU03kuTmv9yToui2GpprAK9EDTYydvjZoAs+GrWliMifXdx4yWcDxcMVC&#10;8OLaRpMGlekoDUJnTwKb0L4eRBzH2gk9PQlkQjt6EG4caydw8wzBShBrHGtHu3cQbBD3PGnPDnxm&#10;sXa0S2cYTgKPWayhX1H8fRFXURHoukg46Aqt7EVcSYXW9iIRlF5onxpmJDo4re5B+Mgs0ZDW9yAi&#10;LuPG7K9r1IzsPGxlYmilXtjT+AIoA22X8YWETYi6m8TIR3qklZ3qkNZ1ohmt6oSfV05nyg0a7Y1W&#10;dKIZoQdQzcxu8S9OiDPR2s56PqVa5cA2teLzbWrt5yX1HOQl9UzkJcMJyWkpnJacZDg7Gcnp4DkK&#10;wJTsiII0lLzk4DmaZudoeIAx1qR2T7kDdvJ8jYWpxbH4xJuV5DTA6tTi6LOIB4wG2hOEkqta/D1f&#10;2WQaiGM1SOv+7NejNJlc+Jn8WNODDb0PkqYoN8D7IuF9mIQhm/LKMBekBxzSg8urwVzgg/n6Y1gG&#10;Q36fzB7rWav0/RLAWNbBBW7QMNuJQWN1Bxe4QZfJQSPjKrjADbpMDhprPbjATXQZzPRnV2GV7eHu&#10;fiyAmtztpf641bwTdrUUNoUXN+t+v3Au2OEUCz8c/7P/tMdHLBWZatSXc3r1P/tPKyYwnYi946lw&#10;dfywocq2JvxQ0poNJsIg/M38p70pum7EsMWyc+5/9p9OzPZtkXcYYIDSGHC3XFszK9U69vyd/KfT&#10;htXtOy4KMeEyShMxlRyk7FUgle+8lcmHDNq7hTK463F93qHSpf3yj9PZfN98OJ1/3NYvssBe6x/2&#10;hwOUItMweoOKJsCT5c9Tfdg/yo/mj+b54ftDM/q4PtyPZceA+pBWk4FYU38wrAfru912/Wh5o3lE&#10;BQfCTTn8iIoFfXlEtfGi1z6iSgwCFl9ZLi/OqGJfrnlITcH/en+JeyZ24WprWRRyeHLmT0PFescC&#10;oxdvSW9WilTMhd5Lsu4m625255pBB9eiSqzQf//oCid3fLH/+4fXopwkmtLLfcjxlVwIqWO1ti5l&#10;Yuaw+e/W0ySRTz/B/qI9TKey/GXn1gpVCQeGIFGtUCLHf6IPpfNEQxfn0agJDk6i5EIAz3TqFTPV&#10;KkcuSPxtxbC+lo2FYX1DQpxm2gJlHTwoRtfZhbyktkV5SW2Q8pLaKuUl9YOSlSQXwpAVQi6ElJZw&#10;Qn5+NOfj9d16hy/mRAzHl/t/XZgLojbkQHx0HM/efedOwz1XGUyXFnd+rKQbqwpdcc6LlXRikUHa&#10;nGBXZJDGkuzWKKxhsOjsOX8VuiqDC0J3Kxmk43GA4bNMLoSolsiFYB2/7zjLkcNp5d7xlhcSuS6O&#10;5Hfc5UjEsXLv+MsFEpD23nGYI2nSiL3jMfejeMdlDq+Iae0dnznD+hjW18FBAdqClLUsdDN3q99G&#10;aCTxFni6zcPUAmge2tkc6tPWIhrETNavm13d3I/PYyRHyNfvz/gLBuHDsdk/786wRmaD8Vr/5cO5&#10;ftrLbvlG0ImH+vGXnxr3x9vpaAtk4svo08vh9XQHmfvx7nw+3t3cnDa77cv69M3LftPUp/rp/M2m&#10;frmpn572m63hjf53MBMcU3uYiVkw18ZMyoUD9oiaaPxFOxSImhA16dxLRE1Yd5N1N1l3k3U3WXcz&#10;HmZMMoSUV1rvsEiGMERLJEMYoiWSIWj3uA3nXPlI2R6EA1oXLe6c6T5iti8e+tILjxB5/0X/gjB0&#10;+f0A71kYuvx+gDeQYT2C9wO8ARAHF7gxg+XMukj6YwhRsfcDvOEd1XdwcbCrdIA37F9wgYPG0gHe&#10;COYNLnDTnA7wJmqCHAo304gKSsw0yRCQOuKe6dZ133seSIZgvbcIs7UO13cyDMCNaeWImhijRTKE&#10;oNyqBM8Cs0L4pLVK3mvvP91is48lSOxyUhZOm+eFbEvLIXkZqNaUvZ/bABSI2Mx2y8F8yLXJibXP&#10;k8+/8Crwn0RNWHdzKBkCQNkeamKei2ujJlWFfDZ5goma6DM9URNJZIXha4PUhU40Gl3+K+gRJA8o&#10;3pbW+yCCBERDJJrSUa+DKBKS3N2kkMZiIIW0zmQjhXTisWOuCZ4VUkiz7uYQby/rbg7SEnNN1vcS&#10;uJLPs4Gbpt2s5SX1zigvCRfRwDYHz5FErw5rU9goBkrqjWp2RAiBzrTJXBOTeiB+LvhNPf0yUZMV&#10;UZNoQgFcdRrIEa4xeBJWoGmyjrKe830e4mMgaLIXeM9a/4IQH5MEbHMH77HrXxDiY0RNohMH06on&#10;jqgJ6EvMynqPlomoSa56KHNNxo63Cy+MHFZA1AR5ugZJI2piabzIz3WFXBMcV3qoidmLXBs1AROb&#10;3YmUtzb5r2ORJkOXPawy14S5Jt1Rm7kmzDVhrglzTZhrwlwT5prI2VBHmyC0sntVZv3XzDUZghgx&#10;12SIlphron2gzrOcdCwz1+T9YgIz5pqsyNAVRRxAcKifNjJ0RbVEhi6LwjDXxDwszDVhronTQJhE&#10;QtSEqMnVGLoQutVDTUx61bVRE8vwVpaVwWQ6yKRaSA6BlN5sYdNPT40pgqML4qw/evbflhC4q6sZ&#10;RpW9jUybF8fsMJ5sN7J30wdxHUeGFoSYP9ZQGEQWawiBLcNC13TCQ+/kPzweLQyTsRk9q2Reexgj&#10;46N2dNAO7ozQGkex3Gw355FUFxqPQDCH/4JyrhmPHu7HD9aTIbx8Tla+SrEiO6eolwUly7usK4dl&#10;cV/bRY+Sd7+Gdk7mwOwIvKD9Gb0jFeBXRwUo6ZY9Q2Miv65taBZS/dDktIG12xgBX+MXq9EYmmnl&#10;E0g/29KgyXfsjLtZytBIJkW/EW1jptUElSgizfzpzYzMJ4yMqObXWxlri6BkZwFpZESjc9Ht12dk&#10;8JLvGRmTBn5tI1OWLooLGxpamReT8ZPb9XzFmxlaGccfPGpquwP8uG3wBfzD/xqP3pr18X58+ueH&#10;dbMdjw5/fwWT8LKYChvv2fzhbEmjf3nQv3x9Vga70p6VMdDBta3MZHZrI5NpZZzGUR46c7ailZGN&#10;L/cy1v585VYGZ4CelTFbjWtbmelyaXl8aGVoZWA/vLsl5ZfhiekPtJeBE6FnZQzJ4LWtTDF1SVaT&#10;1IFp2RYv/w3cMu5mv94tgwbglok0Q7cMDATcMqKaz3XLOPViX0e3zFfslsGm/dLIgAkAjtOrG5nK&#10;ZRUXtDJW43/0AxOtDN0yo/0jjKPQZ/eszJcpNrV00ZC0Mn+SAxOtDK2MszI4xfSszBchZ51ObrFv&#10;wnmcVoZWZrBbhiemP4TzN0JmgPDwL3BiqmYoAUAro/1Af3CIiXsZ7mXcXiYS/Gvrj1/dLzO1RsYE&#10;/HWxvxJaIZG/DMhD9G9VgeAOFp4gNkHsLojm6wax5QHvnZa+SNRvIU+PLByaGEbjEcH+80TjSRxu&#10;z8R8mZjfpZgzmpg/iTeGaQU8J9lzklRB7ZmYLxLwC5+vjZLhLoa7GO5i/kS7mEi07+KLRPu2Dl+a&#10;GJoYmpg/kYmJhPouvkyo70TY5XBQKqao9m7yo30KdjGb47wmPt9ZS/Pz2dG+plFzm44SAndpORhA&#10;5bAbuftpoAedbGXK+VJKSUr3LlrSudiz2SzelA76XUxNgctIUyGyFO0TnFhtn1Bvokp0CrvEVmxW&#10;LeOd0gWcMDJTtC/SK7jm27YkpjmiKcneVzKzW/zrPNZap4VWfI/TIpDU6s9L6inIS+p56EkO96xj&#10;vIaDqT6NPqGmjT32pyk1MGgtbhf/ymeU98rUgNZCi6PPeB4QqGmd/33xsG7Oe1yFRUgHgkUgrZvn&#10;EAowrdvPzyD4sI8xgrxlraSDvDFQO6ZUKgmeOtM9PFdO0lOA+E9LGIJHysj595X/1X9aKXlebHOV&#10;H64X8J9OEA9DpD2o5d9nFimrqQt0P9WH/eMPe0tOdGqeH74/NKOPa+FOMf/cCAOxP3blh5u34/Pd&#10;2/PRglrIFN7tN39dn9f6b3x/O95ty3pXHx63zXf/BQAA//8DAFBLAwQUAAYACAAAACEAp++nDNwA&#10;AAAFAQAADwAAAGRycy9kb3ducmV2LnhtbEyPQUvDQBCF74L/YRnBm93EYg1pNqUU9VQEW0F6mybT&#10;JDQ7G7LbJP33jl708mB4j/e+yVaTbdVAvW8cG4hnESjiwpUNVwY+968PCSgfkEtsHZOBK3lY5bc3&#10;GaalG/mDhl2olJSwT9FAHUKXau2Lmiz6meuIxTu53mKQs6902eMo5bbVj1G00BYbloUaO9rUVJx3&#10;F2vgbcRxPY9fhu35tLke9k/vX9uYjLm/m9ZLUIGm8BeGH3xBh1yYju7CpVetAXkk/Kp48+R5Aeoo&#10;oSSKQeeZ/k+ffwMAAP//AwBQSwECLQAUAAYACAAAACEAtoM4kv4AAADhAQAAEwAAAAAAAAAAAAAA&#10;AAAAAAAAW0NvbnRlbnRfVHlwZXNdLnhtbFBLAQItABQABgAIAAAAIQA4/SH/1gAAAJQBAAALAAAA&#10;AAAAAAAAAAAAAC8BAABfcmVscy8ucmVsc1BLAQItABQABgAIAAAAIQALPoatrjUAAF4dBAAOAAAA&#10;AAAAAAAAAAAAAC4CAABkcnMvZTJvRG9jLnhtbFBLAQItABQABgAIAAAAIQCn76cM3AAAAAUBAAAP&#10;AAAAAAAAAAAAAAAAAAg4AABkcnMvZG93bnJldi54bWxQSwUGAAAAAAQABADzAAAAETkAAAAA&#10;">
                      <v:shape id="Freeform 229" o:spid="_x0000_s1027" style="position:absolute;left:204;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M/vxAAAANwAAAAPAAAAZHJzL2Rvd25yZXYueG1sRI9Pa8JA&#10;FMTvgt9heUJvumnVoNFV1NKix6YePD6yzyQ0+zZkt/nz7bsFweMwM79htvveVKKlxpWWFbzOIhDE&#10;mdUl5wqu3x/TFQjnkTVWlknBQA72u/Foi4m2HX9Rm/pcBAi7BBUU3teJlC4ryKCb2Zo4eHfbGPRB&#10;NrnUDXYBbir5FkWxNFhyWCiwplNB2U/6axQsz8fV8ROHtXm/LW+XQ7eoemeVepn0hw0IT71/hh/t&#10;s1YwjxfwfyYcAbn7AwAA//8DAFBLAQItABQABgAIAAAAIQDb4fbL7gAAAIUBAAATAAAAAAAAAAAA&#10;AAAAAAAAAABbQ29udGVudF9UeXBlc10ueG1sUEsBAi0AFAAGAAgAAAAhAFr0LFu/AAAAFQEAAAsA&#10;AAAAAAAAAAAAAAAAHwEAAF9yZWxzLy5yZWxzUEsBAi0AFAAGAAgAAAAhAMh4z+/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0" o:spid="_x0000_s1028" style="position:absolute;left:1308;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Gp0xAAAANwAAAAPAAAAZHJzL2Rvd25yZXYueG1sRI9Li8JA&#10;EITvC/6HoQVv68RHgpt1FB8oevRx8NhkepOwmZ6QGU38946wsMeiqr6i5svOVOJBjSstKxgNIxDE&#10;mdUl5wqul93nDITzyBory6TgSQ6Wi97HHFNtWz7R4+xzESDsUlRQeF+nUrqsIINuaGvi4P3YxqAP&#10;ssmlbrANcFPJcRQl0mDJYaHAmjYFZb/nu1EQH9az9R6fX2Z7i2/HVTutOmeVGvS71TcIT53/D/+1&#10;D1rBJInhfSYcAbl4AQAA//8DAFBLAQItABQABgAIAAAAIQDb4fbL7gAAAIUBAAATAAAAAAAAAAAA&#10;AAAAAAAAAABbQ29udGVudF9UeXBlc10ueG1sUEsBAi0AFAAGAAgAAAAhAFr0LFu/AAAAFQEAAAsA&#10;AAAAAAAAAAAAAAAAHwEAAF9yZWxzLy5yZWxzUEsBAi0AFAAGAAgAAAAhAKc0anT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1" o:spid="_x0000_s1029" style="position:absolute;left:1448;top:48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vQDxAAAANwAAAAPAAAAZHJzL2Rvd25yZXYueG1sRI9Pi8Iw&#10;FMTvC36H8ARvmqprcbtG8Q+KHq0ePD6at23Z5qU00dZvvxGEPQ4z8xtmsepMJR7UuNKygvEoAkGc&#10;WV1yruB62Q/nIJxH1lhZJgVPcrBa9j4WmGjb8pkeqc9FgLBLUEHhfZ1I6bKCDLqRrYmD92Mbgz7I&#10;Jpe6wTbATSUnURRLgyWHhQJr2haU/aZ3o2B23Mw3B3x+md1tdjut28+qc1apQb9bf4Pw1Pn/8Lt9&#10;1AqmcQyvM+EIyOUfAAAA//8DAFBLAQItABQABgAIAAAAIQDb4fbL7gAAAIUBAAATAAAAAAAAAAAA&#10;AAAAAAAAAABbQ29udGVudF9UeXBlc10ueG1sUEsBAi0AFAAGAAgAAAAhAFr0LFu/AAAAFQEAAAsA&#10;AAAAAAAAAAAAAAAAHwEAAF9yZWxzLy5yZWxzUEsBAi0AFAAGAAgAAAAhAFfm9AP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2" o:spid="_x0000_s1030" style="position:absolute;left:599;top:498;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lGYwwAAANwAAAAPAAAAZHJzL2Rvd25yZXYueG1sRI9Li8JA&#10;EITvgv9haMGbTnyuGx3FBy561N2DxybTJsFMT8iMJv57R1jwWFTVV9Ri1ZhCPKhyuWUFg34Egjix&#10;OudUwd/vvjcD4TyyxsIyKXiSg9Wy3VpgrG3NJ3qcfSoChF2MCjLvy1hKl2Rk0PVtSRy8q60M+iCr&#10;VOoK6wA3hRxG0VQazDksZFjSNqPkdr4bBZPDZrb5wee32V0ml+O6HheNs0p1O816DsJT4z/h//ZB&#10;KxhNv+B9JhwBuXwBAAD//wMAUEsBAi0AFAAGAAgAAAAhANvh9svuAAAAhQEAABMAAAAAAAAAAAAA&#10;AAAAAAAAAFtDb250ZW50X1R5cGVzXS54bWxQSwECLQAUAAYACAAAACEAWvQsW78AAAAVAQAACwAA&#10;AAAAAAAAAAAAAAAfAQAAX3JlbHMvLnJlbHNQSwECLQAUAAYACAAAACEAOKpRmMMAAADc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3" o:spid="_x0000_s1031" style="position:absolute;left:2264;top:48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cXqwgAAANwAAAAPAAAAZHJzL2Rvd25yZXYueG1sRE+7boMw&#10;FN0r9R+sWylbMW2aKCWYKA81ImPTDoxX+AZQ8TXCboC/j4dIGY/OO92MphVX6l1jWcFbFIMgLq1u&#10;uFLw+/P1ugLhPLLG1jIpmMjBJnt+SjHRduBvup59JUIIuwQV1N53iZSurMmgi2xHHLiL7Q36APtK&#10;6h6HEG5a+R7HS2mw4dBQY0f7msq/879RsMh3q90Rp09zKBbFaTt8tKOzSs1exu0ahKfRP8R3d64V&#10;zJdhbTgTjoDMbgAAAP//AwBQSwECLQAUAAYACAAAACEA2+H2y+4AAACFAQAAEwAAAAAAAAAAAAAA&#10;AAAAAAAAW0NvbnRlbnRfVHlwZXNdLnhtbFBLAQItABQABgAIAAAAIQBa9CxbvwAAABUBAAALAAAA&#10;AAAAAAAAAAAAAB8BAABfcmVscy8ucmVsc1BLAQItABQABgAIAAAAIQBJNcXq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4" o:spid="_x0000_s1032" style="position:absolute;left:2117;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WBxxAAAANwAAAAPAAAAZHJzL2Rvd25yZXYueG1sRI9Ba8JA&#10;FITvQv/D8oTedGPbiEbXEFsqeqz14PGRfSbB7NuQ3Zrk33cFweMwM98w67Q3tbhR6yrLCmbTCARx&#10;bnXFhYLT7/dkAcJ5ZI21ZVIwkIN08zJaY6Jtxz90O/pCBAi7BBWU3jeJlC4vyaCb2oY4eBfbGvRB&#10;toXULXYBbmr5FkVzabDisFBiQ58l5dfjn1EQ77eL7Q6Hpfk6x+dD1n3UvbNKvY77bAXCU++f4Ud7&#10;rxW8z5dwPxOOgNz8AwAA//8DAFBLAQItABQABgAIAAAAIQDb4fbL7gAAAIUBAAATAAAAAAAAAAAA&#10;AAAAAAAAAABbQ29udGVudF9UeXBlc10ueG1sUEsBAi0AFAAGAAgAAAAhAFr0LFu/AAAAFQEAAAsA&#10;AAAAAAAAAAAAAAAAHwEAAF9yZWxzLy5yZWxzUEsBAi0AFAAGAAgAAAAhACZ5YHH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5" o:spid="_x0000_s1033" style="position:absolute;left:3367;top:48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l8xwgAAANwAAAAPAAAAZHJzL2Rvd25yZXYueG1sRE9Nb4JA&#10;EL038T9sxqS3umirtZSFoE0bPFY9eJywUyBlZwm7Cvz77qGJx5f3nWSjacWNetdYVrBcRCCIS6sb&#10;rhScT59PWxDOI2tsLZOCiRxk6ewhwVjbgb/pdvSVCCHsYlRQe9/FUrqyJoNuYTviwP3Y3qAPsK+k&#10;7nEI4aaVqyjaSIMNh4YaO9rXVP4er0bButhtd184vZmPy/pyyIeXdnRWqcf5mL+D8DT6u/jfXWgF&#10;z69hfjgTjoBM/wAAAP//AwBQSwECLQAUAAYACAAAACEA2+H2y+4AAACFAQAAEwAAAAAAAAAAAAAA&#10;AAAAAAAAW0NvbnRlbnRfVHlwZXNdLnhtbFBLAQItABQABgAIAAAAIQBa9CxbvwAAABUBAAALAAAA&#10;AAAAAAAAAAAAAB8BAABfcmVscy8ucmVsc1BLAQItABQABgAIAAAAIQAyml8x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6" o:spid="_x0000_s1034" style="position:absolute;left:5023;top:48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vqqxQAAANwAAAAPAAAAZHJzL2Rvd25yZXYueG1sRI9Ba8JA&#10;FITvBf/D8oTemo1trWnqKqZFsUejB4+P7GsSmn0bstsk/vuuIHgcZuYbZrkeTSN66lxtWcEsikEQ&#10;F1bXXCo4HbdPCQjnkTU2lknBhRysV5OHJabaDnygPvelCBB2KSqovG9TKV1RkUEX2ZY4eD+2M+iD&#10;7EqpOxwC3DTyOY7fpMGaw0KFLX1WVPzmf0bBfJ8l2Q4v7+brPD9/b4bXZnRWqcfpuPkA4Wn09/Ct&#10;vdcKXhYzuJ4JR0Cu/gEAAP//AwBQSwECLQAUAAYACAAAACEA2+H2y+4AAACFAQAAEwAAAAAAAAAA&#10;AAAAAAAAAAAAW0NvbnRlbnRfVHlwZXNdLnhtbFBLAQItABQABgAIAAAAIQBa9CxbvwAAABUBAAAL&#10;AAAAAAAAAAAAAAAAAB8BAABfcmVscy8ucmVsc1BLAQItABQABgAIAAAAIQBd1vqq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7" o:spid="_x0000_s1035" style="position:absolute;left:4888;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GTdxQAAANwAAAAPAAAAZHJzL2Rvd25yZXYueG1sRI9Ba8JA&#10;FITvhf6H5Qm9NRttrWnqKqZFsUejB4+P7GsSmn0bstsk/vuuIHgcZuYbZrkeTSN66lxtWcE0ikEQ&#10;F1bXXCo4HbfPCQjnkTU2lknBhRysV48PS0y1HfhAfe5LESDsUlRQed+mUrqiIoMusi1x8H5sZ9AH&#10;2ZVSdzgEuGnkLI7fpMGaw0KFLX1WVPzmf0bBfJ8l2Q4v7+brPD9/b4bXZnRWqafJuPkA4Wn09/Ct&#10;vdcKXhYzuJ4JR0Cu/gEAAP//AwBQSwECLQAUAAYACAAAACEA2+H2y+4AAACFAQAAEwAAAAAAAAAA&#10;AAAAAAAAAAAAW0NvbnRlbnRfVHlwZXNdLnhtbFBLAQItABQABgAIAAAAIQBa9CxbvwAAABUBAAAL&#10;AAAAAAAAAAAAAAAAAB8BAABfcmVscy8ucmVsc1BLAQItABQABgAIAAAAIQCtBGTd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8" o:spid="_x0000_s1036" style="position:absolute;left:4209;top:48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MFGxQAAANwAAAAPAAAAZHJzL2Rvd25yZXYueG1sRI9Ba8JA&#10;FITvhf6H5Qm9NRtrrWnqKtqipEejB4+P7GsSmn0bsluT/PuuIHgcZuYbZrkeTCMu1LnasoJpFIMg&#10;LqyuuVRwOu6eExDOI2tsLJOCkRysV48PS0y17flAl9yXIkDYpaig8r5NpXRFRQZdZFvi4P3YzqAP&#10;siul7rAPcNPIlzh+kwZrDgsVtvRZUfGb/xkF82ybbPc4vpuv8/z8velfm8FZpZ4mw+YDhKfB38O3&#10;dqYVzBYzuJ4JR0Cu/gEAAP//AwBQSwECLQAUAAYACAAAACEA2+H2y+4AAACFAQAAEwAAAAAAAAAA&#10;AAAAAAAAAAAAW0NvbnRlbnRfVHlwZXNdLnhtbFBLAQItABQABgAIAAAAIQBa9CxbvwAAABUBAAAL&#10;AAAAAAAAAAAAAAAAAB8BAABfcmVscy8ucmVsc1BLAQItABQABgAIAAAAIQDCSMFG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9" o:spid="_x0000_s1037" style="position:absolute;left:4077;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VkyxQAAANwAAAAPAAAAZHJzL2Rvd25yZXYueG1sRI9Ba8JA&#10;FITvBf/D8oTemo1Wa5q6StJSsUejB4+P7GsSmn0bslsT/323IHgcZuYbZr0dTSsu1LvGsoJZFIMg&#10;Lq1uuFJwOn4+JSCcR9bYWiYFV3Kw3Uwe1phqO/CBLoWvRICwS1FB7X2XSunKmgy6yHbEwfu2vUEf&#10;ZF9J3eMQ4KaV8zh+kQYbDgs1dvReU/lT/BoFy32e5Du8vpqP8/L8lQ2LdnRWqcfpmL2B8DT6e/jW&#10;3msFz6sF/J8JR0Bu/gAAAP//AwBQSwECLQAUAAYACAAAACEA2+H2y+4AAACFAQAAEwAAAAAAAAAA&#10;AAAAAAAAAAAAW0NvbnRlbnRfVHlwZXNdLnhtbFBLAQItABQABgAIAAAAIQBa9CxbvwAAABUBAAAL&#10;AAAAAAAAAAAAAAAAAB8BAABfcmVscy8ucmVsc1BLAQItABQABgAIAAAAIQBNoVky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0" o:spid="_x0000_s1038" style="position:absolute;left:2970;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fypxAAAANwAAAAPAAAAZHJzL2Rvd25yZXYueG1sRI9Lb8Iw&#10;EITvlfgP1iJxKw6PUBowiIdA9AjtgeMqXpKIeB3FhoR/j5GQehzNzDea+bI1pbhT7QrLCgb9CARx&#10;anXBmYK/393nFITzyBpLy6TgQQ6Wi87HHBNtGz7S/eQzESDsElSQe18lUro0J4Oubyvi4F1sbdAH&#10;WWdS19gEuCnlMIom0mDBYSHHijY5pdfTzSiID+vpeo+Pb7M9x+efVTMuW2eV6nXb1QyEp9b/h9/t&#10;g1Yw+orhdSYcAbl4AgAA//8DAFBLAQItABQABgAIAAAAIQDb4fbL7gAAAIUBAAATAAAAAAAAAAAA&#10;AAAAAAAAAABbQ29udGVudF9UeXBlc10ueG1sUEsBAi0AFAAGAAgAAAAhAFr0LFu/AAAAFQEAAAsA&#10;AAAAAAAAAAAAAAAAHwEAAF9yZWxzLy5yZWxzUEsBAi0AFAAGAAgAAAAhACLt/Kn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1" o:spid="_x0000_s1039" style="position:absolute;left:5728;top:225;width:89;height:188;visibility:visible;mso-wrap-style:square;v-text-anchor:top" coordsize="89,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OqryAAAANwAAAAPAAAAZHJzL2Rvd25yZXYueG1sRI9Pa8JA&#10;FMTvQr/D8gpepG6qEGvqKqVY6ME/GPXQ2yP7TEKzb0N2jamfvisIHoeZ+Q0zW3SmEi01rrSs4HUY&#10;gSDOrC45V3DYf728gXAeWWNlmRT8kYPF/Kk3w0TbC++oTX0uAoRdggoK7+tESpcVZNANbU0cvJNt&#10;DPogm1zqBi8Bbio5iqJYGiw5LBRY02dB2W96NgoG41amq830uF7uTvW2y6+r+OeqVP+5+3gH4anz&#10;j/C9/a0VjCcx3M6EIyDn/wAAAP//AwBQSwECLQAUAAYACAAAACEA2+H2y+4AAACFAQAAEwAAAAAA&#10;AAAAAAAAAAAAAAAAW0NvbnRlbnRfVHlwZXNdLnhtbFBLAQItABQABgAIAAAAIQBa9CxbvwAAABUB&#10;AAALAAAAAAAAAAAAAAAAAB8BAABfcmVscy8ucmVsc1BLAQItABQABgAIAAAAIQDpIOqryAAAANwA&#10;AAAPAAAAAAAAAAAAAAAAAAcCAABkcnMvZG93bnJldi54bWxQSwUGAAAAAAMAAwC3AAAA/AIAAAAA&#10;" path="m88,l78,1,56,8,37,19,21,33,10,51,2,71,,92r2,23l10,136r12,18l38,169r18,11l78,186r10,1e" filled="f" strokeweight=".5pt">
                        <v:path arrowok="t" o:connecttype="custom" o:connectlocs="88,0;78,1;56,8;37,19;21,33;10,51;2,71;0,92;2,115;10,136;22,154;38,169;56,180;78,186;88,187" o:connectangles="0,0,0,0,0,0,0,0,0,0,0,0,0,0,0"/>
                      </v:shape>
                      <v:shape id="Freeform 242" o:spid="_x0000_s1040" style="position:absolute;left:5;top:458;width:5813;height:20;visibility:visible;mso-wrap-style:square;v-text-anchor:top" coordsize="58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7nmxwAAANwAAAAPAAAAZHJzL2Rvd25yZXYueG1sRI9Pa8JA&#10;FMTvhX6H5RW8lLqpxT+kriKiIh6EpDn0+Mi+JsHs27C7mthP3y0Uehxm5jfMcj2YVtzI+caygtdx&#10;AoK4tLrhSkHxsX9ZgPABWWNrmRTcycN69fiwxFTbnjO65aESEcI+RQV1CF0qpS9rMujHtiOO3pd1&#10;BkOUrpLaYR/hppWTJJlJgw3HhRo72tZUXvKrUbDIcus+i8thMz1dJ0X//Xzc8Vmp0dOweQcRaAj/&#10;4b/2USt4m8/h90w8AnL1AwAA//8DAFBLAQItABQABgAIAAAAIQDb4fbL7gAAAIUBAAATAAAAAAAA&#10;AAAAAAAAAAAAAABbQ29udGVudF9UeXBlc10ueG1sUEsBAi0AFAAGAAgAAAAhAFr0LFu/AAAAFQEA&#10;AAsAAAAAAAAAAAAAAAAAHwEAAF9yZWxzLy5yZWxzUEsBAi0AFAAGAAgAAAAhAEUruebHAAAA3AAA&#10;AA8AAAAAAAAAAAAAAAAABwIAAGRycy9kb3ducmV2LnhtbFBLBQYAAAAAAwADALcAAAD7AgAAAAA=&#10;" path="m,l5812,e" filled="f" strokeweight=".5pt">
                        <v:path arrowok="t" o:connecttype="custom" o:connectlocs="0,0;5812,0" o:connectangles="0,0"/>
                      </v:shape>
                      <v:shape id="Freeform 243" o:spid="_x0000_s1041" style="position:absolute;left:186;top:13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FM3wgAAANwAAAAPAAAAZHJzL2Rvd25yZXYueG1sRE9Nb4JA&#10;EL038T9sxqS3umirtZSFoE0bPFY9eJywUyBlZwm7Cvz77qGJx5f3nWSjacWNetdYVrBcRCCIS6sb&#10;rhScT59PWxDOI2tsLZOCiRxk6ewhwVjbgb/pdvSVCCHsYlRQe9/FUrqyJoNuYTviwP3Y3qAPsK+k&#10;7nEI4aaVqyjaSIMNh4YaO9rXVP4er0bButhtd184vZmPy/pyyIeXdnRWqcf5mL+D8DT6u/jfXWgF&#10;z69hbTgTjoBM/wAAAP//AwBQSwECLQAUAAYACAAAACEA2+H2y+4AAACFAQAAEwAAAAAAAAAAAAAA&#10;AAAAAAAAW0NvbnRlbnRfVHlwZXNdLnhtbFBLAQItABQABgAIAAAAIQBa9CxbvwAAABUBAAALAAAA&#10;AAAAAAAAAAAAAB8BAABfcmVscy8ucmVsc1BLAQItABQABgAIAAAAIQDM7FM3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4" o:spid="_x0000_s1042" style="position:absolute;left:60;top:1136;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PasxAAAANwAAAAPAAAAZHJzL2Rvd25yZXYueG1sRI9Lb8Iw&#10;EITvSPwHa5G4EYdnIcUgHiqCY2kPHFfxNomI11FsSPj3uBISx9HMfKNZrltTijvVrrCsYBjFIIhT&#10;qwvOFPz+fA3mIJxH1lhaJgUPcrBedTtLTLRt+JvuZ5+JAGGXoILc+yqR0qU5GXSRrYiD92drgz7I&#10;OpO6xibATSlHcTyTBgsOCzlWtMspvZ5vRsH0uJ1vD/hYmP1lejltmknZOqtUv9duPkF4av07/Gof&#10;tYLxxwL+z4QjIFdPAAAA//8DAFBLAQItABQABgAIAAAAIQDb4fbL7gAAAIUBAAATAAAAAAAAAAAA&#10;AAAAAAAAAABbQ29udGVudF9UeXBlc10ueG1sUEsBAi0AFAAGAAgAAAAhAFr0LFu/AAAAFQEAAAsA&#10;AAAAAAAAAAAAAAAAHwEAAF9yZWxzLy5yZWxzUEsBAi0AFAAGAAgAAAAhAKOg9qz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5" o:spid="_x0000_s1043" style="position:absolute;left:1289;top:13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y8WwAAAANwAAAAPAAAAZHJzL2Rvd25yZXYueG1sRE89b8Iw&#10;EN2R+A/WIbGB0xZQCDgRFIHoWGBgPMVHEjU+R7FLwr/HAxLj0/teZ72pxZ1aV1lW8DGNQBDnVldc&#10;KLic95MYhPPIGmvLpOBBDrJ0OFhjom3Hv3Q/+UKEEHYJKii9bxIpXV6SQTe1DXHgbrY16ANsC6lb&#10;7EK4qeVnFC2kwYpDQ4kNfZeU/53+jYL5cRtvD/hYmt11fv3ZdLO6d1ap8ajfrEB46v1b/HIftYKv&#10;OMwPZ8IRkOkTAAD//wMAUEsBAi0AFAAGAAgAAAAhANvh9svuAAAAhQEAABMAAAAAAAAAAAAAAAAA&#10;AAAAAFtDb250ZW50X1R5cGVzXS54bWxQSwECLQAUAAYACAAAACEAWvQsW78AAAAVAQAACwAAAAAA&#10;AAAAAAAAAAAfAQAAX3JlbHMvLnJlbHNQSwECLQAUAAYACAAAACEAB08vFsAAAADcAAAADwAAAAAA&#10;AAAAAAAAAAAHAgAAZHJzL2Rvd25yZXYueG1sUEsFBgAAAAADAAMAtwAAAPQ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6" o:spid="_x0000_s1044" style="position:absolute;left:876;top:112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4qNxAAAANwAAAAPAAAAZHJzL2Rvd25yZXYueG1sRI9Pa8JA&#10;FMTvQr/D8oTemo2tlhhdRVsq9ljrIcdH9pkEs29Ddps/394VCh6HmfkNs94OphYdta6yrGAWxSCI&#10;c6srLhScf79eEhDOI2usLZOCkRxsN0+TNaba9vxD3ckXIkDYpaig9L5JpXR5SQZdZBvi4F1sa9AH&#10;2RZSt9gHuKnlaxy/S4MVh4USG/ooKb+e/oyCxXGf7A84Ls1ntsi+d/28HpxV6nk67FYgPA3+Ef5v&#10;H7WCt2QG9zPhCMjNDQAA//8DAFBLAQItABQABgAIAAAAIQDb4fbL7gAAAIUBAAATAAAAAAAAAAAA&#10;AAAAAAAAAABbQ29udGVudF9UeXBlc10ueG1sUEsBAi0AFAAGAAgAAAAhAFr0LFu/AAAAFQEAAAsA&#10;AAAAAAAAAAAAAAAAHwEAAF9yZWxzLy5yZWxzUEsBAi0AFAAGAAgAAAAhAGgDio3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7" o:spid="_x0000_s1045" style="position:absolute;left:1980;top:112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RT6xQAAANwAAAAPAAAAZHJzL2Rvd25yZXYueG1sRI9Pa8JA&#10;FMTvQr/D8gq9mU2tljR1FbVU7LFpDzk+sq9JaPZtyK758+1dQfA4zMxvmPV2NI3oqXO1ZQXPUQyC&#10;uLC65lLB78/nPAHhPLLGxjIpmMjBdvMwW2Oq7cDf1Ge+FAHCLkUFlfdtKqUrKjLoItsSB+/PdgZ9&#10;kF0pdYdDgJtGLuL4VRqsOSxU2NKhouI/OxsFq9M+2R9xejMf+Sr/2g3LZnRWqafHcfcOwtPo7+Fb&#10;+6QVvCQLuJ4JR0BuLgAAAP//AwBQSwECLQAUAAYACAAAACEA2+H2y+4AAACFAQAAEwAAAAAAAAAA&#10;AAAAAAAAAAAAW0NvbnRlbnRfVHlwZXNdLnhtbFBLAQItABQABgAIAAAAIQBa9CxbvwAAABUBAAAL&#10;AAAAAAAAAAAAAAAAAB8BAABfcmVscy8ucmVsc1BLAQItABQABgAIAAAAIQCY0RT6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8" o:spid="_x0000_s1046" style="position:absolute;left:2138;top:1380;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bFhxAAAANwAAAAPAAAAZHJzL2Rvd25yZXYueG1sRI9Pa8JA&#10;FMTvQr/D8gq9mU21ljR1Fa0oetT2kOMj+5qEZt+G7Jo/374rCB6HmfkNs1wPphYdta6yrOA1ikEQ&#10;51ZXXCj4+d5PExDOI2usLZOCkRysV0+TJaba9nym7uILESDsUlRQet+kUrq8JIMusg1x8H5ta9AH&#10;2RZSt9gHuKnlLI7fpcGKw0KJDX2VlP9drkbB4rhNtgccP8wuW2SnTf9WD84q9fI8bD5BeBr8I3xv&#10;H7WCeTKH25lwBOTqHwAA//8DAFBLAQItABQABgAIAAAAIQDb4fbL7gAAAIUBAAATAAAAAAAAAAAA&#10;AAAAAAAAAABbQ29udGVudF9UeXBlc10ueG1sUEsBAi0AFAAGAAgAAAAhAFr0LFu/AAAAFQEAAAsA&#10;AAAAAAAAAAAAAAAAHwEAAF9yZWxzLy5yZWxzUEsBAi0AFAAGAAgAAAAhAPedsWH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9" o:spid="_x0000_s1047" style="position:absolute;left:2954;top:138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CkVxQAAANwAAAAPAAAAZHJzL2Rvd25yZXYueG1sRI9Ba8JA&#10;FITvQv/D8gq9mU01ljR1FbW06NG0hxwf2dckNPs2ZFeT/PtuQfA4zMw3zHo7mlZcqXeNZQXPUQyC&#10;uLS64UrB99fHPAXhPLLG1jIpmMjBdvMwW2Om7cBnuua+EgHCLkMFtfddJqUrazLoItsRB+/H9gZ9&#10;kH0ldY9DgJtWLuL4RRpsOCzU2NGhpvI3vxgFq+M+3X/i9Grei1Vx2g1JOzqr1NPjuHsD4Wn09/Ct&#10;fdQKlmkC/2fCEZCbPwAAAP//AwBQSwECLQAUAAYACAAAACEA2+H2y+4AAACFAQAAEwAAAAAAAAAA&#10;AAAAAAAAAAAAW0NvbnRlbnRfVHlwZXNdLnhtbFBLAQItABQABgAIAAAAIQBa9CxbvwAAABUBAAAL&#10;AAAAAAAAAAAAAAAAAB8BAABfcmVscy8ucmVsc1BLAQItABQABgAIAAAAIQB4dCkV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0" o:spid="_x0000_s1048" style="position:absolute;left:2816;top:1136;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IyOxQAAANwAAAAPAAAAZHJzL2Rvd25yZXYueG1sRI9Pa8JA&#10;FMTvhX6H5Qne6sbalBhdJakoeqztweMj+5qEZt+G7DZ/vn1XKPQ4zMxvmO1+NI3oqXO1ZQXLRQSC&#10;uLC65lLB58fxKQHhPLLGxjIpmMjBfvf4sMVU24Hfqb/6UgQIuxQVVN63qZSuqMigW9iWOHhftjPo&#10;g+xKqTscAtw08jmKXqXBmsNChS29VVR8X3+MgvicJ/kJp7U53OLbJRtemtFZpeazMduA8DT6//Bf&#10;+6wVrJIY7mfCEZC7XwAAAP//AwBQSwECLQAUAAYACAAAACEA2+H2y+4AAACFAQAAEwAAAAAAAAAA&#10;AAAAAAAAAAAAW0NvbnRlbnRfVHlwZXNdLnhtbFBLAQItABQABgAIAAAAIQBa9CxbvwAAABUBAAAL&#10;AAAAAAAAAAAAAAAAAB8BAABfcmVscy8ucmVsc1BLAQItABQABgAIAAAAIQAXOIyO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1" o:spid="_x0000_s1049" style="position:absolute;left:4058;top:138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hL5xAAAANwAAAAPAAAAZHJzL2Rvd25yZXYueG1sRI9Pa8JA&#10;FMTvQr/D8gq9NZu2KjG6irZU7LHRg8dH9pkEs29Ddps/394VCh6HmfkNs9oMphYdta6yrOAtikEQ&#10;51ZXXCg4Hb9fExDOI2usLZOCkRxs1k+TFaba9vxLXeYLESDsUlRQet+kUrq8JIMusg1x8C62NeiD&#10;bAupW+wD3NTyPY7n0mDFYaHEhj5Lyq/Zn1EwO+yS3R7Hhfk6z84/235aD84q9fI8bJcgPA3+Ef5v&#10;H7SCj2QO9zPhCMj1DQAA//8DAFBLAQItABQABgAIAAAAIQDb4fbL7gAAAIUBAAATAAAAAAAAAAAA&#10;AAAAAAAAAABbQ29udGVudF9UeXBlc10ueG1sUEsBAi0AFAAGAAgAAAAhAFr0LFu/AAAAFQEAAAsA&#10;AAAAAAAAAAAAAAAAHwEAAF9yZWxzLy5yZWxzUEsBAi0AFAAGAAgAAAAhAOfqEvn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2" o:spid="_x0000_s1050" style="position:absolute;left:3652;top:112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rdixQAAANwAAAAPAAAAZHJzL2Rvd25yZXYueG1sRI/NbsIw&#10;EITvlXgHa5F6a5z+ACHFoKRVERwJHDiu4m0SNV5HsUvC29eVkDiOZuYbzWozmlZcqHeNZQXPUQyC&#10;uLS64UrB6fj1lIBwHllja5kUXMnBZj15WGGq7cAHuhS+EgHCLkUFtfddKqUrazLoItsRB+/b9gZ9&#10;kH0ldY9DgJtWvsTxXBpsOCzU2NFHTeVP8WsUzHZ5km/xujSf59l5nw1v7eisUo/TMXsH4Wn09/Ct&#10;vdMKXpMF/J8JR0Cu/wAAAP//AwBQSwECLQAUAAYACAAAACEA2+H2y+4AAACFAQAAEwAAAAAAAAAA&#10;AAAAAAAAAAAAW0NvbnRlbnRfVHlwZXNdLnhtbFBLAQItABQABgAIAAAAIQBa9CxbvwAAABUBAAAL&#10;AAAAAAAAAAAAAAAAAB8BAABfcmVscy8ucmVsc1BLAQItABQABgAIAAAAIQCIprdi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3" o:spid="_x0000_s1051" style="position:absolute;left:4755;top:112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SMQwAAAANwAAAAPAAAAZHJzL2Rvd25yZXYueG1sRE89b8Iw&#10;EN2R+A/WIbGB0xZQCDgRFIHoWGBgPMVHEjU+R7FLwr/HAxLj0/teZ72pxZ1aV1lW8DGNQBDnVldc&#10;KLic95MYhPPIGmvLpOBBDrJ0OFhjom3Hv3Q/+UKEEHYJKii9bxIpXV6SQTe1DXHgbrY16ANsC6lb&#10;7EK4qeVnFC2kwYpDQ4kNfZeU/53+jYL5cRtvD/hYmt11fv3ZdLO6d1ap8ajfrEB46v1b/HIftYKv&#10;OKwNZ8IRkOkTAAD//wMAUEsBAi0AFAAGAAgAAAAhANvh9svuAAAAhQEAABMAAAAAAAAAAAAAAAAA&#10;AAAAAFtDb250ZW50X1R5cGVzXS54bWxQSwECLQAUAAYACAAAACEAWvQsW78AAAAVAQAACwAAAAAA&#10;AAAAAAAAAAAfAQAAX3JlbHMvLnJlbHNQSwECLQAUAAYACAAAACEA+TkjEMAAAADcAAAADwAAAAAA&#10;AAAAAAAAAAAHAgAAZHJzL2Rvd25yZXYueG1sUEsFBgAAAAADAAMAtwAAAPQ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4" o:spid="_x0000_s1052" style="position:absolute;left:4899;top:1380;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YaLxAAAANwAAAAPAAAAZHJzL2Rvd25yZXYueG1sRI9Ba8JA&#10;FITvgv9heUJvdaM1JUZXSVpa0mOtB4+P7DMJZt+G7NbEf+8WCh6HmfmG2e5H04or9a6xrGAxj0AQ&#10;l1Y3XCk4/nw8JyCcR9bYWiYFN3Kw300nW0y1HfibrgdfiQBhl6KC2vsuldKVNRl0c9sRB+9se4M+&#10;yL6SuschwE0rl1H0Kg02HBZq7OitpvJy+DUK4iJP8k+8rc37KT59ZcOqHZ1V6mk2ZhsQnkb/CP+3&#10;C63gJVnD35lwBOTuDgAA//8DAFBLAQItABQABgAIAAAAIQDb4fbL7gAAAIUBAAATAAAAAAAAAAAA&#10;AAAAAAAAAABbQ29udGVudF9UeXBlc10ueG1sUEsBAi0AFAAGAAgAAAAhAFr0LFu/AAAAFQEAAAsA&#10;AAAAAAAAAAAAAAAAHwEAAF9yZWxzLy5yZWxzUEsBAi0AFAAGAAgAAAAhAJZ1hov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5" o:spid="_x0000_s1053" style="position:absolute;left:5724;top:1403;width:93;height:189;visibility:visible;mso-wrap-style:square;v-text-anchor:top" coordsize="93,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pWwwwAAANwAAAAPAAAAZHJzL2Rvd25yZXYueG1sRE/Pa8Iw&#10;FL4P/B/CE7zNdJsMVxtFHAO9bFgHxdszebZlzUtp0lr/++Uw2PHj+51tRtuIgTpfO1bwNE9AEGtn&#10;ai4VfJ8+HpcgfEA22DgmBXfysFlPHjJMjbvxkYY8lCKGsE9RQRVCm0rpdUUW/dy1xJG7us5iiLAr&#10;penwFsNtI5+T5FVarDk2VNjSriL9k/dWQa0T7L9ORfjUC9329+HwXlzOSs2m43YFItAY/sV/7r1R&#10;8PIW58cz8QjI9S8AAAD//wMAUEsBAi0AFAAGAAgAAAAhANvh9svuAAAAhQEAABMAAAAAAAAAAAAA&#10;AAAAAAAAAFtDb250ZW50X1R5cGVzXS54bWxQSwECLQAUAAYACAAAACEAWvQsW78AAAAVAQAACwAA&#10;AAAAAAAAAAAAAAAfAQAAX3JlbHMvLnJlbHNQSwECLQAUAAYACAAAACEA+NKVsMMAAADcAAAADwAA&#10;AAAAAAAAAAAAAAAHAgAAZHJzL2Rvd25yZXYueG1sUEsFBgAAAAADAAMAtwAAAPcCAAAAAA==&#10;" path="m92,l78,1,56,8,37,19,21,34,10,51,2,71,,93r2,22l10,136r12,18l38,169r18,11l78,187r14,1e" filled="f" strokeweight=".5pt">
                        <v:path arrowok="t" o:connecttype="custom" o:connectlocs="92,0;78,1;56,8;37,19;21,34;10,51;2,71;0,93;2,115;10,136;22,154;38,169;56,180;78,187;92,188" o:connectangles="0,0,0,0,0,0,0,0,0,0,0,0,0,0,0"/>
                      </v:shape>
                      <v:shape id="Freeform 256" o:spid="_x0000_s1054" style="position:absolute;left:5588;top:1136;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hxQwgAAANwAAAAPAAAAZHJzL2Rvd25yZXYueG1sRI/NqsIw&#10;FIT3gu8QjuBOU/UqWo2iVxRd+rNweWiObbE5KU2urW9/Iwguh5n5hlmsGlOIJ1Uut6xg0I9AECdW&#10;55wquF52vSkI55E1FpZJwYscrJbt1gJjbWs+0fPsUxEg7GJUkHlfxlK6JCODrm9L4uDdbWXQB1ml&#10;UldYB7gp5DCKJtJgzmEhw5J+M0oe5z+jYHzYTDd7fM3M9ja+Hdf1T9E4q1S306znIDw1/hv+tA9a&#10;wWg2gPeZcATk8h8AAP//AwBQSwECLQAUAAYACAAAACEA2+H2y+4AAACFAQAAEwAAAAAAAAAAAAAA&#10;AAAAAAAAW0NvbnRlbnRfVHlwZXNdLnhtbFBLAQItABQABgAIAAAAIQBa9CxbvwAAABUBAAALAAAA&#10;AAAAAAAAAAAAAB8BAABfcmVscy8ucmVsc1BLAQItABQABgAIAAAAIQDt2hxQ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7" o:spid="_x0000_s1055" style="position:absolute;left:5;top:1353;width:5813;height:20;visibility:visible;mso-wrap-style:square;v-text-anchor:top" coordsize="58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PyExwAAANwAAAAPAAAAZHJzL2Rvd25yZXYueG1sRI9Ba8JA&#10;FITvhf6H5RW8lLpppEWjq0ipIj0Ipjn0+Mi+JsHs27C7muivd4VCj8PMfMMsVoNpxZmcbywreB0n&#10;IIhLqxuuFBTfm5cpCB+QNbaWScGFPKyWjw8LzLTt+UDnPFQiQthnqKAOocuk9GVNBv3YdsTR+7XO&#10;YIjSVVI77CPctDJNkndpsOG4UGNHHzWVx/xkFEwPuXU/xXG7fvs6pUV/fd598l6p0dOwnoMINIT/&#10;8F97pxVMZincz8QjIJc3AAAA//8DAFBLAQItABQABgAIAAAAIQDb4fbL7gAAAIUBAAATAAAAAAAA&#10;AAAAAAAAAAAAAABbQ29udGVudF9UeXBlc10ueG1sUEsBAi0AFAAGAAgAAAAhAFr0LFu/AAAAFQEA&#10;AAsAAAAAAAAAAAAAAAAAHwEAAF9yZWxzLy5yZWxzUEsBAi0AFAAGAAgAAAAhAOVQ/ITHAAAA3AAA&#10;AA8AAAAAAAAAAAAAAAAABwIAAGRycy9kb3ducmV2LnhtbFBLBQYAAAAAAwADALcAAAD7AgAAAAA=&#10;" path="m,l5812,e" filled="f" strokeweight=".5pt">
                        <v:path arrowok="t" o:connecttype="custom" o:connectlocs="0,0;5812,0" o:connectangles="0,0"/>
                      </v:shape>
                      <v:shape id="Freeform 258" o:spid="_x0000_s1056" style="position:absolute;left:839;top:4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0vpxAAAANwAAAAPAAAAZHJzL2Rvd25yZXYueG1sRI9Ra8Iw&#10;FIXfB/sP4Q72NtNN3LQapcgEn4TpfsC1uUmrzU1pYu3+/SIIPh7OOd/hLFaDa0RPXag9K3gfZSCI&#10;S69rtgp+D5u3KYgQkTU2nknBHwVYLZ+fFphrf+Uf6vfRigThkKOCKsY2lzKUFTkMI98SJ8/4zmFM&#10;srNSd3hNcNfIjyz7lA5rTgsVtrSuqDzvL07B7NsfNsfCmMJY0+9O56+JnR6Ven0ZijmISEN8hO/t&#10;rVYwno3hdiYdAbn8BwAA//8DAFBLAQItABQABgAIAAAAIQDb4fbL7gAAAIUBAAATAAAAAAAAAAAA&#10;AAAAAAAAAABbQ29udGVudF9UeXBlc10ueG1sUEsBAi0AFAAGAAgAAAAhAFr0LFu/AAAAFQEAAAsA&#10;AAAAAAAAAAAAAAAAHwEAAF9yZWxzLy5yZWxzUEsBAi0AFAAGAAgAAAAhAGvPS+nEAAAA3AAAAA8A&#10;AAAAAAAAAAAAAAAABwIAAGRycy9kb3ducmV2LnhtbFBLBQYAAAAAAwADALcAAAD4AgAAAAA=&#10;" path="m,l,900e" filled="f" strokeweight=".5pt">
                        <v:path arrowok="t" o:connecttype="custom" o:connectlocs="0,0;0,900" o:connectangles="0,0"/>
                      </v:shape>
                      <v:shape id="Freeform 259" o:spid="_x0000_s1057" style="position:absolute;left:2216;top:4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tOdxQAAANwAAAAPAAAAZHJzL2Rvd25yZXYueG1sRI9Ra8Iw&#10;FIXfhf2HcAe+abo5N61GKUNhT4PpfsC1uUmrzU1pslr//TIY+Hg453yHs94OrhE9daH2rOBpmoEg&#10;Lr2u2Sr4Pu4nCxAhImtsPJOCGwXYbh5Ga8y1v/IX9YdoRYJwyFFBFWObSxnKihyGqW+Jk2d85zAm&#10;2VmpO7wmuGvkc5a9Soc1p4UKW3qvqLwcfpyC5c4f96fCmMJY03+eL29zuzgpNX4cihWISEO8h//b&#10;H1rBbPkCf2fSEZCbXwAAAP//AwBQSwECLQAUAAYACAAAACEA2+H2y+4AAACFAQAAEwAAAAAAAAAA&#10;AAAAAAAAAAAAW0NvbnRlbnRfVHlwZXNdLnhtbFBLAQItABQABgAIAAAAIQBa9CxbvwAAABUBAAAL&#10;AAAAAAAAAAAAAAAAAB8BAABfcmVscy8ucmVsc1BLAQItABQABgAIAAAAIQDkJtOdxQAAANwAAAAP&#10;AAAAAAAAAAAAAAAAAAcCAABkcnMvZG93bnJldi54bWxQSwUGAAAAAAMAAwC3AAAA+QIAAAAA&#10;" path="m,l,900e" filled="f" strokeweight=".5pt">
                        <v:path arrowok="t" o:connecttype="custom" o:connectlocs="0,0;0,900" o:connectangles="0,0"/>
                      </v:shape>
                      <v:shape id="Freeform 260" o:spid="_x0000_s1058" style="position:absolute;left:3603;top:4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nYGxAAAANwAAAAPAAAAZHJzL2Rvd25yZXYueG1sRI/NasMw&#10;EITvgb6D2EJvidyW/DlRgikN9FSIkwfYWCvZibUyluq4b18VCj0OM/MNs92PrhUD9aHxrOB5loEg&#10;rrxu2Co4nw7TFYgQkTW2nknBNwXY7x4mW8y1v/ORhjJakSAcclRQx9jlUoaqJodh5jvi5BnfO4xJ&#10;9lbqHu8J7lr5kmUL6bDhtFBjR281VbfyyylYv/vT4VIYUxhrhs/rbTm3q4tST49jsQERaYz/4b/2&#10;h1bwup7D75l0BOTuBwAA//8DAFBLAQItABQABgAIAAAAIQDb4fbL7gAAAIUBAAATAAAAAAAAAAAA&#10;AAAAAAAAAABbQ29udGVudF9UeXBlc10ueG1sUEsBAi0AFAAGAAgAAAAhAFr0LFu/AAAAFQEAAAsA&#10;AAAAAAAAAAAAAAAAHwEAAF9yZWxzLy5yZWxzUEsBAi0AFAAGAAgAAAAhAItqdgbEAAAA3AAAAA8A&#10;AAAAAAAAAAAAAAAABwIAAGRycy9kb3ducmV2LnhtbFBLBQYAAAAAAwADALcAAAD4AgAAAAA=&#10;" path="m,l,900e" filled="f" strokeweight=".5pt">
                        <v:path arrowok="t" o:connecttype="custom" o:connectlocs="0,0;0,900" o:connectangles="0,0"/>
                      </v:shape>
                      <v:shape id="Freeform 261" o:spid="_x0000_s1059" style="position:absolute;left:4987;top:4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OhxxQAAANwAAAAPAAAAZHJzL2Rvd25yZXYueG1sRI/NasMw&#10;EITvgb6D2EJvidyW5seJEkxpoKdCnDzAxlrJTqyVsVTHffuqUMhxmJlvmM1udK0YqA+NZwXPswwE&#10;ceV1w1bB6bifLkGEiKyx9UwKfijAbvsw2WCu/Y0PNJTRigThkKOCOsYulzJUNTkMM98RJ8/43mFM&#10;srdS93hLcNfKlyybS4cNp4UaO3qvqbqW307B6sMf9+fCmMJYM3xdros3uzwr9fQ4FmsQkcZ4D/+3&#10;P7WC19Uc/s6kIyC3vwAAAP//AwBQSwECLQAUAAYACAAAACEA2+H2y+4AAACFAQAAEwAAAAAAAAAA&#10;AAAAAAAAAAAAW0NvbnRlbnRfVHlwZXNdLnhtbFBLAQItABQABgAIAAAAIQBa9CxbvwAAABUBAAAL&#10;AAAAAAAAAAAAAAAAAB8BAABfcmVscy8ucmVsc1BLAQItABQABgAIAAAAIQB7uOhxxQAAANwAAAAP&#10;AAAAAAAAAAAAAAAAAAcCAABkcnMvZG93bnJldi54bWxQSwUGAAAAAAMAAwC3AAAA+QIAAAAA&#10;" path="m,l,900e" filled="f" strokeweight=".5pt">
                        <v:path arrowok="t" o:connecttype="custom" o:connectlocs="0,0;0,900" o:connectangles="0,0"/>
                      </v:shape>
                      <v:shape id="Freeform 262" o:spid="_x0000_s1060" style="position:absolute;left:3651;top:2309;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yG/xAAAANwAAAAPAAAAZHJzL2Rvd25yZXYueG1sRI9Lb8Iw&#10;EITvSPwHa5G4EYdnIcUgHiqCY2kPHFfxNomI11FsSPj3uBISx9HMfKNZrltTijvVrrCsYBjFIIhT&#10;qwvOFPz+fA3mIJxH1lhaJgUPcrBedTtLTLRt+JvuZ5+JAGGXoILc+yqR0qU5GXSRrYiD92drgz7I&#10;OpO6xibATSlHcTyTBgsOCzlWtMspvZ5vRsH0uJ1vD/hYmP1lejltmknZOqtUv9duPkF4av07/Gof&#10;tYLx4gP+z4QjIFdPAAAA//8DAFBLAQItABQABgAIAAAAIQDb4fbL7gAAAIUBAAATAAAAAAAAAAAA&#10;AAAAAAAAAABbQ29udGVudF9UeXBlc10ueG1sUEsBAi0AFAAGAAgAAAAhAFr0LFu/AAAAFQEAAAsA&#10;AAAAAAAAAAAAAAAAHwEAAF9yZWxzLy5yZWxzUEsBAi0AFAAGAAgAAAAhAA1/Ib/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3" o:spid="_x0000_s1061" style="position:absolute;left:4755;top:2309;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LXNwgAAANwAAAAPAAAAZHJzL2Rvd25yZXYueG1sRE+7bsIw&#10;FN0r9R+sW4mtOG0BQYiDSBFVGKEdGK/iSxI1vo5iN4+/rwckxqPzTnajaURPnastK3ibRyCIC6tr&#10;LhX8fB9f1yCcR9bYWCYFEznYpc9PCcbaDnym/uJLEULYxaig8r6NpXRFRQbd3LbEgbvZzqAPsCul&#10;7nAI4aaR71G0kgZrDg0VtvRZUfF7+TMKlnm2zr5w2pjDdXk97YdFMzqr1Oxl3G9BeBr9Q3x351rB&#10;xyasDWfCEZDpPwAAAP//AwBQSwECLQAUAAYACAAAACEA2+H2y+4AAACFAQAAEwAAAAAAAAAAAAAA&#10;AAAAAAAAW0NvbnRlbnRfVHlwZXNdLnhtbFBLAQItABQABgAIAAAAIQBa9CxbvwAAABUBAAALAAAA&#10;AAAAAAAAAAAAAB8BAABfcmVscy8ucmVsc1BLAQItABQABgAIAAAAIQB84LXN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4" o:spid="_x0000_s1062" style="position:absolute;left:1566;top:202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BBWxAAAANwAAAAPAAAAZHJzL2Rvd25yZXYueG1sRI9Pa8JA&#10;FMTvgt9heUJvzUarJYmuoi0t9ljrweMj+0yC2bchu82fb+8WCh6HmfkNs9kNphYdta6yrGAexSCI&#10;c6srLhScfz6eExDOI2usLZOCkRzsttPJBjNte/6m7uQLESDsMlRQet9kUrq8JIMusg1x8K62NeiD&#10;bAupW+wD3NRyEcev0mDFYaHEht5Kym+nX6NgdTwkh08cU/N+WV2+9v2yHpxV6mk27NcgPA3+Ef5v&#10;H7WClzSFvzPhCMjtHQAA//8DAFBLAQItABQABgAIAAAAIQDb4fbL7gAAAIUBAAATAAAAAAAAAAAA&#10;AAAAAAAAAABbQ29udGVudF9UeXBlc10ueG1sUEsBAi0AFAAGAAgAAAAhAFr0LFu/AAAAFQEAAAsA&#10;AAAAAAAAAAAAAAAAHwEAAF9yZWxzLy5yZWxzUEsBAi0AFAAGAAgAAAAhABOsEFb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5" o:spid="_x0000_s1063" style="position:absolute;left:2670;top:202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uEpvQAAANwAAAAPAAAAZHJzL2Rvd25yZXYueG1sRE/JCsIw&#10;EL0L/kMYwZumiopWo7ig6NHl4HFoxrbYTEoTbf17cxA8Pt6+WDWmEG+qXG5ZwaAfgSBOrM45VXC7&#10;7ntTEM4jaywsk4IPOVgt260FxtrWfKb3xacihLCLUUHmfRlL6ZKMDLq+LYkD97CVQR9glUpdYR3C&#10;TSGHUTSRBnMODRmWtM0oeV5eRsH4uJluDviZmd19fD+t61HROKtUt9Os5yA8Nf4v/rmPWsEoCvPD&#10;mXAE5PILAAD//wMAUEsBAi0AFAAGAAgAAAAhANvh9svuAAAAhQEAABMAAAAAAAAAAAAAAAAAAAAA&#10;AFtDb250ZW50X1R5cGVzXS54bWxQSwECLQAUAAYACAAAACEAWvQsW78AAAAVAQAACwAAAAAAAAAA&#10;AAAAAAAfAQAAX3JlbHMvLnJlbHNQSwECLQAUAAYACAAAACEAqjbhKb0AAADcAAAADwAAAAAAAAAA&#10;AAAAAAAHAgAAZHJzL2Rvd25yZXYueG1sUEsFBgAAAAADAAMAtwAAAPE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6" o:spid="_x0000_s1064" style="position:absolute;left:4342;top:202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kSyxAAAANwAAAAPAAAAZHJzL2Rvd25yZXYueG1sRI9Pa8JA&#10;FMTvBb/D8gre6kbRkkbXECuKPdb24PGRfSah2bchu82fb+8KgsdhZn7DbNLB1KKj1lWWFcxnEQji&#10;3OqKCwW/P4e3GITzyBpry6RgJAfpdvKywUTbnr+pO/tCBAi7BBWU3jeJlC4vyaCb2YY4eFfbGvRB&#10;toXULfYBbmq5iKJ3abDisFBiQ58l5X/nf6NgddrFuyOOH2Z/WV2+sn5ZD84qNX0dsjUIT4N/hh/t&#10;k1awjOZwPxOOgNzeAAAA//8DAFBLAQItABQABgAIAAAAIQDb4fbL7gAAAIUBAAATAAAAAAAAAAAA&#10;AAAAAAAAAABbQ29udGVudF9UeXBlc10ueG1sUEsBAi0AFAAGAAgAAAAhAFr0LFu/AAAAFQEAAAsA&#10;AAAAAAAAAAAAAAAAHwEAAF9yZWxzLy5yZWxzUEsBAi0AFAAGAAgAAAAhAMV6RLL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7" o:spid="_x0000_s1065" style="position:absolute;left:5446;top:202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NrFxAAAANwAAAAPAAAAZHJzL2Rvd25yZXYueG1sRI9Pa8JA&#10;FMTvBb/D8oTe6qaiJY1ZRS0Ve1R7yPGRfSah2bchu+bPt+8KgsdhZn7DpJvB1KKj1lWWFbzPIhDE&#10;udUVFwp+L99vMQjnkTXWlknBSA4268lLiom2PZ+oO/tCBAi7BBWU3jeJlC4vyaCb2YY4eFfbGvRB&#10;toXULfYBbmo5j6IPabDisFBiQ/uS8r/zzShYHnfx7oDjp/nKltnPtl/Ug7NKvU6H7QqEp8E/w4/2&#10;UStYRHO4nwlHQK7/AQAA//8DAFBLAQItABQABgAIAAAAIQDb4fbL7gAAAIUBAAATAAAAAAAAAAAA&#10;AAAAAAAAAABbQ29udGVudF9UeXBlc10ueG1sUEsBAi0AFAAGAAgAAAAhAFr0LFu/AAAAFQEAAAsA&#10;AAAAAAAAAAAAAAAAHwEAAF9yZWxzLy5yZWxzUEsBAi0AFAAGAAgAAAAhADWo2sX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8" o:spid="_x0000_s1066" style="position:absolute;left:751;top:203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H9ewgAAANwAAAAPAAAAZHJzL2Rvd25yZXYueG1sRI/NqsIw&#10;FIT3gu8QjuBOU70qWo2iV67o0p+Fy0NzbIvNSWmirW9/Iwguh5n5hlmsGlOIJ1Uut6xg0I9AECdW&#10;55wquJz/elMQziNrLCyTghc5WC3brQXG2tZ8pOfJpyJA2MWoIPO+jKV0SUYGXd+WxMG72cqgD7JK&#10;pa6wDnBTyGEUTaTBnMNChiX9ZpTcTw+jYLzfTDc7fM3M9jq+Htb1qGicVarbadZzEJ4a/w1/2nut&#10;YBT9wPtMOAJy+Q8AAP//AwBQSwECLQAUAAYACAAAACEA2+H2y+4AAACFAQAAEwAAAAAAAAAAAAAA&#10;AAAAAAAAW0NvbnRlbnRfVHlwZXNdLnhtbFBLAQItABQABgAIAAAAIQBa9CxbvwAAABUBAAALAAAA&#10;AAAAAAAAAAAAAB8BAABfcmVscy8ucmVsc1BLAQItABQABgAIAAAAIQBa5H9e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9" o:spid="_x0000_s1067" style="position:absolute;left:5;top:2025;width:88;height:190;visibility:visible;mso-wrap-style:square;v-text-anchor:top" coordsize="8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85MxAAAANwAAAAPAAAAZHJzL2Rvd25yZXYueG1sRI9Ba8JA&#10;FITvQv/D8gredGMRrdFVSkGRnjQW9fjIviZLsm9DdtX477uC4HGYmW+YxaqztbhS641jBaNhAoI4&#10;d9pwoeD3sB58gvABWWPtmBTcycNq+dZbYKrdjfd0zUIhIoR9igrKEJpUSp+XZNEPXUMcvT/XWgxR&#10;toXULd4i3NbyI0km0qLhuFBiQ98l5VV2sQqO08kmG5lzd8ian1O1381MVc+U6r93X3MQgbrwCj/b&#10;W61gnIzhcSYeAbn8BwAA//8DAFBLAQItABQABgAIAAAAIQDb4fbL7gAAAIUBAAATAAAAAAAAAAAA&#10;AAAAAAAAAABbQ29udGVudF9UeXBlc10ueG1sUEsBAi0AFAAGAAgAAAAhAFr0LFu/AAAAFQEAAAsA&#10;AAAAAAAAAAAAAAAAHwEAAF9yZWxzLy5yZWxzUEsBAi0AFAAGAAgAAAAhAAGvzkzEAAAA3AAAAA8A&#10;AAAAAAAAAAAAAAAABwIAAGRycy9kb3ducmV2LnhtbFBLBQYAAAAAAwADALcAAAD4AgAAAAA=&#10;" path="m,189r16,-2l37,179,55,167,70,151,81,132r6,-21l85,84,79,61,69,41,56,24,40,12,22,4,2,,,e" filled="f" strokeweight=".5pt">
                        <v:path arrowok="t" o:connecttype="custom" o:connectlocs="0,189;16,187;37,179;55,167;70,151;81,132;87,111;85,84;79,61;69,41;56,24;40,12;22,4;2,0;0,0" o:connectangles="0,0,0,0,0,0,0,0,0,0,0,0,0,0,0"/>
                      </v:shape>
                      <v:shape id="Freeform 270" o:spid="_x0000_s1068" style="position:absolute;left:48;top:22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UKxwgAAANwAAAAPAAAAZHJzL2Rvd25yZXYueG1sRI9Lq8Iw&#10;FIT3gv8hHMGdpooVb69RfKDo0sfC5aE5ty23OSlNtPXfG0FwOczMN8x82ZpSPKh2hWUFo2EEgji1&#10;uuBMwfWyG8xAOI+ssbRMCp7kYLnoduaYaNvwiR5nn4kAYZeggtz7KpHSpTkZdENbEQfvz9YGfZB1&#10;JnWNTYCbUo6jaCoNFhwWcqxok1P6f74bBfFhPVvv8fljtrf4dlw1k7J1Vql+r139gvDU+m/40z5o&#10;BZMohveZcATk4gUAAP//AwBQSwECLQAUAAYACAAAACEA2+H2y+4AAACFAQAAEwAAAAAAAAAAAAAA&#10;AAAAAAAAW0NvbnRlbnRfVHlwZXNdLnhtbFBLAQItABQABgAIAAAAIQBa9CxbvwAAABUBAAALAAAA&#10;AAAAAAAAAAAAAB8BAABfcmVscy8ucmVsc1BLAQItABQABgAIAAAAIQC6QUKx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71" o:spid="_x0000_s1069" style="position:absolute;left:2840;top:22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9zGxAAAANwAAAAPAAAAZHJzL2Rvd25yZXYueG1sRI9Ba4NA&#10;FITvhfyH5QV6q2tLDMZklaSlJT3G5JDjw31RqftW3G3Uf98tFHocZuYbZldMphN3GlxrWcFzFIMg&#10;rqxuuVZwOb8/pSCcR9bYWSYFMzko8sXDDjNtRz7RvfS1CBB2GSpovO8zKV3VkEEX2Z44eDc7GPRB&#10;DrXUA44Bbjr5EsdrabDlsNBgT68NVV/lt1GQHA/p4QPnjXm7JtfP/bjqJmeVelxO+y0IT5P/D/+1&#10;j1rBKl7D75lwBGT+AwAA//8DAFBLAQItABQABgAIAAAAIQDb4fbL7gAAAIUBAAATAAAAAAAAAAAA&#10;AAAAAAAAAABbQ29udGVudF9UeXBlc10ueG1sUEsBAi0AFAAGAAgAAAAhAFr0LFu/AAAAFQEAAAsA&#10;AAAAAAAAAAAAAAAAHwEAAF9yZWxzLy5yZWxzUEsBAi0AFAAGAAgAAAAhAEqT3Mb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72" o:spid="_x0000_s1070" style="position:absolute;left:5590;top:22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3ldwwAAANwAAAAPAAAAZHJzL2Rvd25yZXYueG1sRI9Lq8Iw&#10;FIT3gv8hHMHdNVX0qtUoPvCiSx8Ll4fm2Babk9JEW//9jSC4HGbmG2a+bEwhnlS53LKCfi8CQZxY&#10;nXOq4HLe/UxAOI+ssbBMCl7kYLlot+YYa1vzkZ4nn4oAYRejgsz7MpbSJRkZdD1bEgfvZiuDPsgq&#10;lbrCOsBNIQdR9CsN5hwWMixpk1FyPz2MgtF+PVn/4WtqttfR9bCqh0XjrFLdTrOagfDU+G/4095r&#10;BcNoDO8z4QjIxT8AAAD//wMAUEsBAi0AFAAGAAgAAAAhANvh9svuAAAAhQEAABMAAAAAAAAAAAAA&#10;AAAAAAAAAFtDb250ZW50X1R5cGVzXS54bWxQSwECLQAUAAYACAAAACEAWvQsW78AAAAVAQAACwAA&#10;AAAAAAAAAAAAAAAfAQAAX3JlbHMvLnJlbHNQSwECLQAUAAYACAAAACEAJd95XcMAAADc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73" o:spid="_x0000_s1071" style="position:absolute;left:3506;top:203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O0vvQAAANwAAAAPAAAAZHJzL2Rvd25yZXYueG1sRE/JCsIw&#10;EL0L/kMYwZumiopWo7ig6NHl4HFoxrbYTEoTbf17cxA8Pt6+WDWmEG+qXG5ZwaAfgSBOrM45VXC7&#10;7ntTEM4jaywsk4IPOVgt260FxtrWfKb3xacihLCLUUHmfRlL6ZKMDLq+LYkD97CVQR9glUpdYR3C&#10;TSGHUTSRBnMODRmWtM0oeV5eRsH4uJluDviZmd19fD+t61HROKtUt9Os5yA8Nf4v/rmPWsEoCmvD&#10;mXAE5PILAAD//wMAUEsBAi0AFAAGAAgAAAAhANvh9svuAAAAhQEAABMAAAAAAAAAAAAAAAAAAAAA&#10;AFtDb250ZW50X1R5cGVzXS54bWxQSwECLQAUAAYACAAAACEAWvQsW78AAAAVAQAACwAAAAAAAAAA&#10;AAAAAAAfAQAAX3JlbHMvLnJlbHNQSwECLQAUAAYACAAAACEAVEDtL70AAADcAAAADwAAAAAAAAAA&#10;AAAAAAAHAgAAZHJzL2Rvd25yZXYueG1sUEsFBgAAAAADAAMAtwAAAPE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74" o:spid="_x0000_s1072" style="position:absolute;left:5;top:2253;width:5813;height:20;visibility:visible;mso-wrap-style:square;v-text-anchor:top" coordsize="58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DYXxwAAANwAAAAPAAAAZHJzL2Rvd25yZXYueG1sRI9Ba8JA&#10;FITvQv/D8gpepG4qVWzqKlJqEQ9CYg49PrKvSTD7NuyuJu2v7xYEj8PMfMOsNoNpxZWcbywreJ4m&#10;IIhLqxuuFBSn3dMShA/IGlvLpOCHPGzWD6MVptr2nNE1D5WIEPYpKqhD6FIpfVmTQT+1HXH0vq0z&#10;GKJ0ldQO+wg3rZwlyUIabDgu1NjRe03lOb8YBcsst+6rOH9u54fLrOh/J/sPPio1fhy2byACDeEe&#10;vrX3WsFL8gr/Z+IRkOs/AAAA//8DAFBLAQItABQABgAIAAAAIQDb4fbL7gAAAIUBAAATAAAAAAAA&#10;AAAAAAAAAAAAAABbQ29udGVudF9UeXBlc10ueG1sUEsBAi0AFAAGAAgAAAAhAFr0LFu/AAAAFQEA&#10;AAsAAAAAAAAAAAAAAAAAHwEAAF9yZWxzLy5yZWxzUEsBAi0AFAAGAAgAAAAhAMNUNhfHAAAA3AAA&#10;AA8AAAAAAAAAAAAAAAAABwIAAGRycy9kb3ducmV2LnhtbFBLBQYAAAAAAwADALcAAAD7AgAAAAA=&#10;" path="m,l5812,e" filled="f" strokeweight=".5pt">
                        <v:path arrowok="t" o:connecttype="custom" o:connectlocs="0,0;5812,0" o:connectangles="0,0"/>
                      </v:shape>
                      <v:shape id="Freeform 275" o:spid="_x0000_s1073" style="position:absolute;left:844;top:2258;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lrHvQAAANwAAAAPAAAAZHJzL2Rvd25yZXYueG1sRE/LDsFA&#10;FN1L/MPkSuyYKkHKEBFNbCw8PuDqXG3p3Gk6g/p7s5BYnpz3ct2aSryocaVlBaNhBII4s7rkXMHl&#10;nA7mIJxH1lhZJgUfcrBedTtLTLR985FeJ5+LEMIuQQWF93UipcsKMuiGtiYO3M02Bn2ATS51g+8Q&#10;bioZR9FUGiw5NBRY07ag7HF6GgVTuzOz6hnre+z0/jA+ptdYpkr1e+1mAcJT6//in3uvFUxGYX44&#10;E46AXH0BAAD//wMAUEsBAi0AFAAGAAgAAAAhANvh9svuAAAAhQEAABMAAAAAAAAAAAAAAAAAAAAA&#10;AFtDb250ZW50X1R5cGVzXS54bWxQSwECLQAUAAYACAAAACEAWvQsW78AAAAVAQAACwAAAAAAAAAA&#10;AAAAAAAfAQAAX3JlbHMvLnJlbHNQSwECLQAUAAYACAAAACEAYJJax70AAADcAAAADwAAAAAAAAAA&#10;AAAAAAAHAgAAZHJzL2Rvd25yZXYueG1sUEsFBgAAAAADAAMAtwAAAPECAAAAAA==&#10;" path="m,l,453e" filled="f" strokeweight=".5pt">
                        <v:path arrowok="t" o:connecttype="custom" o:connectlocs="0,0;0,453" o:connectangles="0,0"/>
                      </v:shape>
                      <v:shape id="Freeform 276" o:spid="_x0000_s1074" style="position:absolute;left:2221;top:2258;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v9cwgAAANwAAAAPAAAAZHJzL2Rvd25yZXYueG1sRI/NqsIw&#10;FIT3F3yHcAR317T1olKNImLBjQt/HuDYHNtqc1KaqPXtzQXB5TAz3zDzZWdq8aDWVZYVxMMIBHFu&#10;dcWFgtMx+52CcB5ZY22ZFLzIwXLR+5ljqu2T9/Q4+EIECLsUFZTeN6mULi/JoBvahjh4F9sa9EG2&#10;hdQtPgPc1DKJorE0WHFYKLGhdUn57XA3CsZ2Yyb1PdHXxOntbrTPzonMlBr0u9UMhKfOf8Of9lYr&#10;+Itj+D8TjoBcvAEAAP//AwBQSwECLQAUAAYACAAAACEA2+H2y+4AAACFAQAAEwAAAAAAAAAAAAAA&#10;AAAAAAAAW0NvbnRlbnRfVHlwZXNdLnhtbFBLAQItABQABgAIAAAAIQBa9CxbvwAAABUBAAALAAAA&#10;AAAAAAAAAAAAAB8BAABfcmVscy8ucmVsc1BLAQItABQABgAIAAAAIQAP3v9cwgAAANwAAAAPAAAA&#10;AAAAAAAAAAAAAAcCAABkcnMvZG93bnJldi54bWxQSwUGAAAAAAMAAwC3AAAA9gIAAAAA&#10;" path="m,l,453e" filled="f" strokeweight=".5pt">
                        <v:path arrowok="t" o:connecttype="custom" o:connectlocs="0,0;0,453" o:connectangles="0,0"/>
                      </v:shape>
                      <v:shape id="Freeform 277" o:spid="_x0000_s1075" style="position:absolute;left:3607;top:2258;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ErxAAAANwAAAAPAAAAZHJzL2Rvd25yZXYueG1sRI9Ba8JA&#10;FITvBf/D8oTe6sZtUYmuUkoDufSQ6A94Zp9J2uzbkF1N+u+7BcHjMDPfMLvDZDtxo8G3jjUsFwkI&#10;4sqZlmsNp2P2sgHhA7LBzjFp+CUPh/3saYepcSMXdCtDLSKEfYoamhD6VEpfNWTRL1xPHL2LGyyG&#10;KIdamgHHCLedVEmykhZbjgsN9vTRUPVTXq2Glfu06+6qzLfyJv96LbKzkpnWz/PpfQsi0BQe4Xs7&#10;Nxrelgr+z8QjIPd/AAAA//8DAFBLAQItABQABgAIAAAAIQDb4fbL7gAAAIUBAAATAAAAAAAAAAAA&#10;AAAAAAAAAABbQ29udGVudF9UeXBlc10ueG1sUEsBAi0AFAAGAAgAAAAhAFr0LFu/AAAAFQEAAAsA&#10;AAAAAAAAAAAAAAAAHwEAAF9yZWxzLy5yZWxzUEsBAi0AFAAGAAgAAAAhAP8MYSvEAAAA3AAAAA8A&#10;AAAAAAAAAAAAAAAABwIAAGRycy9kb3ducmV2LnhtbFBLBQYAAAAAAwADALcAAAD4AgAAAAA=&#10;" path="m,l,453e" filled="f" strokeweight=".5pt">
                        <v:path arrowok="t" o:connecttype="custom" o:connectlocs="0,0;0,453" o:connectangles="0,0"/>
                      </v:shape>
                      <v:shape id="Freeform 278" o:spid="_x0000_s1076" style="position:absolute;left:4991;top:2258;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MSwxAAAANwAAAAPAAAAZHJzL2Rvd25yZXYueG1sRI9Ba8JA&#10;FITvBf/D8oTe6sZYUkldRcRALh4S/QGv2WeSmn0bshtN/71bKPQ4zMw3zGY3mU7caXCtZQXLRQSC&#10;uLK65VrB5Zy9rUE4j6yxs0wKfsjBbjt72WCq7YMLupe+FgHCLkUFjfd9KqWrGjLoFrYnDt7VDgZ9&#10;kEMt9YCPADedjKMokQZbDgsN9nRoqLqVo1GQ2KP56MZYf8dO56dVkX3FMlPqdT7tP0F4mvx/+K+d&#10;awXvyxX8nglHQG6fAAAA//8DAFBLAQItABQABgAIAAAAIQDb4fbL7gAAAIUBAAATAAAAAAAAAAAA&#10;AAAAAAAAAABbQ29udGVudF9UeXBlc10ueG1sUEsBAi0AFAAGAAgAAAAhAFr0LFu/AAAAFQEAAAsA&#10;AAAAAAAAAAAAAAAAHwEAAF9yZWxzLy5yZWxzUEsBAi0AFAAGAAgAAAAhAJBAxLDEAAAA3AAAAA8A&#10;AAAAAAAAAAAAAAAABwIAAGRycy9kb3ducmV2LnhtbFBLBQYAAAAAAwADALcAAAD4AgAAAAA=&#10;" path="m,l,453e" filled="f" strokeweight=".5pt">
                        <v:path arrowok="t" o:connecttype="custom" o:connectlocs="0,0;0,453" o:connectangles="0,0"/>
                      </v:shape>
                      <v:shape id="Freeform 279" o:spid="_x0000_s1077" style="position:absolute;left:147;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x2ixAAAANwAAAAPAAAAZHJzL2Rvd25yZXYueG1sRI9Ra8Iw&#10;FIXfB/sP4Qp7m6lDN9cZpcgEn4TpfsC1uUmrzU1pYu3+/SIIPh7OOd/hLFaDa0RPXag9K5iMMxDE&#10;pdc1WwW/h83rHESIyBobz6TgjwKsls9PC8y1v/IP9ftoRYJwyFFBFWObSxnKihyGsW+Jk2d85zAm&#10;2VmpO7wmuGvkW5a9S4c1p4UKW1pXVJ73F6fg89sfNsfCmMJY0+9O54+ZnR+VehkNxReISEN8hO/t&#10;rVYwnUzhdiYdAbn8BwAA//8DAFBLAQItABQABgAIAAAAIQDb4fbL7gAAAIUBAAATAAAAAAAAAAAA&#10;AAAAAAAAAABbQ29udGVudF9UeXBlc10ueG1sUEsBAi0AFAAGAAgAAAAhAFr0LFu/AAAAFQEAAAsA&#10;AAAAAAAAAAAAAAAAHwEAAF9yZWxzLy5yZWxzUEsBAi0AFAAGAAgAAAAhAElfHaLEAAAA3AAAAA8A&#10;AAAAAAAAAAAAAAAABwIAAGRycy9kb3ducmV2LnhtbFBLBQYAAAAAAwADALcAAAD4AgAAAAA=&#10;" path="m,l,900e" filled="f" strokeweight=".5pt">
                        <v:path arrowok="t" o:connecttype="custom" o:connectlocs="0,0;0,900" o:connectangles="0,0"/>
                      </v:shape>
                      <v:shape id="Freeform 280" o:spid="_x0000_s1078" style="position:absolute;left:1534;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7g5xAAAANwAAAAPAAAAZHJzL2Rvd25yZXYueG1sRI9Ra8Iw&#10;FIXfB/sP4Qp7m6ljbq4zSpEJPgnT/YBrc5NWm5vSxNr9eyMIPh7OOd/hzJeDa0RPXag9K5iMMxDE&#10;pdc1WwV/+/XrDESIyBobz6TgnwIsF89Pc8y1v/Av9btoRYJwyFFBFWObSxnKihyGsW+Jk2d85zAm&#10;2VmpO7wkuGvkW5Z9SIc1p4UKW1pVVJ52Z6fg68fv14fCmMJY02+Pp8+pnR2UehkNxTeISEN8hO/t&#10;jVbwPpnC7Uw6AnJxBQAA//8DAFBLAQItABQABgAIAAAAIQDb4fbL7gAAAIUBAAATAAAAAAAAAAAA&#10;AAAAAAAAAABbQ29udGVudF9UeXBlc10ueG1sUEsBAi0AFAAGAAgAAAAhAFr0LFu/AAAAFQEAAAsA&#10;AAAAAAAAAAAAAAAAHwEAAF9yZWxzLy5yZWxzUEsBAi0AFAAGAAgAAAAhACYTuDnEAAAA3AAAAA8A&#10;AAAAAAAAAAAAAAAABwIAAGRycy9kb3ducmV2LnhtbFBLBQYAAAAAAwADALcAAAD4AgAAAAA=&#10;" path="m,l,900e" filled="f" strokeweight=".5pt">
                        <v:path arrowok="t" o:connecttype="custom" o:connectlocs="0,0;0,900" o:connectangles="0,0"/>
                      </v:shape>
                      <v:shape id="Freeform 281" o:spid="_x0000_s1079" style="position:absolute;left:2918;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SZOxQAAANwAAAAPAAAAZHJzL2Rvd25yZXYueG1sRI9Ra8Iw&#10;FIXfhf2HcIW9aerY1HVGKWPCngZWf8C1uUmrzU1pstr9+2Uw8PFwzvkOZ7MbXSsG6kPjWcFinoEg&#10;rrxu2Co4HfezNYgQkTW2nknBDwXYbR8mG8y1v/GBhjJakSAcclRQx9jlUoaqJodh7jvi5BnfO4xJ&#10;9lbqHm8J7lr5lGVL6bDhtFBjR+81Vdfy2yl4/fDH/bkwpjDWDF+X6+rFrs9KPU7H4g1EpDHew//t&#10;T63gebGEvzPpCMjtLwAAAP//AwBQSwECLQAUAAYACAAAACEA2+H2y+4AAACFAQAAEwAAAAAAAAAA&#10;AAAAAAAAAAAAW0NvbnRlbnRfVHlwZXNdLnhtbFBLAQItABQABgAIAAAAIQBa9CxbvwAAABUBAAAL&#10;AAAAAAAAAAAAAAAAAB8BAABfcmVscy8ucmVsc1BLAQItABQABgAIAAAAIQDWwSZOxQAAANwAAAAP&#10;AAAAAAAAAAAAAAAAAAcCAABkcnMvZG93bnJldi54bWxQSwUGAAAAAAMAAwC3AAAA+QIAAAAA&#10;" path="m,l,900e" filled="f" strokeweight=".5pt">
                        <v:path arrowok="t" o:connecttype="custom" o:connectlocs="0,0;0,900" o:connectangles="0,0"/>
                      </v:shape>
                      <v:shape id="Freeform 282" o:spid="_x0000_s1080" style="position:absolute;left:4305;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jYPVxQAAANwAAAAPAAAAZHJzL2Rvd25yZXYueG1sRI/NasMw&#10;EITvgb6D2EJviZzS5seJEkxpoKdCnDzAxlrJTqyVsVTHffuqUOhxmJlvmO1+dK0YqA+NZwXzWQaC&#10;uPK6YavgfDpMVyBCRNbYeiYF3xRgv3uYbDHX/s5HGspoRYJwyFFBHWOXSxmqmhyGme+Ik2d87zAm&#10;2Vupe7wnuGvlc5YtpMOG00KNHb3VVN3KL6dg/e5Ph0thTGGsGT6vt+WrXV2Uenociw2ISGP8D/+1&#10;P7SCl/kSfs+kIyB3PwAAAP//AwBQSwECLQAUAAYACAAAACEA2+H2y+4AAACFAQAAEwAAAAAAAAAA&#10;AAAAAAAAAAAAW0NvbnRlbnRfVHlwZXNdLnhtbFBLAQItABQABgAIAAAAIQBa9CxbvwAAABUBAAAL&#10;AAAAAAAAAAAAAAAAAB8BAABfcmVscy8ucmVsc1BLAQItABQABgAIAAAAIQC5jYPVxQAAANwAAAAP&#10;AAAAAAAAAAAAAAAAAAcCAABkcnMvZG93bnJldi54bWxQSwUGAAAAAAMAAwC3AAAA+QIAAAAA&#10;" path="m,l,900e" filled="f" strokeweight=".5pt">
                        <v:path arrowok="t" o:connecttype="custom" o:connectlocs="0,0;0,900" o:connectangles="0,0"/>
                      </v:shape>
                      <v:shape id="Freeform 283" o:spid="_x0000_s1081" style="position:absolute;left:5679;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henwQAAANwAAAAPAAAAZHJzL2Rvd25yZXYueG1sRE/dasIw&#10;FL4f+A7hCLubqaKbVqOUobArYboHODYnabU5KU1Wu7dfLgQvP77/zW5wjeipC7VnBdNJBoK49Lpm&#10;q+DnfHhbgggRWWPjmRT8UYDddvSywVz7O39Tf4pWpBAOOSqoYmxzKUNZkcMw8S1x4ozvHMYEOyt1&#10;h/cU7ho5y7J36bDm1FBhS58VlbfTr1Ow2vvz4VIYUxhr+uP19rGwy4tSr+OhWIOINMSn+OH+0grm&#10;07Q2nUlHQG7/AQAA//8DAFBLAQItABQABgAIAAAAIQDb4fbL7gAAAIUBAAATAAAAAAAAAAAAAAAA&#10;AAAAAABbQ29udGVudF9UeXBlc10ueG1sUEsBAi0AFAAGAAgAAAAhAFr0LFu/AAAAFQEAAAsAAAAA&#10;AAAAAAAAAAAAHwEAAF9yZWxzLy5yZWxzUEsBAi0AFAAGAAgAAAAhAMgSF6fBAAAA3AAAAA8AAAAA&#10;AAAAAAAAAAAABwIAAGRycy9kb3ducmV2LnhtbFBLBQYAAAAAAwADALcAAAD1AgAAAAA=&#10;" path="m,l,900e" filled="f" strokeweight=".5pt">
                        <v:path arrowok="t" o:connecttype="custom" o:connectlocs="0,0;0,900" o:connectangles="0,0"/>
                      </v:shape>
                      <v:shape id="Freeform 284" o:spid="_x0000_s1082" style="position:absolute;left:149;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PNaxAAAANwAAAAPAAAAZHJzL2Rvd25yZXYueG1sRI/NbsIw&#10;EITvlXgHa5G4FYcUUQgYhFAj5dIDlAdY4iVJG6+j2Pnh7XGlSj2OZuYbze4wmlr01LrKsoLFPAJB&#10;nFtdcaHg+pW+rkE4j6yxtkwKHuTgsJ+87DDRduAz9RdfiABhl6CC0vsmkdLlJRl0c9sQB+9uW4M+&#10;yLaQusUhwE0t4yhaSYMVh4USGzqVlP9cOqNgZT/Me93F+jt2Ovt8O6e3WKZKzabjcQvC0+j/w3/t&#10;TCtYLjbweyYcAbl/AgAA//8DAFBLAQItABQABgAIAAAAIQDb4fbL7gAAAIUBAAATAAAAAAAAAAAA&#10;AAAAAAAAAABbQ29udGVudF9UeXBlc10ueG1sUEsBAi0AFAAGAAgAAAAhAFr0LFu/AAAAFQEAAAsA&#10;AAAAAAAAAAAAAAAAHwEAAF9yZWxzLy5yZWxzUEsBAi0AFAAGAAgAAAAhAPGo81rEAAAA3AAAAA8A&#10;AAAAAAAAAAAAAAAABwIAAGRycy9kb3ducmV2LnhtbFBLBQYAAAAAAwADALcAAAD4AgAAAAA=&#10;" path="m,l,453e" filled="f" strokeweight=".5pt">
                        <v:path arrowok="t" o:connecttype="custom" o:connectlocs="0,0;0,453" o:connectangles="0,0"/>
                      </v:shape>
                      <v:shape id="Freeform 285" o:spid="_x0000_s1083" style="position:absolute;left:1536;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B6wQAAANwAAAAPAAAAZHJzL2Rvd25yZXYueG1sRE9LboMw&#10;EN1Xyh2sqdRdMXWrpCIYFFVFYtNFPgeY4gmQ4DHCTqC3rxeVunx6/7xc7CDuNPnesYaXJAVB3DjT&#10;c6vhdKye30H4gGxwcEwafshDWawecsyMm3lP90NoRQxhn6GGLoQxk9I3HVn0iRuJI3d2k8UQ4dRK&#10;M+Ecw+0gVZqupcWeY0OHI3101FwPN6th7T7tZrgpc1He1F+v++pbyUrrp8dltwURaAn/4j93bTS8&#10;qTg/nolHQBa/AAAA//8DAFBLAQItABQABgAIAAAAIQDb4fbL7gAAAIUBAAATAAAAAAAAAAAAAAAA&#10;AAAAAABbQ29udGVudF9UeXBlc10ueG1sUEsBAi0AFAAGAAgAAAAhAFr0LFu/AAAAFQEAAAsAAAAA&#10;AAAAAAAAAAAAHwEAAF9yZWxzLy5yZWxzUEsBAi0AFAAGAAgAAAAhAK7+kHrBAAAA3AAAAA8AAAAA&#10;AAAAAAAAAAAABwIAAGRycy9kb3ducmV2LnhtbFBLBQYAAAAAAwADALcAAAD1AgAAAAA=&#10;" path="m,l,453e" filled="f" strokeweight=".5pt">
                        <v:path arrowok="t" o:connecttype="custom" o:connectlocs="0,0;0,453" o:connectangles="0,0"/>
                      </v:shape>
                      <v:shape id="Freeform 286" o:spid="_x0000_s1084" style="position:absolute;left:2920;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jXhxAAAANwAAAAPAAAAZHJzL2Rvd25yZXYueG1sRI9Ba8JA&#10;FITvBf/D8oTe6sZtUYmuUkoDufSQ6A94Zp9J2uzbkF1N+u+7BcHjMDPfMLvDZDtxo8G3jjUsFwkI&#10;4sqZlmsNp2P2sgHhA7LBzjFp+CUPh/3saYepcSMXdCtDLSKEfYoamhD6VEpfNWTRL1xPHL2LGyyG&#10;KIdamgHHCLedVEmykhZbjgsN9vTRUPVTXq2Glfu06+6qzLfyJv96LbKzkpnWz/PpfQsi0BQe4Xs7&#10;Nxre1BL+z8QjIPd/AAAA//8DAFBLAQItABQABgAIAAAAIQDb4fbL7gAAAIUBAAATAAAAAAAAAAAA&#10;AAAAAAAAAABbQ29udGVudF9UeXBlc10ueG1sUEsBAi0AFAAGAAgAAAAhAFr0LFu/AAAAFQEAAAsA&#10;AAAAAAAAAAAAAAAAHwEAAF9yZWxzLy5yZWxzUEsBAi0AFAAGAAgAAAAhAMGyNeHEAAAA3AAAAA8A&#10;AAAAAAAAAAAAAAAABwIAAGRycy9kb3ducmV2LnhtbFBLBQYAAAAAAwADALcAAAD4AgAAAAA=&#10;" path="m,l,453e" filled="f" strokeweight=".5pt">
                        <v:path arrowok="t" o:connecttype="custom" o:connectlocs="0,0;0,453" o:connectangles="0,0"/>
                      </v:shape>
                      <v:shape id="Freeform 287" o:spid="_x0000_s1085" style="position:absolute;left:4307;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KuWwgAAANwAAAAPAAAAZHJzL2Rvd25yZXYueG1sRI/disIw&#10;FITvF3yHcATv1tQounSNImLBGy/8eYBjc7bt2pyUJmp9eyMIXg4z8w0zX3a2FjdqfeVYw2iYgCDO&#10;nam40HA6Zt8/IHxANlg7Jg0P8rBc9L7mmBp35z3dDqEQEcI+RQ1lCE0qpc9LsuiHriGO3p9rLYYo&#10;20KaFu8RbmupkmQqLVYcF0psaF1SfjlcrYap29hZfVXmX3mz3Y332VnJTOtBv1v9ggjUhU/43d4a&#10;DROl4HUmHgG5eAIAAP//AwBQSwECLQAUAAYACAAAACEA2+H2y+4AAACFAQAAEwAAAAAAAAAAAAAA&#10;AAAAAAAAW0NvbnRlbnRfVHlwZXNdLnhtbFBLAQItABQABgAIAAAAIQBa9CxbvwAAABUBAAALAAAA&#10;AAAAAAAAAAAAAB8BAABfcmVscy8ucmVsc1BLAQItABQABgAIAAAAIQAxYKuWwgAAANwAAAAPAAAA&#10;AAAAAAAAAAAAAAcCAABkcnMvZG93bnJldi54bWxQSwUGAAAAAAMAAwC3AAAA9gIAAAAA&#10;" path="m,l,453e" filled="f" strokeweight=".5pt">
                        <v:path arrowok="t" o:connecttype="custom" o:connectlocs="0,0;0,453" o:connectangles="0,0"/>
                      </v:shape>
                      <v:shape id="Freeform 288" o:spid="_x0000_s1086" style="position:absolute;left:5679;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A4NwgAAANwAAAAPAAAAZHJzL2Rvd25yZXYueG1sRI/disIw&#10;FITvBd8hHGHvNDWKSjWKLFvwZi/8eYBjc2yrzUlponbffiMIXg4z8w2z2nS2Fg9qfeVYw3iUgCDO&#10;nam40HA6ZsMFCB+QDdaOScMfedis+70VpsY9eU+PQyhEhLBPUUMZQpNK6fOSLPqRa4ijd3GtxRBl&#10;W0jT4jPCbS1VksykxYrjQokNfZeU3w53q2Hmfuy8vitzVd7sfif77KxkpvXXoNsuQQTqwif8bu+M&#10;hqmawOtMPAJy/Q8AAP//AwBQSwECLQAUAAYACAAAACEA2+H2y+4AAACFAQAAEwAAAAAAAAAAAAAA&#10;AAAAAAAAW0NvbnRlbnRfVHlwZXNdLnhtbFBLAQItABQABgAIAAAAIQBa9CxbvwAAABUBAAALAAAA&#10;AAAAAAAAAAAAAB8BAABfcmVscy8ucmVsc1BLAQItABQABgAIAAAAIQBeLA4NwgAAANwAAAAPAAAA&#10;AAAAAAAAAAAAAAcCAABkcnMvZG93bnJldi54bWxQSwUGAAAAAAMAAwC3AAAA9gIAAAAA&#10;" path="m,l,453e" filled="f" strokeweight=".5pt">
                        <v:path arrowok="t" o:connecttype="custom" o:connectlocs="0,0;0,453" o:connectangles="0,0"/>
                      </v:shape>
                      <v:shape id="Freeform 289" o:spid="_x0000_s1087" style="position:absolute;left:1382;top:1469;width:1671;height:667;visibility:visible;mso-wrap-style:square;v-text-anchor:top" coordsize="1671,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tFxgAAANwAAAAPAAAAZHJzL2Rvd25yZXYueG1sRI/NasMw&#10;EITvgb6D2EJvsRxjSnCjBJMfKCUU4raQ42JtLVNrZSw1cfr0VSCQ4zAz3zCL1Wg7caLBt44VzJIU&#10;BHHtdMuNgs+P3XQOwgdkjZ1jUnAhD6vlw2SBhXZnPtCpCo2IEPYFKjAh9IWUvjZk0SeuJ47etxss&#10;hiiHRuoBzxFuO5ml6bO02HJcMNjT2lD9U/1aBeV+v9tW+fvlDY9f/d/mOCJ3Rqmnx7F8ARFoDPfw&#10;rf2qFeRZDtcz8QjI5T8AAAD//wMAUEsBAi0AFAAGAAgAAAAhANvh9svuAAAAhQEAABMAAAAAAAAA&#10;AAAAAAAAAAAAAFtDb250ZW50X1R5cGVzXS54bWxQSwECLQAUAAYACAAAACEAWvQsW78AAAAVAQAA&#10;CwAAAAAAAAAAAAAAAAAfAQAAX3JlbHMvLnJlbHNQSwECLQAUAAYACAAAACEAPlirRcYAAADcAAAA&#10;DwAAAAAAAAAAAAAAAAAHAgAAZHJzL2Rvd25yZXYueG1sUEsFBgAAAAADAAMAtwAAAPoCAAAAAA==&#10;" path="m,12l279,666,847,r538,659l1670,e" filled="f" strokeweight="2pt">
                        <v:path arrowok="t" o:connecttype="custom" o:connectlocs="0,12;279,666;847,0;1385,659;1670,0" o:connectangles="0,0,0,0,0"/>
                      </v:shape>
                      <w10:anchorlock/>
                    </v:group>
                  </w:pict>
                </mc:Fallback>
              </mc:AlternateContent>
            </w:r>
          </w:p>
        </w:tc>
      </w:tr>
    </w:tbl>
    <w:p w14:paraId="745B80AD" w14:textId="2E47B14C" w:rsidR="00DE20A9" w:rsidRPr="00432BE1" w:rsidRDefault="00DE20A9" w:rsidP="00DE20A9">
      <w:pPr>
        <w:pStyle w:val="Caption"/>
        <w:jc w:val="center"/>
        <w:rPr>
          <w:color w:val="auto"/>
        </w:rPr>
      </w:pPr>
      <w:bookmarkStart w:id="189" w:name="_Toc77949581"/>
      <w:bookmarkStart w:id="190" w:name="_Toc78796603"/>
      <w:bookmarkStart w:id="191" w:name="_Toc145488764"/>
      <w:bookmarkStart w:id="192" w:name="_Toc160804732"/>
      <w:bookmarkStart w:id="193" w:name="_Toc165040851"/>
      <w:bookmarkStart w:id="194" w:name="_Hlk78362346"/>
      <w:bookmarkStart w:id="195" w:name="_Hlk78362627"/>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4</w:t>
      </w:r>
      <w:r w:rsidRPr="00432BE1">
        <w:rPr>
          <w:color w:val="auto"/>
        </w:rPr>
        <w:fldChar w:fldCharType="end"/>
      </w:r>
      <w:r w:rsidRPr="00BE41AE">
        <w:rPr>
          <w:color w:val="auto"/>
        </w:rPr>
        <w:t>- Shembuj te ankerimit te paneleve EPS</w:t>
      </w:r>
      <w:bookmarkEnd w:id="189"/>
      <w:bookmarkEnd w:id="190"/>
      <w:bookmarkEnd w:id="191"/>
      <w:bookmarkEnd w:id="192"/>
      <w:bookmarkEnd w:id="193"/>
    </w:p>
    <w:p w14:paraId="7564682D" w14:textId="77777777" w:rsidR="00DE20A9" w:rsidRPr="00605DEF" w:rsidRDefault="00DE20A9" w:rsidP="00DE20A9">
      <w:pPr>
        <w:kinsoku w:val="0"/>
        <w:overflowPunct w:val="0"/>
        <w:rPr>
          <w:color w:val="FF0000"/>
          <w:u w:val="single"/>
        </w:rPr>
      </w:pPr>
      <w:r w:rsidRPr="00605DEF">
        <w:rPr>
          <w:color w:val="FF0000"/>
          <w:u w:val="single"/>
        </w:rPr>
        <w:t xml:space="preserve"> </w:t>
      </w:r>
    </w:p>
    <w:bookmarkEnd w:id="194"/>
    <w:p w14:paraId="27FD85F4" w14:textId="77777777" w:rsidR="00DE20A9" w:rsidRPr="00BE41AE" w:rsidRDefault="00DE20A9" w:rsidP="00DE20A9">
      <w:pPr>
        <w:spacing w:line="240" w:lineRule="auto"/>
        <w:jc w:val="both"/>
        <w:rPr>
          <w:u w:val="single"/>
        </w:rPr>
      </w:pPr>
      <w:r w:rsidRPr="00BE41AE">
        <w:rPr>
          <w:u w:val="single"/>
        </w:rPr>
        <w:t>INSTALIMI I RRJETES DHE NGJITESIT</w:t>
      </w:r>
    </w:p>
    <w:p w14:paraId="4408A201" w14:textId="77777777" w:rsidR="00DE20A9" w:rsidRPr="00BE41AE" w:rsidRDefault="00DE20A9" w:rsidP="00DE20A9">
      <w:pPr>
        <w:ind w:left="360"/>
        <w:jc w:val="both"/>
      </w:pPr>
      <w:r w:rsidRPr="00BE41AE">
        <w:lastRenderedPageBreak/>
        <w:t xml:space="preserve">Shtrese baze dhe ngjites te perzier me fibra minerale dhe modifikues per EPS, e perdorur per perforecimin e shtreses se struktures se jashtme: Dendesia: afersisht. 1.3 kg/dm3, rezistenca e shtypjes: ≥ 18 N/mm2 (CS IV) acc. EN 1015-11:2001, rezistenca e perkuljes ≥ 5.5 N/mm2 acc. EN 1015-11:2001, ngjites: ne panelet e EPS ≥ 0.08 MPa, thithja e ujit pas 24 h: &lt; 0.5 kg/m2 acc. ETAG 004; Klasifikimi I zjarrit B – s1, d0 acc. EN 13501-1. </w:t>
      </w:r>
    </w:p>
    <w:p w14:paraId="1A3BDB54" w14:textId="77777777" w:rsidR="00DE20A9" w:rsidRPr="00BE41AE" w:rsidRDefault="00DE20A9" w:rsidP="00DE20A9">
      <w:pPr>
        <w:ind w:left="360"/>
        <w:jc w:val="both"/>
      </w:pPr>
      <w:r w:rsidRPr="00BE41AE">
        <w:t>Pas aplikimit te thahet per 3-5 dite para se te aplikohet mveshjet tjera. Mveshja duhet te duket e thare, pa zona te lagura (njolla te erreta). Bazuar ne temperature te ambientit prej +20°C dhe lageshtise relative ≤ 70%. Kushtet e pafavorshme atmosferike mund te zgjasin kohen e aplikimit.</w:t>
      </w:r>
    </w:p>
    <w:p w14:paraId="0559ECA0" w14:textId="77777777" w:rsidR="00DE20A9" w:rsidRPr="00BE41AE" w:rsidRDefault="00DE20A9" w:rsidP="00DE20A9">
      <w:pPr>
        <w:ind w:left="360"/>
        <w:jc w:val="both"/>
      </w:pPr>
      <w:r w:rsidRPr="00BE41AE">
        <w:t>Karakteristikat e materialit: Rezistence te larte ndaj ndikimeve, kombinim unik I fibrave, rezistent ndaj kushteve atmosferike dhe rezistent ndaj demtimeve dhe çarjeve.</w:t>
      </w:r>
    </w:p>
    <w:p w14:paraId="65D7780F" w14:textId="77777777" w:rsidR="00DE20A9" w:rsidRPr="00BE41AE" w:rsidRDefault="00DE20A9" w:rsidP="00DE20A9">
      <w:pPr>
        <w:ind w:left="360"/>
        <w:jc w:val="both"/>
      </w:pPr>
      <w:r w:rsidRPr="00BE41AE">
        <w:t>Rrjeta: Rrjeta (rrjeta rabic) shtypet ne shtresen e siperme te ngjitesit te sapo aplikuar, me mbivendosje te pakten 10 cm.</w:t>
      </w:r>
    </w:p>
    <w:p w14:paraId="1625D1A9" w14:textId="77777777" w:rsidR="00DE20A9" w:rsidRPr="00BE41AE" w:rsidRDefault="00DE20A9" w:rsidP="00DE20A9">
      <w:pPr>
        <w:ind w:left="360"/>
        <w:jc w:val="both"/>
      </w:pPr>
      <w:r w:rsidRPr="00BE41AE">
        <w:t>Dimenzionet e Rrjetes: 4x4mm, pesha e pelhures se trajtuar: ≥160 g/m², forca ne thyerje: warp 2075 N/5cm and weft 2180 N/5cm, me 100 mm kende te mbivendosura). Karakteristikat e materialit: alkali-resistant, I testuar ne rreshqitje dhe keputje.</w:t>
      </w:r>
    </w:p>
    <w:p w14:paraId="43E8FDB0" w14:textId="77777777" w:rsidR="00DE20A9" w:rsidRPr="00BE41AE" w:rsidRDefault="00DE20A9" w:rsidP="00DE20A9">
      <w:pPr>
        <w:ind w:left="360"/>
        <w:jc w:val="both"/>
      </w:pPr>
      <w:r w:rsidRPr="00BE41AE">
        <w:t>• Eshte e nevojshme te perdoren profile te kendeve me rrjete te vendosur ne te gjitha qoshet dhe hapjet, te cilat mbrojne gjithashtu izolimin ne keto vende te ndjeshme</w:t>
      </w:r>
    </w:p>
    <w:p w14:paraId="5C5912BE" w14:textId="77777777" w:rsidR="00DE20A9" w:rsidRPr="00BE41AE" w:rsidRDefault="00DE20A9" w:rsidP="00DE20A9">
      <w:pPr>
        <w:ind w:left="360"/>
        <w:jc w:val="both"/>
      </w:pPr>
      <w:r w:rsidRPr="00BE41AE">
        <w:t>• Rrjeta shtypet 2mm ne ngjitesin e aplikuar me pare, ne menyre qe te qendroje ne pjesen e jashtme  te trashesise se ngjitesit</w:t>
      </w:r>
    </w:p>
    <w:p w14:paraId="6030D9A4" w14:textId="77777777" w:rsidR="00DE20A9" w:rsidRPr="00BE41AE" w:rsidRDefault="00DE20A9" w:rsidP="00DE20A9">
      <w:pPr>
        <w:ind w:left="360"/>
        <w:jc w:val="both"/>
      </w:pPr>
      <w:r w:rsidRPr="00BE41AE">
        <w:t>• Copeza te rrjetes instalohen ne menyre diagonale perreth hapjes ne fasade per te parandaluar formimin e çarjeve</w:t>
      </w:r>
    </w:p>
    <w:p w14:paraId="4D1A4184" w14:textId="77777777" w:rsidR="00DE20A9" w:rsidRPr="00BE41AE" w:rsidRDefault="00DE20A9" w:rsidP="00DE20A9">
      <w:pPr>
        <w:ind w:left="360"/>
        <w:jc w:val="both"/>
      </w:pPr>
      <w:r w:rsidRPr="00BE41AE">
        <w:t xml:space="preserve"> Zonat ku parashihet qe do te kete nderje te koncentruar-hapjet-duhet te perforcohen me copeza te rrjetes rabice me dimensione minimale 300x200mm, te vendosura ne forme diagonale ne kende. Me rastin e perforcimit te kendeve per te rritur qendrueshmerine ndaj demtimeve mekanike, copezat e rrjetes rabice duhet te mbivendosen per 100mm. Rrjeta rabice nga fibrat e qelqit duhet te vendoset ne tere siperfaqen nga lart-poshte; shiritat duhet te mbivendosen se paku 100mm. Ne rast se ka perforcim te dyfishte, i tere procesi duhet te perseritet para se te thahet shtresa e vendosur paraprakisht.</w:t>
      </w:r>
    </w:p>
    <w:p w14:paraId="03505619" w14:textId="77777777" w:rsidR="00DE20A9" w:rsidRPr="00BE41AE" w:rsidRDefault="00DE20A9" w:rsidP="00DE20A9">
      <w:pPr>
        <w:spacing w:line="240" w:lineRule="auto"/>
        <w:ind w:left="360"/>
        <w:jc w:val="both"/>
      </w:pPr>
    </w:p>
    <w:p w14:paraId="3C03BB33" w14:textId="77777777" w:rsidR="00DE20A9" w:rsidRPr="00BE41AE" w:rsidRDefault="00DE20A9" w:rsidP="00DE20A9">
      <w:pPr>
        <w:spacing w:line="240" w:lineRule="auto"/>
        <w:ind w:left="360"/>
        <w:jc w:val="both"/>
      </w:pPr>
      <w:r w:rsidRPr="00BE41AE">
        <w:t>Formimi i skajeve, kendeve te jashtme dhe te brendshme:</w:t>
      </w:r>
    </w:p>
    <w:p w14:paraId="76315D42" w14:textId="77777777" w:rsidR="00DE20A9" w:rsidRPr="00605DEF" w:rsidRDefault="00DE20A9" w:rsidP="00DE20A9">
      <w:pPr>
        <w:kinsoku w:val="0"/>
        <w:overflowPunct w:val="0"/>
        <w:rPr>
          <w:color w:val="FF0000"/>
        </w:rPr>
      </w:pPr>
      <w:r w:rsidRPr="00605DEF">
        <w:rPr>
          <w:color w:val="FF0000"/>
        </w:rPr>
        <w:t xml:space="preserve">                            </w:t>
      </w:r>
    </w:p>
    <w:tbl>
      <w:tblPr>
        <w:tblStyle w:val="TableGrid"/>
        <w:tblW w:w="0" w:type="auto"/>
        <w:tblLook w:val="04A0" w:firstRow="1" w:lastRow="0" w:firstColumn="1" w:lastColumn="0" w:noHBand="0" w:noVBand="1"/>
      </w:tblPr>
      <w:tblGrid>
        <w:gridCol w:w="4675"/>
        <w:gridCol w:w="4675"/>
      </w:tblGrid>
      <w:tr w:rsidR="00DE20A9" w:rsidRPr="00605DEF" w14:paraId="486F2F04" w14:textId="77777777" w:rsidTr="00100B8E">
        <w:tc>
          <w:tcPr>
            <w:tcW w:w="4675" w:type="dxa"/>
            <w:vAlign w:val="center"/>
          </w:tcPr>
          <w:bookmarkEnd w:id="195"/>
          <w:p w14:paraId="5ED393A0" w14:textId="77777777" w:rsidR="00DE20A9" w:rsidRPr="00605DEF" w:rsidRDefault="00DE20A9" w:rsidP="00100B8E">
            <w:pPr>
              <w:kinsoku w:val="0"/>
              <w:overflowPunct w:val="0"/>
              <w:autoSpaceDE w:val="0"/>
              <w:autoSpaceDN w:val="0"/>
              <w:adjustRightInd w:val="0"/>
              <w:jc w:val="center"/>
              <w:rPr>
                <w:color w:val="FF0000"/>
              </w:rPr>
            </w:pPr>
            <w:r w:rsidRPr="00605DEF">
              <w:rPr>
                <w:noProof/>
                <w:color w:val="FF0000"/>
              </w:rPr>
              <mc:AlternateContent>
                <mc:Choice Requires="wpg">
                  <w:drawing>
                    <wp:inline distT="0" distB="0" distL="0" distR="0" wp14:anchorId="34E9A03D" wp14:editId="01B52173">
                      <wp:extent cx="1776095" cy="1407576"/>
                      <wp:effectExtent l="0" t="0" r="14605" b="21590"/>
                      <wp:docPr id="2086" name="Group 20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76095" cy="1407576"/>
                                <a:chOff x="0" y="0"/>
                                <a:chExt cx="3846" cy="3048"/>
                              </a:xfrm>
                            </wpg:grpSpPr>
                            <wps:wsp>
                              <wps:cNvPr id="2087" name="Freeform 291"/>
                              <wps:cNvSpPr>
                                <a:spLocks/>
                              </wps:cNvSpPr>
                              <wps:spPr bwMode="auto">
                                <a:xfrm>
                                  <a:off x="5" y="302"/>
                                  <a:ext cx="3836" cy="20"/>
                                </a:xfrm>
                                <a:custGeom>
                                  <a:avLst/>
                                  <a:gdLst>
                                    <a:gd name="T0" fmla="*/ 0 w 3836"/>
                                    <a:gd name="T1" fmla="*/ 0 h 20"/>
                                    <a:gd name="T2" fmla="*/ 3835 w 3836"/>
                                    <a:gd name="T3" fmla="*/ 0 h 20"/>
                                    <a:gd name="T4" fmla="*/ 0 60000 65536"/>
                                    <a:gd name="T5" fmla="*/ 0 60000 65536"/>
                                  </a:gdLst>
                                  <a:ahLst/>
                                  <a:cxnLst>
                                    <a:cxn ang="T4">
                                      <a:pos x="T0" y="T1"/>
                                    </a:cxn>
                                    <a:cxn ang="T5">
                                      <a:pos x="T2" y="T3"/>
                                    </a:cxn>
                                  </a:cxnLst>
                                  <a:rect l="0" t="0" r="r" b="b"/>
                                  <a:pathLst>
                                    <a:path w="3836" h="20">
                                      <a:moveTo>
                                        <a:pt x="0" y="0"/>
                                      </a:moveTo>
                                      <a:lnTo>
                                        <a:pt x="383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8" name="Freeform 292"/>
                              <wps:cNvSpPr>
                                <a:spLocks/>
                              </wps:cNvSpPr>
                              <wps:spPr bwMode="auto">
                                <a:xfrm>
                                  <a:off x="5" y="897"/>
                                  <a:ext cx="945" cy="20"/>
                                </a:xfrm>
                                <a:custGeom>
                                  <a:avLst/>
                                  <a:gdLst>
                                    <a:gd name="T0" fmla="*/ 0 w 945"/>
                                    <a:gd name="T1" fmla="*/ 0 h 20"/>
                                    <a:gd name="T2" fmla="*/ 944 w 945"/>
                                    <a:gd name="T3" fmla="*/ 0 h 20"/>
                                    <a:gd name="T4" fmla="*/ 0 60000 65536"/>
                                    <a:gd name="T5" fmla="*/ 0 60000 65536"/>
                                  </a:gdLst>
                                  <a:ahLst/>
                                  <a:cxnLst>
                                    <a:cxn ang="T4">
                                      <a:pos x="T0" y="T1"/>
                                    </a:cxn>
                                    <a:cxn ang="T5">
                                      <a:pos x="T2" y="T3"/>
                                    </a:cxn>
                                  </a:cxnLst>
                                  <a:rect l="0" t="0" r="r" b="b"/>
                                  <a:pathLst>
                                    <a:path w="945" h="20">
                                      <a:moveTo>
                                        <a:pt x="0" y="0"/>
                                      </a:moveTo>
                                      <a:lnTo>
                                        <a:pt x="944"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9" name="Freeform 293"/>
                              <wps:cNvSpPr>
                                <a:spLocks/>
                              </wps:cNvSpPr>
                              <wps:spPr bwMode="auto">
                                <a:xfrm>
                                  <a:off x="479" y="302"/>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0" name="Freeform 294"/>
                              <wps:cNvSpPr>
                                <a:spLocks/>
                              </wps:cNvSpPr>
                              <wps:spPr bwMode="auto">
                                <a:xfrm>
                                  <a:off x="1866" y="302"/>
                                  <a:ext cx="20" cy="291"/>
                                </a:xfrm>
                                <a:custGeom>
                                  <a:avLst/>
                                  <a:gdLst>
                                    <a:gd name="T0" fmla="*/ 0 w 20"/>
                                    <a:gd name="T1" fmla="*/ 0 h 291"/>
                                    <a:gd name="T2" fmla="*/ 0 w 20"/>
                                    <a:gd name="T3" fmla="*/ 290 h 291"/>
                                    <a:gd name="T4" fmla="*/ 0 60000 65536"/>
                                    <a:gd name="T5" fmla="*/ 0 60000 65536"/>
                                  </a:gdLst>
                                  <a:ahLst/>
                                  <a:cxnLst>
                                    <a:cxn ang="T4">
                                      <a:pos x="T0" y="T1"/>
                                    </a:cxn>
                                    <a:cxn ang="T5">
                                      <a:pos x="T2" y="T3"/>
                                    </a:cxn>
                                  </a:cxnLst>
                                  <a:rect l="0" t="0" r="r" b="b"/>
                                  <a:pathLst>
                                    <a:path w="20" h="291">
                                      <a:moveTo>
                                        <a:pt x="0" y="0"/>
                                      </a:moveTo>
                                      <a:lnTo>
                                        <a:pt x="0" y="29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1" name="Freeform 295"/>
                              <wps:cNvSpPr>
                                <a:spLocks/>
                              </wps:cNvSpPr>
                              <wps:spPr bwMode="auto">
                                <a:xfrm>
                                  <a:off x="2797" y="897"/>
                                  <a:ext cx="1044" cy="20"/>
                                </a:xfrm>
                                <a:custGeom>
                                  <a:avLst/>
                                  <a:gdLst>
                                    <a:gd name="T0" fmla="*/ 0 w 1044"/>
                                    <a:gd name="T1" fmla="*/ 0 h 20"/>
                                    <a:gd name="T2" fmla="*/ 1043 w 1044"/>
                                    <a:gd name="T3" fmla="*/ 0 h 20"/>
                                    <a:gd name="T4" fmla="*/ 0 60000 65536"/>
                                    <a:gd name="T5" fmla="*/ 0 60000 65536"/>
                                  </a:gdLst>
                                  <a:ahLst/>
                                  <a:cxnLst>
                                    <a:cxn ang="T4">
                                      <a:pos x="T0" y="T1"/>
                                    </a:cxn>
                                    <a:cxn ang="T5">
                                      <a:pos x="T2" y="T3"/>
                                    </a:cxn>
                                  </a:cxnLst>
                                  <a:rect l="0" t="0" r="r" b="b"/>
                                  <a:pathLst>
                                    <a:path w="1044" h="20">
                                      <a:moveTo>
                                        <a:pt x="0" y="0"/>
                                      </a:moveTo>
                                      <a:lnTo>
                                        <a:pt x="1043"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2" name="Freeform 296"/>
                              <wps:cNvSpPr>
                                <a:spLocks/>
                              </wps:cNvSpPr>
                              <wps:spPr bwMode="auto">
                                <a:xfrm>
                                  <a:off x="3250" y="302"/>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3" name="Freeform 297"/>
                              <wps:cNvSpPr>
                                <a:spLocks/>
                              </wps:cNvSpPr>
                              <wps:spPr bwMode="auto">
                                <a:xfrm>
                                  <a:off x="1173" y="5"/>
                                  <a:ext cx="20" cy="298"/>
                                </a:xfrm>
                                <a:custGeom>
                                  <a:avLst/>
                                  <a:gdLst>
                                    <a:gd name="T0" fmla="*/ 0 w 20"/>
                                    <a:gd name="T1" fmla="*/ 0 h 298"/>
                                    <a:gd name="T2" fmla="*/ 0 w 20"/>
                                    <a:gd name="T3" fmla="*/ 297 h 298"/>
                                    <a:gd name="T4" fmla="*/ 0 60000 65536"/>
                                    <a:gd name="T5" fmla="*/ 0 60000 65536"/>
                                  </a:gdLst>
                                  <a:ahLst/>
                                  <a:cxnLst>
                                    <a:cxn ang="T4">
                                      <a:pos x="T0" y="T1"/>
                                    </a:cxn>
                                    <a:cxn ang="T5">
                                      <a:pos x="T2" y="T3"/>
                                    </a:cxn>
                                  </a:cxnLst>
                                  <a:rect l="0" t="0" r="r" b="b"/>
                                  <a:pathLst>
                                    <a:path w="20" h="298">
                                      <a:moveTo>
                                        <a:pt x="0" y="0"/>
                                      </a:moveTo>
                                      <a:lnTo>
                                        <a:pt x="0" y="297"/>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4" name="Freeform 298"/>
                              <wps:cNvSpPr>
                                <a:spLocks/>
                              </wps:cNvSpPr>
                              <wps:spPr bwMode="auto">
                                <a:xfrm>
                                  <a:off x="2557" y="5"/>
                                  <a:ext cx="20" cy="298"/>
                                </a:xfrm>
                                <a:custGeom>
                                  <a:avLst/>
                                  <a:gdLst>
                                    <a:gd name="T0" fmla="*/ 0 w 20"/>
                                    <a:gd name="T1" fmla="*/ 0 h 298"/>
                                    <a:gd name="T2" fmla="*/ 0 w 20"/>
                                    <a:gd name="T3" fmla="*/ 297 h 298"/>
                                    <a:gd name="T4" fmla="*/ 0 60000 65536"/>
                                    <a:gd name="T5" fmla="*/ 0 60000 65536"/>
                                  </a:gdLst>
                                  <a:ahLst/>
                                  <a:cxnLst>
                                    <a:cxn ang="T4">
                                      <a:pos x="T0" y="T1"/>
                                    </a:cxn>
                                    <a:cxn ang="T5">
                                      <a:pos x="T2" y="T3"/>
                                    </a:cxn>
                                  </a:cxnLst>
                                  <a:rect l="0" t="0" r="r" b="b"/>
                                  <a:pathLst>
                                    <a:path w="20" h="298">
                                      <a:moveTo>
                                        <a:pt x="0" y="0"/>
                                      </a:moveTo>
                                      <a:lnTo>
                                        <a:pt x="0" y="297"/>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5" name="Freeform 299"/>
                              <wps:cNvSpPr>
                                <a:spLocks/>
                              </wps:cNvSpPr>
                              <wps:spPr bwMode="auto">
                                <a:xfrm>
                                  <a:off x="2797" y="1497"/>
                                  <a:ext cx="1044" cy="20"/>
                                </a:xfrm>
                                <a:custGeom>
                                  <a:avLst/>
                                  <a:gdLst>
                                    <a:gd name="T0" fmla="*/ 0 w 1044"/>
                                    <a:gd name="T1" fmla="*/ 0 h 20"/>
                                    <a:gd name="T2" fmla="*/ 1043 w 1044"/>
                                    <a:gd name="T3" fmla="*/ 0 h 20"/>
                                    <a:gd name="T4" fmla="*/ 0 60000 65536"/>
                                    <a:gd name="T5" fmla="*/ 0 60000 65536"/>
                                  </a:gdLst>
                                  <a:ahLst/>
                                  <a:cxnLst>
                                    <a:cxn ang="T4">
                                      <a:pos x="T0" y="T1"/>
                                    </a:cxn>
                                    <a:cxn ang="T5">
                                      <a:pos x="T2" y="T3"/>
                                    </a:cxn>
                                  </a:cxnLst>
                                  <a:rect l="0" t="0" r="r" b="b"/>
                                  <a:pathLst>
                                    <a:path w="1044" h="20">
                                      <a:moveTo>
                                        <a:pt x="0" y="0"/>
                                      </a:moveTo>
                                      <a:lnTo>
                                        <a:pt x="1043"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6" name="Freeform 300"/>
                              <wps:cNvSpPr>
                                <a:spLocks/>
                              </wps:cNvSpPr>
                              <wps:spPr bwMode="auto">
                                <a:xfrm>
                                  <a:off x="2797" y="2107"/>
                                  <a:ext cx="1044" cy="20"/>
                                </a:xfrm>
                                <a:custGeom>
                                  <a:avLst/>
                                  <a:gdLst>
                                    <a:gd name="T0" fmla="*/ 0 w 1044"/>
                                    <a:gd name="T1" fmla="*/ 0 h 20"/>
                                    <a:gd name="T2" fmla="*/ 1043 w 1044"/>
                                    <a:gd name="T3" fmla="*/ 0 h 20"/>
                                    <a:gd name="T4" fmla="*/ 0 60000 65536"/>
                                    <a:gd name="T5" fmla="*/ 0 60000 65536"/>
                                  </a:gdLst>
                                  <a:ahLst/>
                                  <a:cxnLst>
                                    <a:cxn ang="T4">
                                      <a:pos x="T0" y="T1"/>
                                    </a:cxn>
                                    <a:cxn ang="T5">
                                      <a:pos x="T2" y="T3"/>
                                    </a:cxn>
                                  </a:cxnLst>
                                  <a:rect l="0" t="0" r="r" b="b"/>
                                  <a:pathLst>
                                    <a:path w="1044" h="20">
                                      <a:moveTo>
                                        <a:pt x="0" y="0"/>
                                      </a:moveTo>
                                      <a:lnTo>
                                        <a:pt x="1043"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7" name="Freeform 301"/>
                              <wps:cNvSpPr>
                                <a:spLocks/>
                              </wps:cNvSpPr>
                              <wps:spPr bwMode="auto">
                                <a:xfrm>
                                  <a:off x="3250" y="1502"/>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8" name="Freeform 302"/>
                              <wps:cNvSpPr>
                                <a:spLocks/>
                              </wps:cNvSpPr>
                              <wps:spPr bwMode="auto">
                                <a:xfrm>
                                  <a:off x="5" y="1497"/>
                                  <a:ext cx="945" cy="20"/>
                                </a:xfrm>
                                <a:custGeom>
                                  <a:avLst/>
                                  <a:gdLst>
                                    <a:gd name="T0" fmla="*/ 0 w 945"/>
                                    <a:gd name="T1" fmla="*/ 0 h 20"/>
                                    <a:gd name="T2" fmla="*/ 944 w 945"/>
                                    <a:gd name="T3" fmla="*/ 0 h 20"/>
                                    <a:gd name="T4" fmla="*/ 0 60000 65536"/>
                                    <a:gd name="T5" fmla="*/ 0 60000 65536"/>
                                  </a:gdLst>
                                  <a:ahLst/>
                                  <a:cxnLst>
                                    <a:cxn ang="T4">
                                      <a:pos x="T0" y="T1"/>
                                    </a:cxn>
                                    <a:cxn ang="T5">
                                      <a:pos x="T2" y="T3"/>
                                    </a:cxn>
                                  </a:cxnLst>
                                  <a:rect l="0" t="0" r="r" b="b"/>
                                  <a:pathLst>
                                    <a:path w="945" h="20">
                                      <a:moveTo>
                                        <a:pt x="0" y="0"/>
                                      </a:moveTo>
                                      <a:lnTo>
                                        <a:pt x="944"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9" name="Freeform 303"/>
                              <wps:cNvSpPr>
                                <a:spLocks/>
                              </wps:cNvSpPr>
                              <wps:spPr bwMode="auto">
                                <a:xfrm>
                                  <a:off x="5" y="2107"/>
                                  <a:ext cx="945" cy="20"/>
                                </a:xfrm>
                                <a:custGeom>
                                  <a:avLst/>
                                  <a:gdLst>
                                    <a:gd name="T0" fmla="*/ 0 w 945"/>
                                    <a:gd name="T1" fmla="*/ 0 h 20"/>
                                    <a:gd name="T2" fmla="*/ 944 w 945"/>
                                    <a:gd name="T3" fmla="*/ 0 h 20"/>
                                    <a:gd name="T4" fmla="*/ 0 60000 65536"/>
                                    <a:gd name="T5" fmla="*/ 0 60000 65536"/>
                                  </a:gdLst>
                                  <a:ahLst/>
                                  <a:cxnLst>
                                    <a:cxn ang="T4">
                                      <a:pos x="T0" y="T1"/>
                                    </a:cxn>
                                    <a:cxn ang="T5">
                                      <a:pos x="T2" y="T3"/>
                                    </a:cxn>
                                  </a:cxnLst>
                                  <a:rect l="0" t="0" r="r" b="b"/>
                                  <a:pathLst>
                                    <a:path w="945" h="20">
                                      <a:moveTo>
                                        <a:pt x="0" y="0"/>
                                      </a:moveTo>
                                      <a:lnTo>
                                        <a:pt x="944"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0" name="Freeform 304"/>
                              <wps:cNvSpPr>
                                <a:spLocks/>
                              </wps:cNvSpPr>
                              <wps:spPr bwMode="auto">
                                <a:xfrm>
                                  <a:off x="479" y="1502"/>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1" name="Freeform 305"/>
                              <wps:cNvSpPr>
                                <a:spLocks/>
                              </wps:cNvSpPr>
                              <wps:spPr bwMode="auto">
                                <a:xfrm>
                                  <a:off x="5" y="2697"/>
                                  <a:ext cx="3836" cy="20"/>
                                </a:xfrm>
                                <a:custGeom>
                                  <a:avLst/>
                                  <a:gdLst>
                                    <a:gd name="T0" fmla="*/ 0 w 3836"/>
                                    <a:gd name="T1" fmla="*/ 0 h 20"/>
                                    <a:gd name="T2" fmla="*/ 3835 w 3836"/>
                                    <a:gd name="T3" fmla="*/ 0 h 20"/>
                                    <a:gd name="T4" fmla="*/ 0 60000 65536"/>
                                    <a:gd name="T5" fmla="*/ 0 60000 65536"/>
                                  </a:gdLst>
                                  <a:ahLst/>
                                  <a:cxnLst>
                                    <a:cxn ang="T4">
                                      <a:pos x="T0" y="T1"/>
                                    </a:cxn>
                                    <a:cxn ang="T5">
                                      <a:pos x="T2" y="T3"/>
                                    </a:cxn>
                                  </a:cxnLst>
                                  <a:rect l="0" t="0" r="r" b="b"/>
                                  <a:pathLst>
                                    <a:path w="3836" h="20">
                                      <a:moveTo>
                                        <a:pt x="0" y="0"/>
                                      </a:moveTo>
                                      <a:lnTo>
                                        <a:pt x="383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2" name="Freeform 306"/>
                              <wps:cNvSpPr>
                                <a:spLocks/>
                              </wps:cNvSpPr>
                              <wps:spPr bwMode="auto">
                                <a:xfrm>
                                  <a:off x="479" y="2702"/>
                                  <a:ext cx="20" cy="340"/>
                                </a:xfrm>
                                <a:custGeom>
                                  <a:avLst/>
                                  <a:gdLst>
                                    <a:gd name="T0" fmla="*/ 0 w 20"/>
                                    <a:gd name="T1" fmla="*/ 0 h 340"/>
                                    <a:gd name="T2" fmla="*/ 0 w 20"/>
                                    <a:gd name="T3" fmla="*/ 339 h 340"/>
                                    <a:gd name="T4" fmla="*/ 0 60000 65536"/>
                                    <a:gd name="T5" fmla="*/ 0 60000 65536"/>
                                  </a:gdLst>
                                  <a:ahLst/>
                                  <a:cxnLst>
                                    <a:cxn ang="T4">
                                      <a:pos x="T0" y="T1"/>
                                    </a:cxn>
                                    <a:cxn ang="T5">
                                      <a:pos x="T2" y="T3"/>
                                    </a:cxn>
                                  </a:cxnLst>
                                  <a:rect l="0" t="0" r="r" b="b"/>
                                  <a:pathLst>
                                    <a:path w="20" h="340">
                                      <a:moveTo>
                                        <a:pt x="0" y="0"/>
                                      </a:moveTo>
                                      <a:lnTo>
                                        <a:pt x="0" y="33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3" name="Freeform 307"/>
                              <wps:cNvSpPr>
                                <a:spLocks/>
                              </wps:cNvSpPr>
                              <wps:spPr bwMode="auto">
                                <a:xfrm>
                                  <a:off x="1866" y="2702"/>
                                  <a:ext cx="20" cy="340"/>
                                </a:xfrm>
                                <a:custGeom>
                                  <a:avLst/>
                                  <a:gdLst>
                                    <a:gd name="T0" fmla="*/ 0 w 20"/>
                                    <a:gd name="T1" fmla="*/ 0 h 340"/>
                                    <a:gd name="T2" fmla="*/ 0 w 20"/>
                                    <a:gd name="T3" fmla="*/ 339 h 340"/>
                                    <a:gd name="T4" fmla="*/ 0 60000 65536"/>
                                    <a:gd name="T5" fmla="*/ 0 60000 65536"/>
                                  </a:gdLst>
                                  <a:ahLst/>
                                  <a:cxnLst>
                                    <a:cxn ang="T4">
                                      <a:pos x="T0" y="T1"/>
                                    </a:cxn>
                                    <a:cxn ang="T5">
                                      <a:pos x="T2" y="T3"/>
                                    </a:cxn>
                                  </a:cxnLst>
                                  <a:rect l="0" t="0" r="r" b="b"/>
                                  <a:pathLst>
                                    <a:path w="20" h="340">
                                      <a:moveTo>
                                        <a:pt x="0" y="0"/>
                                      </a:moveTo>
                                      <a:lnTo>
                                        <a:pt x="0" y="33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4" name="Freeform 308"/>
                              <wps:cNvSpPr>
                                <a:spLocks/>
                              </wps:cNvSpPr>
                              <wps:spPr bwMode="auto">
                                <a:xfrm>
                                  <a:off x="1173" y="2441"/>
                                  <a:ext cx="20" cy="262"/>
                                </a:xfrm>
                                <a:custGeom>
                                  <a:avLst/>
                                  <a:gdLst>
                                    <a:gd name="T0" fmla="*/ 0 w 20"/>
                                    <a:gd name="T1" fmla="*/ 0 h 262"/>
                                    <a:gd name="T2" fmla="*/ 0 w 20"/>
                                    <a:gd name="T3" fmla="*/ 261 h 262"/>
                                    <a:gd name="T4" fmla="*/ 0 60000 65536"/>
                                    <a:gd name="T5" fmla="*/ 0 60000 65536"/>
                                  </a:gdLst>
                                  <a:ahLst/>
                                  <a:cxnLst>
                                    <a:cxn ang="T4">
                                      <a:pos x="T0" y="T1"/>
                                    </a:cxn>
                                    <a:cxn ang="T5">
                                      <a:pos x="T2" y="T3"/>
                                    </a:cxn>
                                  </a:cxnLst>
                                  <a:rect l="0" t="0" r="r" b="b"/>
                                  <a:pathLst>
                                    <a:path w="20" h="262">
                                      <a:moveTo>
                                        <a:pt x="0" y="0"/>
                                      </a:moveTo>
                                      <a:lnTo>
                                        <a:pt x="0" y="261"/>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5" name="Freeform 309"/>
                              <wps:cNvSpPr>
                                <a:spLocks/>
                              </wps:cNvSpPr>
                              <wps:spPr bwMode="auto">
                                <a:xfrm>
                                  <a:off x="3250" y="2702"/>
                                  <a:ext cx="20" cy="340"/>
                                </a:xfrm>
                                <a:custGeom>
                                  <a:avLst/>
                                  <a:gdLst>
                                    <a:gd name="T0" fmla="*/ 0 w 20"/>
                                    <a:gd name="T1" fmla="*/ 0 h 340"/>
                                    <a:gd name="T2" fmla="*/ 0 w 20"/>
                                    <a:gd name="T3" fmla="*/ 339 h 340"/>
                                    <a:gd name="T4" fmla="*/ 0 60000 65536"/>
                                    <a:gd name="T5" fmla="*/ 0 60000 65536"/>
                                  </a:gdLst>
                                  <a:ahLst/>
                                  <a:cxnLst>
                                    <a:cxn ang="T4">
                                      <a:pos x="T0" y="T1"/>
                                    </a:cxn>
                                    <a:cxn ang="T5">
                                      <a:pos x="T2" y="T3"/>
                                    </a:cxn>
                                  </a:cxnLst>
                                  <a:rect l="0" t="0" r="r" b="b"/>
                                  <a:pathLst>
                                    <a:path w="20" h="340">
                                      <a:moveTo>
                                        <a:pt x="0" y="0"/>
                                      </a:moveTo>
                                      <a:lnTo>
                                        <a:pt x="0" y="33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6" name="Freeform 310"/>
                              <wps:cNvSpPr>
                                <a:spLocks/>
                              </wps:cNvSpPr>
                              <wps:spPr bwMode="auto">
                                <a:xfrm>
                                  <a:off x="2557" y="2441"/>
                                  <a:ext cx="20" cy="262"/>
                                </a:xfrm>
                                <a:custGeom>
                                  <a:avLst/>
                                  <a:gdLst>
                                    <a:gd name="T0" fmla="*/ 0 w 20"/>
                                    <a:gd name="T1" fmla="*/ 0 h 262"/>
                                    <a:gd name="T2" fmla="*/ 0 w 20"/>
                                    <a:gd name="T3" fmla="*/ 261 h 262"/>
                                    <a:gd name="T4" fmla="*/ 0 60000 65536"/>
                                    <a:gd name="T5" fmla="*/ 0 60000 65536"/>
                                  </a:gdLst>
                                  <a:ahLst/>
                                  <a:cxnLst>
                                    <a:cxn ang="T4">
                                      <a:pos x="T0" y="T1"/>
                                    </a:cxn>
                                    <a:cxn ang="T5">
                                      <a:pos x="T2" y="T3"/>
                                    </a:cxn>
                                  </a:cxnLst>
                                  <a:rect l="0" t="0" r="r" b="b"/>
                                  <a:pathLst>
                                    <a:path w="20" h="262">
                                      <a:moveTo>
                                        <a:pt x="0" y="0"/>
                                      </a:moveTo>
                                      <a:lnTo>
                                        <a:pt x="0" y="261"/>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7" name="Rectangle 311"/>
                              <wps:cNvSpPr>
                                <a:spLocks/>
                              </wps:cNvSpPr>
                              <wps:spPr bwMode="auto">
                                <a:xfrm>
                                  <a:off x="949" y="592"/>
                                  <a:ext cx="1848" cy="1848"/>
                                </a:xfrm>
                                <a:prstGeom prst="rect">
                                  <a:avLst/>
                                </a:prstGeom>
                                <a:solidFill>
                                  <a:srgbClr val="9C9E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8" name="Rectangle 312"/>
                              <wps:cNvSpPr>
                                <a:spLocks/>
                              </wps:cNvSpPr>
                              <wps:spPr bwMode="auto">
                                <a:xfrm>
                                  <a:off x="949" y="592"/>
                                  <a:ext cx="1848" cy="1848"/>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9" name="Rectangle 313"/>
                              <wps:cNvSpPr>
                                <a:spLocks/>
                              </wps:cNvSpPr>
                              <wps:spPr bwMode="auto">
                                <a:xfrm>
                                  <a:off x="1005" y="649"/>
                                  <a:ext cx="1734" cy="1734"/>
                                </a:xfrm>
                                <a:prstGeom prst="rect">
                                  <a:avLst/>
                                </a:prstGeom>
                                <a:solidFill>
                                  <a:srgbClr val="9C9E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0" name="Rectangle 314"/>
                              <wps:cNvSpPr>
                                <a:spLocks/>
                              </wps:cNvSpPr>
                              <wps:spPr bwMode="auto">
                                <a:xfrm>
                                  <a:off x="1005" y="649"/>
                                  <a:ext cx="1734" cy="1734"/>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1" name="Rectangle 315"/>
                              <wps:cNvSpPr>
                                <a:spLocks/>
                              </wps:cNvSpPr>
                              <wps:spPr bwMode="auto">
                                <a:xfrm>
                                  <a:off x="1062" y="706"/>
                                  <a:ext cx="1621" cy="1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2" name="Rectangle 316"/>
                              <wps:cNvSpPr>
                                <a:spLocks/>
                              </wps:cNvSpPr>
                              <wps:spPr bwMode="auto">
                                <a:xfrm>
                                  <a:off x="1062" y="706"/>
                                  <a:ext cx="1621" cy="162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Freeform 317"/>
                              <wps:cNvSpPr>
                                <a:spLocks/>
                              </wps:cNvSpPr>
                              <wps:spPr bwMode="auto">
                                <a:xfrm>
                                  <a:off x="694" y="326"/>
                                  <a:ext cx="386" cy="386"/>
                                </a:xfrm>
                                <a:custGeom>
                                  <a:avLst/>
                                  <a:gdLst>
                                    <a:gd name="T0" fmla="*/ 0 w 386"/>
                                    <a:gd name="T1" fmla="*/ 252 h 386"/>
                                    <a:gd name="T2" fmla="*/ 132 w 386"/>
                                    <a:gd name="T3" fmla="*/ 385 h 386"/>
                                    <a:gd name="T4" fmla="*/ 385 w 386"/>
                                    <a:gd name="T5" fmla="*/ 132 h 386"/>
                                    <a:gd name="T6" fmla="*/ 252 w 386"/>
                                    <a:gd name="T7" fmla="*/ 0 h 386"/>
                                    <a:gd name="T8" fmla="*/ 0 w 386"/>
                                    <a:gd name="T9" fmla="*/ 252 h 38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86" h="386">
                                      <a:moveTo>
                                        <a:pt x="0" y="252"/>
                                      </a:moveTo>
                                      <a:lnTo>
                                        <a:pt x="132" y="385"/>
                                      </a:lnTo>
                                      <a:lnTo>
                                        <a:pt x="385" y="132"/>
                                      </a:lnTo>
                                      <a:lnTo>
                                        <a:pt x="252" y="0"/>
                                      </a:lnTo>
                                      <a:lnTo>
                                        <a:pt x="0" y="252"/>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 name="Freeform 318"/>
                              <wps:cNvSpPr>
                                <a:spLocks/>
                              </wps:cNvSpPr>
                              <wps:spPr bwMode="auto">
                                <a:xfrm>
                                  <a:off x="702" y="57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319"/>
                              <wps:cNvSpPr>
                                <a:spLocks/>
                              </wps:cNvSpPr>
                              <wps:spPr bwMode="auto">
                                <a:xfrm>
                                  <a:off x="709" y="56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 name="Freeform 320"/>
                              <wps:cNvSpPr>
                                <a:spLocks/>
                              </wps:cNvSpPr>
                              <wps:spPr bwMode="auto">
                                <a:xfrm>
                                  <a:off x="717" y="55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Freeform 321"/>
                              <wps:cNvSpPr>
                                <a:spLocks/>
                              </wps:cNvSpPr>
                              <wps:spPr bwMode="auto">
                                <a:xfrm>
                                  <a:off x="725" y="54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 name="Freeform 322"/>
                              <wps:cNvSpPr>
                                <a:spLocks/>
                              </wps:cNvSpPr>
                              <wps:spPr bwMode="auto">
                                <a:xfrm>
                                  <a:off x="733" y="54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 name="Freeform 323"/>
                              <wps:cNvSpPr>
                                <a:spLocks/>
                              </wps:cNvSpPr>
                              <wps:spPr bwMode="auto">
                                <a:xfrm>
                                  <a:off x="740" y="53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Freeform 324"/>
                              <wps:cNvSpPr>
                                <a:spLocks/>
                              </wps:cNvSpPr>
                              <wps:spPr bwMode="auto">
                                <a:xfrm>
                                  <a:off x="748" y="52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 name="Freeform 325"/>
                              <wps:cNvSpPr>
                                <a:spLocks/>
                              </wps:cNvSpPr>
                              <wps:spPr bwMode="auto">
                                <a:xfrm>
                                  <a:off x="756" y="51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 name="Freeform 326"/>
                              <wps:cNvSpPr>
                                <a:spLocks/>
                              </wps:cNvSpPr>
                              <wps:spPr bwMode="auto">
                                <a:xfrm>
                                  <a:off x="764" y="50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5" name="Freeform 327"/>
                              <wps:cNvSpPr>
                                <a:spLocks/>
                              </wps:cNvSpPr>
                              <wps:spPr bwMode="auto">
                                <a:xfrm>
                                  <a:off x="771" y="50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6" name="Freeform 328"/>
                              <wps:cNvSpPr>
                                <a:spLocks/>
                              </wps:cNvSpPr>
                              <wps:spPr bwMode="auto">
                                <a:xfrm>
                                  <a:off x="779" y="49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7" name="Freeform 329"/>
                              <wps:cNvSpPr>
                                <a:spLocks/>
                              </wps:cNvSpPr>
                              <wps:spPr bwMode="auto">
                                <a:xfrm>
                                  <a:off x="787" y="48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8" name="Freeform 330"/>
                              <wps:cNvSpPr>
                                <a:spLocks/>
                              </wps:cNvSpPr>
                              <wps:spPr bwMode="auto">
                                <a:xfrm>
                                  <a:off x="795" y="47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9" name="Freeform 331"/>
                              <wps:cNvSpPr>
                                <a:spLocks/>
                              </wps:cNvSpPr>
                              <wps:spPr bwMode="auto">
                                <a:xfrm>
                                  <a:off x="802" y="47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0" name="Freeform 332"/>
                              <wps:cNvSpPr>
                                <a:spLocks/>
                              </wps:cNvSpPr>
                              <wps:spPr bwMode="auto">
                                <a:xfrm>
                                  <a:off x="810" y="46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1" name="Freeform 333"/>
                              <wps:cNvSpPr>
                                <a:spLocks/>
                              </wps:cNvSpPr>
                              <wps:spPr bwMode="auto">
                                <a:xfrm>
                                  <a:off x="818" y="45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2" name="Freeform 334"/>
                              <wps:cNvSpPr>
                                <a:spLocks/>
                              </wps:cNvSpPr>
                              <wps:spPr bwMode="auto">
                                <a:xfrm>
                                  <a:off x="826" y="44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3" name="Freeform 335"/>
                              <wps:cNvSpPr>
                                <a:spLocks/>
                              </wps:cNvSpPr>
                              <wps:spPr bwMode="auto">
                                <a:xfrm>
                                  <a:off x="833" y="43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4" name="Freeform 336"/>
                              <wps:cNvSpPr>
                                <a:spLocks/>
                              </wps:cNvSpPr>
                              <wps:spPr bwMode="auto">
                                <a:xfrm>
                                  <a:off x="841" y="43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 name="Freeform 337"/>
                              <wps:cNvSpPr>
                                <a:spLocks/>
                              </wps:cNvSpPr>
                              <wps:spPr bwMode="auto">
                                <a:xfrm>
                                  <a:off x="849" y="42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6" name="Freeform 338"/>
                              <wps:cNvSpPr>
                                <a:spLocks/>
                              </wps:cNvSpPr>
                              <wps:spPr bwMode="auto">
                                <a:xfrm>
                                  <a:off x="856" y="41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7" name="Freeform 339"/>
                              <wps:cNvSpPr>
                                <a:spLocks/>
                              </wps:cNvSpPr>
                              <wps:spPr bwMode="auto">
                                <a:xfrm>
                                  <a:off x="864" y="40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8" name="Freeform 340"/>
                              <wps:cNvSpPr>
                                <a:spLocks/>
                              </wps:cNvSpPr>
                              <wps:spPr bwMode="auto">
                                <a:xfrm>
                                  <a:off x="872" y="40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9" name="Freeform 341"/>
                              <wps:cNvSpPr>
                                <a:spLocks/>
                              </wps:cNvSpPr>
                              <wps:spPr bwMode="auto">
                                <a:xfrm>
                                  <a:off x="880" y="39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0" name="Freeform 342"/>
                              <wps:cNvSpPr>
                                <a:spLocks/>
                              </wps:cNvSpPr>
                              <wps:spPr bwMode="auto">
                                <a:xfrm>
                                  <a:off x="887" y="38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1" name="Freeform 343"/>
                              <wps:cNvSpPr>
                                <a:spLocks/>
                              </wps:cNvSpPr>
                              <wps:spPr bwMode="auto">
                                <a:xfrm>
                                  <a:off x="895" y="37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2" name="Freeform 344"/>
                              <wps:cNvSpPr>
                                <a:spLocks/>
                              </wps:cNvSpPr>
                              <wps:spPr bwMode="auto">
                                <a:xfrm>
                                  <a:off x="903" y="37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3" name="Freeform 345"/>
                              <wps:cNvSpPr>
                                <a:spLocks/>
                              </wps:cNvSpPr>
                              <wps:spPr bwMode="auto">
                                <a:xfrm>
                                  <a:off x="911" y="36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4" name="Freeform 346"/>
                              <wps:cNvSpPr>
                                <a:spLocks/>
                              </wps:cNvSpPr>
                              <wps:spPr bwMode="auto">
                                <a:xfrm>
                                  <a:off x="918" y="35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5" name="Freeform 347"/>
                              <wps:cNvSpPr>
                                <a:spLocks/>
                              </wps:cNvSpPr>
                              <wps:spPr bwMode="auto">
                                <a:xfrm>
                                  <a:off x="926" y="34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6" name="Freeform 348"/>
                              <wps:cNvSpPr>
                                <a:spLocks/>
                              </wps:cNvSpPr>
                              <wps:spPr bwMode="auto">
                                <a:xfrm>
                                  <a:off x="934" y="33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349"/>
                              <wps:cNvSpPr>
                                <a:spLocks/>
                              </wps:cNvSpPr>
                              <wps:spPr bwMode="auto">
                                <a:xfrm>
                                  <a:off x="942" y="33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2" name="Freeform 350"/>
                              <wps:cNvSpPr>
                                <a:spLocks/>
                              </wps:cNvSpPr>
                              <wps:spPr bwMode="auto">
                                <a:xfrm>
                                  <a:off x="701" y="330"/>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3" name="Freeform 351"/>
                              <wps:cNvSpPr>
                                <a:spLocks/>
                              </wps:cNvSpPr>
                              <wps:spPr bwMode="auto">
                                <a:xfrm>
                                  <a:off x="708" y="338"/>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4" name="Freeform 352"/>
                              <wps:cNvSpPr>
                                <a:spLocks/>
                              </wps:cNvSpPr>
                              <wps:spPr bwMode="auto">
                                <a:xfrm>
                                  <a:off x="716" y="346"/>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5" name="Freeform 353"/>
                              <wps:cNvSpPr>
                                <a:spLocks/>
                              </wps:cNvSpPr>
                              <wps:spPr bwMode="auto">
                                <a:xfrm>
                                  <a:off x="724" y="354"/>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6" name="Freeform 354"/>
                              <wps:cNvSpPr>
                                <a:spLocks/>
                              </wps:cNvSpPr>
                              <wps:spPr bwMode="auto">
                                <a:xfrm>
                                  <a:off x="731" y="361"/>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7" name="Freeform 355"/>
                              <wps:cNvSpPr>
                                <a:spLocks/>
                              </wps:cNvSpPr>
                              <wps:spPr bwMode="auto">
                                <a:xfrm>
                                  <a:off x="739" y="369"/>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8" name="Freeform 356"/>
                              <wps:cNvSpPr>
                                <a:spLocks/>
                              </wps:cNvSpPr>
                              <wps:spPr bwMode="auto">
                                <a:xfrm>
                                  <a:off x="747" y="377"/>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9" name="Freeform 357"/>
                              <wps:cNvSpPr>
                                <a:spLocks/>
                              </wps:cNvSpPr>
                              <wps:spPr bwMode="auto">
                                <a:xfrm>
                                  <a:off x="755" y="384"/>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0" name="Freeform 358"/>
                              <wps:cNvSpPr>
                                <a:spLocks/>
                              </wps:cNvSpPr>
                              <wps:spPr bwMode="auto">
                                <a:xfrm>
                                  <a:off x="762" y="392"/>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1" name="Freeform 359"/>
                              <wps:cNvSpPr>
                                <a:spLocks/>
                              </wps:cNvSpPr>
                              <wps:spPr bwMode="auto">
                                <a:xfrm>
                                  <a:off x="770" y="400"/>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2" name="Freeform 360"/>
                              <wps:cNvSpPr>
                                <a:spLocks/>
                              </wps:cNvSpPr>
                              <wps:spPr bwMode="auto">
                                <a:xfrm>
                                  <a:off x="778" y="408"/>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3" name="Freeform 361"/>
                              <wps:cNvSpPr>
                                <a:spLocks/>
                              </wps:cNvSpPr>
                              <wps:spPr bwMode="auto">
                                <a:xfrm>
                                  <a:off x="786" y="415"/>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4" name="Freeform 362"/>
                              <wps:cNvSpPr>
                                <a:spLocks/>
                              </wps:cNvSpPr>
                              <wps:spPr bwMode="auto">
                                <a:xfrm>
                                  <a:off x="793" y="423"/>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5" name="Freeform 363"/>
                              <wps:cNvSpPr>
                                <a:spLocks/>
                              </wps:cNvSpPr>
                              <wps:spPr bwMode="auto">
                                <a:xfrm>
                                  <a:off x="801" y="431"/>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6" name="Freeform 364"/>
                              <wps:cNvSpPr>
                                <a:spLocks/>
                              </wps:cNvSpPr>
                              <wps:spPr bwMode="auto">
                                <a:xfrm>
                                  <a:off x="809" y="439"/>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7" name="Freeform 365"/>
                              <wps:cNvSpPr>
                                <a:spLocks/>
                              </wps:cNvSpPr>
                              <wps:spPr bwMode="auto">
                                <a:xfrm>
                                  <a:off x="817" y="446"/>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8" name="Freeform 366"/>
                              <wps:cNvSpPr>
                                <a:spLocks/>
                              </wps:cNvSpPr>
                              <wps:spPr bwMode="auto">
                                <a:xfrm>
                                  <a:off x="824" y="454"/>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9" name="Freeform 367"/>
                              <wps:cNvSpPr>
                                <a:spLocks/>
                              </wps:cNvSpPr>
                              <wps:spPr bwMode="auto">
                                <a:xfrm>
                                  <a:off x="2675" y="2307"/>
                                  <a:ext cx="386" cy="386"/>
                                </a:xfrm>
                                <a:custGeom>
                                  <a:avLst/>
                                  <a:gdLst>
                                    <a:gd name="T0" fmla="*/ 0 w 386"/>
                                    <a:gd name="T1" fmla="*/ 252 h 386"/>
                                    <a:gd name="T2" fmla="*/ 132 w 386"/>
                                    <a:gd name="T3" fmla="*/ 385 h 386"/>
                                    <a:gd name="T4" fmla="*/ 385 w 386"/>
                                    <a:gd name="T5" fmla="*/ 132 h 386"/>
                                    <a:gd name="T6" fmla="*/ 252 w 386"/>
                                    <a:gd name="T7" fmla="*/ 0 h 386"/>
                                    <a:gd name="T8" fmla="*/ 0 w 386"/>
                                    <a:gd name="T9" fmla="*/ 252 h 38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86" h="386">
                                      <a:moveTo>
                                        <a:pt x="0" y="252"/>
                                      </a:moveTo>
                                      <a:lnTo>
                                        <a:pt x="132" y="385"/>
                                      </a:lnTo>
                                      <a:lnTo>
                                        <a:pt x="385" y="132"/>
                                      </a:lnTo>
                                      <a:lnTo>
                                        <a:pt x="252" y="0"/>
                                      </a:lnTo>
                                      <a:lnTo>
                                        <a:pt x="0" y="252"/>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0" name="Freeform 368"/>
                              <wps:cNvSpPr>
                                <a:spLocks/>
                              </wps:cNvSpPr>
                              <wps:spPr bwMode="auto">
                                <a:xfrm>
                                  <a:off x="2683" y="255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1" name="Freeform 369"/>
                              <wps:cNvSpPr>
                                <a:spLocks/>
                              </wps:cNvSpPr>
                              <wps:spPr bwMode="auto">
                                <a:xfrm>
                                  <a:off x="2691" y="254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2" name="Freeform 370"/>
                              <wps:cNvSpPr>
                                <a:spLocks/>
                              </wps:cNvSpPr>
                              <wps:spPr bwMode="auto">
                                <a:xfrm>
                                  <a:off x="2698" y="253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3" name="Freeform 371"/>
                              <wps:cNvSpPr>
                                <a:spLocks/>
                              </wps:cNvSpPr>
                              <wps:spPr bwMode="auto">
                                <a:xfrm>
                                  <a:off x="2706" y="252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4" name="Freeform 372"/>
                              <wps:cNvSpPr>
                                <a:spLocks/>
                              </wps:cNvSpPr>
                              <wps:spPr bwMode="auto">
                                <a:xfrm>
                                  <a:off x="2714" y="252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5" name="Freeform 373"/>
                              <wps:cNvSpPr>
                                <a:spLocks/>
                              </wps:cNvSpPr>
                              <wps:spPr bwMode="auto">
                                <a:xfrm>
                                  <a:off x="2722" y="251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6" name="Freeform 374"/>
                              <wps:cNvSpPr>
                                <a:spLocks/>
                              </wps:cNvSpPr>
                              <wps:spPr bwMode="auto">
                                <a:xfrm>
                                  <a:off x="2729" y="250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7" name="Freeform 375"/>
                              <wps:cNvSpPr>
                                <a:spLocks/>
                              </wps:cNvSpPr>
                              <wps:spPr bwMode="auto">
                                <a:xfrm>
                                  <a:off x="2737" y="249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8" name="Freeform 376"/>
                              <wps:cNvSpPr>
                                <a:spLocks/>
                              </wps:cNvSpPr>
                              <wps:spPr bwMode="auto">
                                <a:xfrm>
                                  <a:off x="2745" y="249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9" name="Freeform 377"/>
                              <wps:cNvSpPr>
                                <a:spLocks/>
                              </wps:cNvSpPr>
                              <wps:spPr bwMode="auto">
                                <a:xfrm>
                                  <a:off x="2752" y="248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Freeform 378"/>
                              <wps:cNvSpPr>
                                <a:spLocks/>
                              </wps:cNvSpPr>
                              <wps:spPr bwMode="auto">
                                <a:xfrm>
                                  <a:off x="2760" y="247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1" name="Freeform 379"/>
                              <wps:cNvSpPr>
                                <a:spLocks/>
                              </wps:cNvSpPr>
                              <wps:spPr bwMode="auto">
                                <a:xfrm>
                                  <a:off x="2768" y="246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2" name="Freeform 380"/>
                              <wps:cNvSpPr>
                                <a:spLocks/>
                              </wps:cNvSpPr>
                              <wps:spPr bwMode="auto">
                                <a:xfrm>
                                  <a:off x="2776" y="245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3" name="Freeform 381"/>
                              <wps:cNvSpPr>
                                <a:spLocks/>
                              </wps:cNvSpPr>
                              <wps:spPr bwMode="auto">
                                <a:xfrm>
                                  <a:off x="2783" y="245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4" name="Freeform 382"/>
                              <wps:cNvSpPr>
                                <a:spLocks/>
                              </wps:cNvSpPr>
                              <wps:spPr bwMode="auto">
                                <a:xfrm>
                                  <a:off x="2791" y="244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5" name="Freeform 383"/>
                              <wps:cNvSpPr>
                                <a:spLocks/>
                              </wps:cNvSpPr>
                              <wps:spPr bwMode="auto">
                                <a:xfrm>
                                  <a:off x="2799" y="243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6" name="Freeform 384"/>
                              <wps:cNvSpPr>
                                <a:spLocks/>
                              </wps:cNvSpPr>
                              <wps:spPr bwMode="auto">
                                <a:xfrm>
                                  <a:off x="2807" y="242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7" name="Freeform 385"/>
                              <wps:cNvSpPr>
                                <a:spLocks/>
                              </wps:cNvSpPr>
                              <wps:spPr bwMode="auto">
                                <a:xfrm>
                                  <a:off x="2814" y="242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8" name="Freeform 386"/>
                              <wps:cNvSpPr>
                                <a:spLocks/>
                              </wps:cNvSpPr>
                              <wps:spPr bwMode="auto">
                                <a:xfrm>
                                  <a:off x="2822" y="241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9" name="Freeform 387"/>
                              <wps:cNvSpPr>
                                <a:spLocks/>
                              </wps:cNvSpPr>
                              <wps:spPr bwMode="auto">
                                <a:xfrm>
                                  <a:off x="2830" y="240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0" name="Freeform 388"/>
                              <wps:cNvSpPr>
                                <a:spLocks/>
                              </wps:cNvSpPr>
                              <wps:spPr bwMode="auto">
                                <a:xfrm>
                                  <a:off x="2838" y="239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1" name="Freeform 389"/>
                              <wps:cNvSpPr>
                                <a:spLocks/>
                              </wps:cNvSpPr>
                              <wps:spPr bwMode="auto">
                                <a:xfrm>
                                  <a:off x="2845" y="238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2" name="Freeform 390"/>
                              <wps:cNvSpPr>
                                <a:spLocks/>
                              </wps:cNvSpPr>
                              <wps:spPr bwMode="auto">
                                <a:xfrm>
                                  <a:off x="2853" y="238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3" name="Freeform 391"/>
                              <wps:cNvSpPr>
                                <a:spLocks/>
                              </wps:cNvSpPr>
                              <wps:spPr bwMode="auto">
                                <a:xfrm>
                                  <a:off x="2861" y="237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4" name="Freeform 392"/>
                              <wps:cNvSpPr>
                                <a:spLocks/>
                              </wps:cNvSpPr>
                              <wps:spPr bwMode="auto">
                                <a:xfrm>
                                  <a:off x="2869" y="236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5" name="Freeform 393"/>
                              <wps:cNvSpPr>
                                <a:spLocks/>
                              </wps:cNvSpPr>
                              <wps:spPr bwMode="auto">
                                <a:xfrm>
                                  <a:off x="2876" y="235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6" name="Freeform 394"/>
                              <wps:cNvSpPr>
                                <a:spLocks/>
                              </wps:cNvSpPr>
                              <wps:spPr bwMode="auto">
                                <a:xfrm>
                                  <a:off x="2884" y="235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7" name="Freeform 395"/>
                              <wps:cNvSpPr>
                                <a:spLocks/>
                              </wps:cNvSpPr>
                              <wps:spPr bwMode="auto">
                                <a:xfrm>
                                  <a:off x="2892" y="234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8" name="Freeform 396"/>
                              <wps:cNvSpPr>
                                <a:spLocks/>
                              </wps:cNvSpPr>
                              <wps:spPr bwMode="auto">
                                <a:xfrm>
                                  <a:off x="2899" y="233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9" name="Freeform 397"/>
                              <wps:cNvSpPr>
                                <a:spLocks/>
                              </wps:cNvSpPr>
                              <wps:spPr bwMode="auto">
                                <a:xfrm>
                                  <a:off x="2907" y="232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0" name="Freeform 398"/>
                              <wps:cNvSpPr>
                                <a:spLocks/>
                              </wps:cNvSpPr>
                              <wps:spPr bwMode="auto">
                                <a:xfrm>
                                  <a:off x="2915" y="232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1" name="Freeform 399"/>
                              <wps:cNvSpPr>
                                <a:spLocks/>
                              </wps:cNvSpPr>
                              <wps:spPr bwMode="auto">
                                <a:xfrm>
                                  <a:off x="2923" y="231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2" name="Freeform 400"/>
                              <wps:cNvSpPr>
                                <a:spLocks/>
                              </wps:cNvSpPr>
                              <wps:spPr bwMode="auto">
                                <a:xfrm>
                                  <a:off x="2682" y="2311"/>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3" name="Freeform 401"/>
                              <wps:cNvSpPr>
                                <a:spLocks/>
                              </wps:cNvSpPr>
                              <wps:spPr bwMode="auto">
                                <a:xfrm>
                                  <a:off x="2689" y="2319"/>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4" name="Freeform 402"/>
                              <wps:cNvSpPr>
                                <a:spLocks/>
                              </wps:cNvSpPr>
                              <wps:spPr bwMode="auto">
                                <a:xfrm>
                                  <a:off x="2697" y="2327"/>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5" name="Freeform 403"/>
                              <wps:cNvSpPr>
                                <a:spLocks/>
                              </wps:cNvSpPr>
                              <wps:spPr bwMode="auto">
                                <a:xfrm>
                                  <a:off x="2705" y="2335"/>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6" name="Freeform 404"/>
                              <wps:cNvSpPr>
                                <a:spLocks/>
                              </wps:cNvSpPr>
                              <wps:spPr bwMode="auto">
                                <a:xfrm>
                                  <a:off x="2713" y="2342"/>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7" name="Freeform 405"/>
                              <wps:cNvSpPr>
                                <a:spLocks/>
                              </wps:cNvSpPr>
                              <wps:spPr bwMode="auto">
                                <a:xfrm>
                                  <a:off x="2720" y="2350"/>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8" name="Freeform 406"/>
                              <wps:cNvSpPr>
                                <a:spLocks/>
                              </wps:cNvSpPr>
                              <wps:spPr bwMode="auto">
                                <a:xfrm>
                                  <a:off x="2728" y="2358"/>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9" name="Freeform 407"/>
                              <wps:cNvSpPr>
                                <a:spLocks/>
                              </wps:cNvSpPr>
                              <wps:spPr bwMode="auto">
                                <a:xfrm>
                                  <a:off x="2736" y="2366"/>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0" name="Freeform 408"/>
                              <wps:cNvSpPr>
                                <a:spLocks/>
                              </wps:cNvSpPr>
                              <wps:spPr bwMode="auto">
                                <a:xfrm>
                                  <a:off x="2744" y="2373"/>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1" name="Freeform 409"/>
                              <wps:cNvSpPr>
                                <a:spLocks/>
                              </wps:cNvSpPr>
                              <wps:spPr bwMode="auto">
                                <a:xfrm>
                                  <a:off x="2751" y="2381"/>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2" name="Freeform 410"/>
                              <wps:cNvSpPr>
                                <a:spLocks/>
                              </wps:cNvSpPr>
                              <wps:spPr bwMode="auto">
                                <a:xfrm>
                                  <a:off x="2759" y="2389"/>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3" name="Freeform 411"/>
                              <wps:cNvSpPr>
                                <a:spLocks/>
                              </wps:cNvSpPr>
                              <wps:spPr bwMode="auto">
                                <a:xfrm>
                                  <a:off x="2767" y="2397"/>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4" name="Freeform 412"/>
                              <wps:cNvSpPr>
                                <a:spLocks/>
                              </wps:cNvSpPr>
                              <wps:spPr bwMode="auto">
                                <a:xfrm>
                                  <a:off x="2774" y="2404"/>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5" name="Freeform 413"/>
                              <wps:cNvSpPr>
                                <a:spLocks/>
                              </wps:cNvSpPr>
                              <wps:spPr bwMode="auto">
                                <a:xfrm>
                                  <a:off x="2782" y="2412"/>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6" name="Freeform 414"/>
                              <wps:cNvSpPr>
                                <a:spLocks/>
                              </wps:cNvSpPr>
                              <wps:spPr bwMode="auto">
                                <a:xfrm>
                                  <a:off x="2790" y="2420"/>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7" name="Freeform 415"/>
                              <wps:cNvSpPr>
                                <a:spLocks/>
                              </wps:cNvSpPr>
                              <wps:spPr bwMode="auto">
                                <a:xfrm>
                                  <a:off x="2798" y="2427"/>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8" name="Freeform 416"/>
                              <wps:cNvSpPr>
                                <a:spLocks/>
                              </wps:cNvSpPr>
                              <wps:spPr bwMode="auto">
                                <a:xfrm>
                                  <a:off x="2805" y="2435"/>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9" name="Freeform 417"/>
                              <wps:cNvSpPr>
                                <a:spLocks/>
                              </wps:cNvSpPr>
                              <wps:spPr bwMode="auto">
                                <a:xfrm>
                                  <a:off x="686" y="2314"/>
                                  <a:ext cx="386" cy="386"/>
                                </a:xfrm>
                                <a:custGeom>
                                  <a:avLst/>
                                  <a:gdLst>
                                    <a:gd name="T0" fmla="*/ 132 w 386"/>
                                    <a:gd name="T1" fmla="*/ 0 h 386"/>
                                    <a:gd name="T2" fmla="*/ 0 w 386"/>
                                    <a:gd name="T3" fmla="*/ 132 h 386"/>
                                    <a:gd name="T4" fmla="*/ 252 w 386"/>
                                    <a:gd name="T5" fmla="*/ 385 h 386"/>
                                    <a:gd name="T6" fmla="*/ 385 w 386"/>
                                    <a:gd name="T7" fmla="*/ 252 h 386"/>
                                    <a:gd name="T8" fmla="*/ 132 w 386"/>
                                    <a:gd name="T9" fmla="*/ 0 h 38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86" h="386">
                                      <a:moveTo>
                                        <a:pt x="132" y="0"/>
                                      </a:moveTo>
                                      <a:lnTo>
                                        <a:pt x="0" y="132"/>
                                      </a:lnTo>
                                      <a:lnTo>
                                        <a:pt x="252" y="385"/>
                                      </a:lnTo>
                                      <a:lnTo>
                                        <a:pt x="385" y="252"/>
                                      </a:lnTo>
                                      <a:lnTo>
                                        <a:pt x="132" y="0"/>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0" name="Freeform 418"/>
                              <wps:cNvSpPr>
                                <a:spLocks/>
                              </wps:cNvSpPr>
                              <wps:spPr bwMode="auto">
                                <a:xfrm>
                                  <a:off x="694" y="232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1" name="Freeform 419"/>
                              <wps:cNvSpPr>
                                <a:spLocks/>
                              </wps:cNvSpPr>
                              <wps:spPr bwMode="auto">
                                <a:xfrm>
                                  <a:off x="701" y="233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2" name="Freeform 420"/>
                              <wps:cNvSpPr>
                                <a:spLocks/>
                              </wps:cNvSpPr>
                              <wps:spPr bwMode="auto">
                                <a:xfrm>
                                  <a:off x="709" y="233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3" name="Freeform 421"/>
                              <wps:cNvSpPr>
                                <a:spLocks/>
                              </wps:cNvSpPr>
                              <wps:spPr bwMode="auto">
                                <a:xfrm>
                                  <a:off x="717" y="234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4" name="Freeform 422"/>
                              <wps:cNvSpPr>
                                <a:spLocks/>
                              </wps:cNvSpPr>
                              <wps:spPr bwMode="auto">
                                <a:xfrm>
                                  <a:off x="725" y="235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5" name="Freeform 423"/>
                              <wps:cNvSpPr>
                                <a:spLocks/>
                              </wps:cNvSpPr>
                              <wps:spPr bwMode="auto">
                                <a:xfrm>
                                  <a:off x="732" y="236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6" name="Freeform 424"/>
                              <wps:cNvSpPr>
                                <a:spLocks/>
                              </wps:cNvSpPr>
                              <wps:spPr bwMode="auto">
                                <a:xfrm>
                                  <a:off x="740" y="236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7" name="Freeform 425"/>
                              <wps:cNvSpPr>
                                <a:spLocks/>
                              </wps:cNvSpPr>
                              <wps:spPr bwMode="auto">
                                <a:xfrm>
                                  <a:off x="748" y="237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8" name="Freeform 426"/>
                              <wps:cNvSpPr>
                                <a:spLocks/>
                              </wps:cNvSpPr>
                              <wps:spPr bwMode="auto">
                                <a:xfrm>
                                  <a:off x="756" y="238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9" name="Freeform 427"/>
                              <wps:cNvSpPr>
                                <a:spLocks/>
                              </wps:cNvSpPr>
                              <wps:spPr bwMode="auto">
                                <a:xfrm>
                                  <a:off x="763" y="239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0" name="Freeform 428"/>
                              <wps:cNvSpPr>
                                <a:spLocks/>
                              </wps:cNvSpPr>
                              <wps:spPr bwMode="auto">
                                <a:xfrm>
                                  <a:off x="771" y="239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1" name="Freeform 429"/>
                              <wps:cNvSpPr>
                                <a:spLocks/>
                              </wps:cNvSpPr>
                              <wps:spPr bwMode="auto">
                                <a:xfrm>
                                  <a:off x="779" y="240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2" name="Freeform 430"/>
                              <wps:cNvSpPr>
                                <a:spLocks/>
                              </wps:cNvSpPr>
                              <wps:spPr bwMode="auto">
                                <a:xfrm>
                                  <a:off x="787" y="241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3" name="Freeform 431"/>
                              <wps:cNvSpPr>
                                <a:spLocks/>
                              </wps:cNvSpPr>
                              <wps:spPr bwMode="auto">
                                <a:xfrm>
                                  <a:off x="794" y="242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4" name="Freeform 432"/>
                              <wps:cNvSpPr>
                                <a:spLocks/>
                              </wps:cNvSpPr>
                              <wps:spPr bwMode="auto">
                                <a:xfrm>
                                  <a:off x="802" y="243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5" name="Freeform 433"/>
                              <wps:cNvSpPr>
                                <a:spLocks/>
                              </wps:cNvSpPr>
                              <wps:spPr bwMode="auto">
                                <a:xfrm>
                                  <a:off x="810" y="243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6" name="Freeform 434"/>
                              <wps:cNvSpPr>
                                <a:spLocks/>
                              </wps:cNvSpPr>
                              <wps:spPr bwMode="auto">
                                <a:xfrm>
                                  <a:off x="818" y="244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 name="Freeform 435"/>
                              <wps:cNvSpPr>
                                <a:spLocks/>
                              </wps:cNvSpPr>
                              <wps:spPr bwMode="auto">
                                <a:xfrm>
                                  <a:off x="825" y="245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8" name="Freeform 436"/>
                              <wps:cNvSpPr>
                                <a:spLocks/>
                              </wps:cNvSpPr>
                              <wps:spPr bwMode="auto">
                                <a:xfrm>
                                  <a:off x="833" y="246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9" name="Freeform 437"/>
                              <wps:cNvSpPr>
                                <a:spLocks/>
                              </wps:cNvSpPr>
                              <wps:spPr bwMode="auto">
                                <a:xfrm>
                                  <a:off x="841" y="246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0" name="Freeform 438"/>
                              <wps:cNvSpPr>
                                <a:spLocks/>
                              </wps:cNvSpPr>
                              <wps:spPr bwMode="auto">
                                <a:xfrm>
                                  <a:off x="849" y="247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1" name="Freeform 439"/>
                              <wps:cNvSpPr>
                                <a:spLocks/>
                              </wps:cNvSpPr>
                              <wps:spPr bwMode="auto">
                                <a:xfrm>
                                  <a:off x="856" y="248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2" name="Freeform 440"/>
                              <wps:cNvSpPr>
                                <a:spLocks/>
                              </wps:cNvSpPr>
                              <wps:spPr bwMode="auto">
                                <a:xfrm>
                                  <a:off x="864" y="249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3" name="Freeform 441"/>
                              <wps:cNvSpPr>
                                <a:spLocks/>
                              </wps:cNvSpPr>
                              <wps:spPr bwMode="auto">
                                <a:xfrm>
                                  <a:off x="872" y="250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4" name="Freeform 442"/>
                              <wps:cNvSpPr>
                                <a:spLocks/>
                              </wps:cNvSpPr>
                              <wps:spPr bwMode="auto">
                                <a:xfrm>
                                  <a:off x="879" y="250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5" name="Freeform 443"/>
                              <wps:cNvSpPr>
                                <a:spLocks/>
                              </wps:cNvSpPr>
                              <wps:spPr bwMode="auto">
                                <a:xfrm>
                                  <a:off x="887" y="251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6" name="Freeform 444"/>
                              <wps:cNvSpPr>
                                <a:spLocks/>
                              </wps:cNvSpPr>
                              <wps:spPr bwMode="auto">
                                <a:xfrm>
                                  <a:off x="895" y="252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7" name="Freeform 445"/>
                              <wps:cNvSpPr>
                                <a:spLocks/>
                              </wps:cNvSpPr>
                              <wps:spPr bwMode="auto">
                                <a:xfrm>
                                  <a:off x="903" y="253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8" name="Freeform 446"/>
                              <wps:cNvSpPr>
                                <a:spLocks/>
                              </wps:cNvSpPr>
                              <wps:spPr bwMode="auto">
                                <a:xfrm>
                                  <a:off x="910" y="253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9" name="Freeform 447"/>
                              <wps:cNvSpPr>
                                <a:spLocks/>
                              </wps:cNvSpPr>
                              <wps:spPr bwMode="auto">
                                <a:xfrm>
                                  <a:off x="918" y="254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0" name="Freeform 448"/>
                              <wps:cNvSpPr>
                                <a:spLocks/>
                              </wps:cNvSpPr>
                              <wps:spPr bwMode="auto">
                                <a:xfrm>
                                  <a:off x="926" y="255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1" name="Freeform 449"/>
                              <wps:cNvSpPr>
                                <a:spLocks/>
                              </wps:cNvSpPr>
                              <wps:spPr bwMode="auto">
                                <a:xfrm>
                                  <a:off x="934" y="256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2" name="Freeform 450"/>
                              <wps:cNvSpPr>
                                <a:spLocks/>
                              </wps:cNvSpPr>
                              <wps:spPr bwMode="auto">
                                <a:xfrm>
                                  <a:off x="817" y="2321"/>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3" name="Freeform 451"/>
                              <wps:cNvSpPr>
                                <a:spLocks/>
                              </wps:cNvSpPr>
                              <wps:spPr bwMode="auto">
                                <a:xfrm>
                                  <a:off x="809" y="2329"/>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4" name="Freeform 452"/>
                              <wps:cNvSpPr>
                                <a:spLocks/>
                              </wps:cNvSpPr>
                              <wps:spPr bwMode="auto">
                                <a:xfrm>
                                  <a:off x="801" y="2336"/>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5" name="Freeform 453"/>
                              <wps:cNvSpPr>
                                <a:spLocks/>
                              </wps:cNvSpPr>
                              <wps:spPr bwMode="auto">
                                <a:xfrm>
                                  <a:off x="793" y="2344"/>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6" name="Freeform 454"/>
                              <wps:cNvSpPr>
                                <a:spLocks/>
                              </wps:cNvSpPr>
                              <wps:spPr bwMode="auto">
                                <a:xfrm>
                                  <a:off x="786" y="2352"/>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7" name="Freeform 455"/>
                              <wps:cNvSpPr>
                                <a:spLocks/>
                              </wps:cNvSpPr>
                              <wps:spPr bwMode="auto">
                                <a:xfrm>
                                  <a:off x="778" y="2360"/>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8" name="Freeform 456"/>
                              <wps:cNvSpPr>
                                <a:spLocks/>
                              </wps:cNvSpPr>
                              <wps:spPr bwMode="auto">
                                <a:xfrm>
                                  <a:off x="770" y="2367"/>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9" name="Freeform 457"/>
                              <wps:cNvSpPr>
                                <a:spLocks/>
                              </wps:cNvSpPr>
                              <wps:spPr bwMode="auto">
                                <a:xfrm>
                                  <a:off x="762" y="237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0" name="Freeform 458"/>
                              <wps:cNvSpPr>
                                <a:spLocks/>
                              </wps:cNvSpPr>
                              <wps:spPr bwMode="auto">
                                <a:xfrm>
                                  <a:off x="755" y="2383"/>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1" name="Freeform 459"/>
                              <wps:cNvSpPr>
                                <a:spLocks/>
                              </wps:cNvSpPr>
                              <wps:spPr bwMode="auto">
                                <a:xfrm>
                                  <a:off x="747" y="2390"/>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2" name="Freeform 460"/>
                              <wps:cNvSpPr>
                                <a:spLocks/>
                              </wps:cNvSpPr>
                              <wps:spPr bwMode="auto">
                                <a:xfrm>
                                  <a:off x="739" y="2398"/>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3" name="Freeform 461"/>
                              <wps:cNvSpPr>
                                <a:spLocks/>
                              </wps:cNvSpPr>
                              <wps:spPr bwMode="auto">
                                <a:xfrm>
                                  <a:off x="731" y="2406"/>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4" name="Freeform 462"/>
                              <wps:cNvSpPr>
                                <a:spLocks/>
                              </wps:cNvSpPr>
                              <wps:spPr bwMode="auto">
                                <a:xfrm>
                                  <a:off x="724" y="2414"/>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5" name="Freeform 463"/>
                              <wps:cNvSpPr>
                                <a:spLocks/>
                              </wps:cNvSpPr>
                              <wps:spPr bwMode="auto">
                                <a:xfrm>
                                  <a:off x="716" y="2421"/>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6" name="Freeform 464"/>
                              <wps:cNvSpPr>
                                <a:spLocks/>
                              </wps:cNvSpPr>
                              <wps:spPr bwMode="auto">
                                <a:xfrm>
                                  <a:off x="708" y="2429"/>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7" name="Freeform 465"/>
                              <wps:cNvSpPr>
                                <a:spLocks/>
                              </wps:cNvSpPr>
                              <wps:spPr bwMode="auto">
                                <a:xfrm>
                                  <a:off x="700" y="2437"/>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8" name="Freeform 466"/>
                              <wps:cNvSpPr>
                                <a:spLocks/>
                              </wps:cNvSpPr>
                              <wps:spPr bwMode="auto">
                                <a:xfrm>
                                  <a:off x="693" y="244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9" name="Freeform 467"/>
                              <wps:cNvSpPr>
                                <a:spLocks/>
                              </wps:cNvSpPr>
                              <wps:spPr bwMode="auto">
                                <a:xfrm>
                                  <a:off x="2678" y="333"/>
                                  <a:ext cx="386" cy="386"/>
                                </a:xfrm>
                                <a:custGeom>
                                  <a:avLst/>
                                  <a:gdLst>
                                    <a:gd name="T0" fmla="*/ 132 w 386"/>
                                    <a:gd name="T1" fmla="*/ 0 h 386"/>
                                    <a:gd name="T2" fmla="*/ 0 w 386"/>
                                    <a:gd name="T3" fmla="*/ 132 h 386"/>
                                    <a:gd name="T4" fmla="*/ 252 w 386"/>
                                    <a:gd name="T5" fmla="*/ 385 h 386"/>
                                    <a:gd name="T6" fmla="*/ 385 w 386"/>
                                    <a:gd name="T7" fmla="*/ 252 h 386"/>
                                    <a:gd name="T8" fmla="*/ 132 w 386"/>
                                    <a:gd name="T9" fmla="*/ 0 h 38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86" h="386">
                                      <a:moveTo>
                                        <a:pt x="132" y="0"/>
                                      </a:moveTo>
                                      <a:lnTo>
                                        <a:pt x="0" y="132"/>
                                      </a:lnTo>
                                      <a:lnTo>
                                        <a:pt x="252" y="385"/>
                                      </a:lnTo>
                                      <a:lnTo>
                                        <a:pt x="385" y="252"/>
                                      </a:lnTo>
                                      <a:lnTo>
                                        <a:pt x="132" y="0"/>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0" name="Freeform 468"/>
                              <wps:cNvSpPr>
                                <a:spLocks/>
                              </wps:cNvSpPr>
                              <wps:spPr bwMode="auto">
                                <a:xfrm>
                                  <a:off x="2686" y="34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1" name="Freeform 469"/>
                              <wps:cNvSpPr>
                                <a:spLocks/>
                              </wps:cNvSpPr>
                              <wps:spPr bwMode="auto">
                                <a:xfrm>
                                  <a:off x="2694" y="34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2" name="Freeform 470"/>
                              <wps:cNvSpPr>
                                <a:spLocks/>
                              </wps:cNvSpPr>
                              <wps:spPr bwMode="auto">
                                <a:xfrm>
                                  <a:off x="2701" y="35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3" name="Freeform 471"/>
                              <wps:cNvSpPr>
                                <a:spLocks/>
                              </wps:cNvSpPr>
                              <wps:spPr bwMode="auto">
                                <a:xfrm>
                                  <a:off x="2709" y="36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4" name="Freeform 472"/>
                              <wps:cNvSpPr>
                                <a:spLocks/>
                              </wps:cNvSpPr>
                              <wps:spPr bwMode="auto">
                                <a:xfrm>
                                  <a:off x="2717" y="37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5" name="Freeform 473"/>
                              <wps:cNvSpPr>
                                <a:spLocks/>
                              </wps:cNvSpPr>
                              <wps:spPr bwMode="auto">
                                <a:xfrm>
                                  <a:off x="2725" y="37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6" name="Freeform 474"/>
                              <wps:cNvSpPr>
                                <a:spLocks/>
                              </wps:cNvSpPr>
                              <wps:spPr bwMode="auto">
                                <a:xfrm>
                                  <a:off x="2732" y="38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7" name="Freeform 475"/>
                              <wps:cNvSpPr>
                                <a:spLocks/>
                              </wps:cNvSpPr>
                              <wps:spPr bwMode="auto">
                                <a:xfrm>
                                  <a:off x="2740" y="39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8" name="Freeform 476"/>
                              <wps:cNvSpPr>
                                <a:spLocks/>
                              </wps:cNvSpPr>
                              <wps:spPr bwMode="auto">
                                <a:xfrm>
                                  <a:off x="2748" y="40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9" name="Freeform 477"/>
                              <wps:cNvSpPr>
                                <a:spLocks/>
                              </wps:cNvSpPr>
                              <wps:spPr bwMode="auto">
                                <a:xfrm>
                                  <a:off x="2756" y="41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0" name="Freeform 478"/>
                              <wps:cNvSpPr>
                                <a:spLocks/>
                              </wps:cNvSpPr>
                              <wps:spPr bwMode="auto">
                                <a:xfrm>
                                  <a:off x="2763" y="41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1" name="Freeform 479"/>
                              <wps:cNvSpPr>
                                <a:spLocks/>
                              </wps:cNvSpPr>
                              <wps:spPr bwMode="auto">
                                <a:xfrm>
                                  <a:off x="2771" y="42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2" name="Freeform 480"/>
                              <wps:cNvSpPr>
                                <a:spLocks/>
                              </wps:cNvSpPr>
                              <wps:spPr bwMode="auto">
                                <a:xfrm>
                                  <a:off x="2779" y="43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3" name="Freeform 481"/>
                              <wps:cNvSpPr>
                                <a:spLocks/>
                              </wps:cNvSpPr>
                              <wps:spPr bwMode="auto">
                                <a:xfrm>
                                  <a:off x="2787" y="44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4" name="Freeform 482"/>
                              <wps:cNvSpPr>
                                <a:spLocks/>
                              </wps:cNvSpPr>
                              <wps:spPr bwMode="auto">
                                <a:xfrm>
                                  <a:off x="2794" y="44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5" name="Freeform 483"/>
                              <wps:cNvSpPr>
                                <a:spLocks/>
                              </wps:cNvSpPr>
                              <wps:spPr bwMode="auto">
                                <a:xfrm>
                                  <a:off x="2802" y="45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6" name="Freeform 484"/>
                              <wps:cNvSpPr>
                                <a:spLocks/>
                              </wps:cNvSpPr>
                              <wps:spPr bwMode="auto">
                                <a:xfrm>
                                  <a:off x="2810" y="46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7" name="Freeform 485"/>
                              <wps:cNvSpPr>
                                <a:spLocks/>
                              </wps:cNvSpPr>
                              <wps:spPr bwMode="auto">
                                <a:xfrm>
                                  <a:off x="2818" y="47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8" name="Freeform 486"/>
                              <wps:cNvSpPr>
                                <a:spLocks/>
                              </wps:cNvSpPr>
                              <wps:spPr bwMode="auto">
                                <a:xfrm>
                                  <a:off x="2825" y="48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9" name="Freeform 487"/>
                              <wps:cNvSpPr>
                                <a:spLocks/>
                              </wps:cNvSpPr>
                              <wps:spPr bwMode="auto">
                                <a:xfrm>
                                  <a:off x="2833" y="48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0" name="Freeform 488"/>
                              <wps:cNvSpPr>
                                <a:spLocks/>
                              </wps:cNvSpPr>
                              <wps:spPr bwMode="auto">
                                <a:xfrm>
                                  <a:off x="2841" y="49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1" name="Freeform 489"/>
                              <wps:cNvSpPr>
                                <a:spLocks/>
                              </wps:cNvSpPr>
                              <wps:spPr bwMode="auto">
                                <a:xfrm>
                                  <a:off x="2848" y="50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2" name="Freeform 490"/>
                              <wps:cNvSpPr>
                                <a:spLocks/>
                              </wps:cNvSpPr>
                              <wps:spPr bwMode="auto">
                                <a:xfrm>
                                  <a:off x="2856" y="51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3" name="Freeform 491"/>
                              <wps:cNvSpPr>
                                <a:spLocks/>
                              </wps:cNvSpPr>
                              <wps:spPr bwMode="auto">
                                <a:xfrm>
                                  <a:off x="2864" y="51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4" name="Freeform 492"/>
                              <wps:cNvSpPr>
                                <a:spLocks/>
                              </wps:cNvSpPr>
                              <wps:spPr bwMode="auto">
                                <a:xfrm>
                                  <a:off x="2872" y="52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5" name="Freeform 493"/>
                              <wps:cNvSpPr>
                                <a:spLocks/>
                              </wps:cNvSpPr>
                              <wps:spPr bwMode="auto">
                                <a:xfrm>
                                  <a:off x="2879" y="53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6" name="Freeform 494"/>
                              <wps:cNvSpPr>
                                <a:spLocks/>
                              </wps:cNvSpPr>
                              <wps:spPr bwMode="auto">
                                <a:xfrm>
                                  <a:off x="2887" y="54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7" name="Freeform 495"/>
                              <wps:cNvSpPr>
                                <a:spLocks/>
                              </wps:cNvSpPr>
                              <wps:spPr bwMode="auto">
                                <a:xfrm>
                                  <a:off x="2895" y="55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8" name="Freeform 496"/>
                              <wps:cNvSpPr>
                                <a:spLocks/>
                              </wps:cNvSpPr>
                              <wps:spPr bwMode="auto">
                                <a:xfrm>
                                  <a:off x="2903" y="55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9" name="Freeform 497"/>
                              <wps:cNvSpPr>
                                <a:spLocks/>
                              </wps:cNvSpPr>
                              <wps:spPr bwMode="auto">
                                <a:xfrm>
                                  <a:off x="2910" y="56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0" name="Freeform 498"/>
                              <wps:cNvSpPr>
                                <a:spLocks/>
                              </wps:cNvSpPr>
                              <wps:spPr bwMode="auto">
                                <a:xfrm>
                                  <a:off x="2918" y="57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1" name="Freeform 499"/>
                              <wps:cNvSpPr>
                                <a:spLocks/>
                              </wps:cNvSpPr>
                              <wps:spPr bwMode="auto">
                                <a:xfrm>
                                  <a:off x="2926" y="58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2" name="Freeform 500"/>
                              <wps:cNvSpPr>
                                <a:spLocks/>
                              </wps:cNvSpPr>
                              <wps:spPr bwMode="auto">
                                <a:xfrm>
                                  <a:off x="2809" y="339"/>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3" name="Freeform 501"/>
                              <wps:cNvSpPr>
                                <a:spLocks/>
                              </wps:cNvSpPr>
                              <wps:spPr bwMode="auto">
                                <a:xfrm>
                                  <a:off x="2801" y="347"/>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4" name="Freeform 502"/>
                              <wps:cNvSpPr>
                                <a:spLocks/>
                              </wps:cNvSpPr>
                              <wps:spPr bwMode="auto">
                                <a:xfrm>
                                  <a:off x="2793" y="35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5" name="Freeform 503"/>
                              <wps:cNvSpPr>
                                <a:spLocks/>
                              </wps:cNvSpPr>
                              <wps:spPr bwMode="auto">
                                <a:xfrm>
                                  <a:off x="2786" y="363"/>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6" name="Freeform 504"/>
                              <wps:cNvSpPr>
                                <a:spLocks/>
                              </wps:cNvSpPr>
                              <wps:spPr bwMode="auto">
                                <a:xfrm>
                                  <a:off x="2778" y="370"/>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7" name="Freeform 505"/>
                              <wps:cNvSpPr>
                                <a:spLocks/>
                              </wps:cNvSpPr>
                              <wps:spPr bwMode="auto">
                                <a:xfrm>
                                  <a:off x="2770" y="378"/>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8" name="Freeform 506"/>
                              <wps:cNvSpPr>
                                <a:spLocks/>
                              </wps:cNvSpPr>
                              <wps:spPr bwMode="auto">
                                <a:xfrm>
                                  <a:off x="2762" y="386"/>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9" name="Freeform 507"/>
                              <wps:cNvSpPr>
                                <a:spLocks/>
                              </wps:cNvSpPr>
                              <wps:spPr bwMode="auto">
                                <a:xfrm>
                                  <a:off x="2755" y="394"/>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0" name="Freeform 508"/>
                              <wps:cNvSpPr>
                                <a:spLocks/>
                              </wps:cNvSpPr>
                              <wps:spPr bwMode="auto">
                                <a:xfrm>
                                  <a:off x="2747" y="401"/>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1" name="Freeform 509"/>
                              <wps:cNvSpPr>
                                <a:spLocks/>
                              </wps:cNvSpPr>
                              <wps:spPr bwMode="auto">
                                <a:xfrm>
                                  <a:off x="2739" y="409"/>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2" name="Freeform 510"/>
                              <wps:cNvSpPr>
                                <a:spLocks/>
                              </wps:cNvSpPr>
                              <wps:spPr bwMode="auto">
                                <a:xfrm>
                                  <a:off x="2731" y="417"/>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3" name="Freeform 511"/>
                              <wps:cNvSpPr>
                                <a:spLocks/>
                              </wps:cNvSpPr>
                              <wps:spPr bwMode="auto">
                                <a:xfrm>
                                  <a:off x="2724" y="42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4" name="Freeform 512"/>
                              <wps:cNvSpPr>
                                <a:spLocks/>
                              </wps:cNvSpPr>
                              <wps:spPr bwMode="auto">
                                <a:xfrm>
                                  <a:off x="2716" y="432"/>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5" name="Freeform 513"/>
                              <wps:cNvSpPr>
                                <a:spLocks/>
                              </wps:cNvSpPr>
                              <wps:spPr bwMode="auto">
                                <a:xfrm>
                                  <a:off x="2708" y="440"/>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6" name="Freeform 514"/>
                              <wps:cNvSpPr>
                                <a:spLocks/>
                              </wps:cNvSpPr>
                              <wps:spPr bwMode="auto">
                                <a:xfrm>
                                  <a:off x="2700" y="448"/>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7" name="Freeform 515"/>
                              <wps:cNvSpPr>
                                <a:spLocks/>
                              </wps:cNvSpPr>
                              <wps:spPr bwMode="auto">
                                <a:xfrm>
                                  <a:off x="2693" y="45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8" name="Freeform 516"/>
                              <wps:cNvSpPr>
                                <a:spLocks/>
                              </wps:cNvSpPr>
                              <wps:spPr bwMode="auto">
                                <a:xfrm>
                                  <a:off x="2685" y="463"/>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3EB4E47" id="Group 2086" o:spid="_x0000_s1026" style="width:139.85pt;height:110.85pt;mso-position-horizontal-relative:char;mso-position-vertical-relative:line" coordsize="3846,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bTnVikAAEfoAwAOAAAAZHJzL2Uyb0RvYy54bWzsfdtu60a27fsB9j8QemzgLIk3kTLa2Wis&#10;zgoaSPdZOPH+AFqiLaElUSFpy91fv+esWaR4KTsrMSsdq4YfLMosF8licXBexhz15/9+Oey957ys&#10;dsXxduZ/Wsy8/LguNrvj4+3sf+6+/N905lV1dtxk++KY387+lVez//7uv/7Pn8+nmzwotsV+k5ce&#10;dXKsbs6n29m2rk8383m13uaHrPpUnPIj7XwoykNW09fycb4pszP1ftjPg8ViOT8X5eZUFuu8quiv&#10;f5Wds+9U/w8P+br+fw8PVV57+9sZnVutfpfq9z3/nn/35+zmscxO291an0b2G87ikO2OdNC2q79m&#10;deY9lbtRV4fduiyq4qH+tC4O8+LhYbfO1TXQ1fiLwdX8UBZPJ3Utjzfnx1M7TDS0g3H6zd2u//H8&#10;Q3n66fS1lLOnzR+L9T8rGpf5+fR4093P3x+lsXd//nuxofuZPdWFuvCXh/LAXdAleS9qfP/Vjm/+&#10;Untr+qOfJMvFKp55a9rnR4skTpZyB9Zbuk2j/1tvv9f/GabRUv4tXEQp/888u5FDqtPUp8W3neZR&#10;dRmq6n1D9dM2O+XqDlQ8FF9Lb7e5nQWLNJl5x+xAA/ClzHOenl6w8vm8+ASoZTOiVXc4O3u4WUWj&#10;/osDSaNFgxUuAhmoZijDNNQDEqhJ3A5HdrN+quof8kLdjez5x6qWOb6hLXWPN/rM7+h5eDjsabr/&#10;ae4tvLOn+tSNmzZ+r83Wk6PRPG97CTotqIf4lY7CTrOFZ+oo6rVYLujHW8YxXefgnGhIOuc9aEgD&#10;8dhcarZtrn79ctSXT1texuB0F6l5eyoqnnc8GDTOd+oeUh/UjAfr0jrutaaL5tahnomqtfyXPkxJ&#10;yDPEnHLmEebcy+WcsprPjg/Cm96ZbrK6p1ueX+pgh+I5vytUi3rwbNCxLnv3x24rvgfq7Jp5Ibvp&#10;P/g46sFpj82n3Jktx+LLbr9Xo70/8hktw1hOpSr2uw3v5LOpysf7z/vSe84YVNWPHodeMwKv40Z1&#10;ts2zzfd6u852e9mmg+9pkOn5rdSjIM/OfbH5Fz0WZSFQTa8W2tgW5b9n3plg+nZW/fyUlfnM2//t&#10;SA/3yo8ixnX1JYoTGjqv7O657+7Jjmvq6nZWz2gO8ObnWt4FT6dy97ilI/lq5I/FXwjXHnb86Kjz&#10;k7PSXwhffj+goffnCGgUFtgBmnSVyPxsgGYV0WxivJ4OZ7hLNS8uIPLrYGYVRYQyhm4AMrNfAhl1&#10;P9+LMXQDADEt+Hx0iFkZIEa92aaGmCihQ5msGUZtxhh6l+s3SWNOdl9Pv8qYEbjqGipDjNEH6zbp&#10;2jJsEY076SJMvFqRIWPoxnlLhu8nYQwPDRsMF1Pl9CsMGeqDpgQNsp4SsGNuZ9rC+Xh2zIru5siO&#10;ifjOTg0yfrokz+gtlNGeGtmfvwPK6IP9dpQJVspdEu+y2w1QRlCGR/i9KEODDJSh4fzgpgzNhDHK&#10;KGdjapQJEnKUGGVGDpO/YON4Wo9J9fkul4l6CMmgMXXUNWkQmZEwySAyI/f0vV4T3wM1Z4A1HLP5&#10;6FhDzsLIolGxyqmxJgwoCvemRQO/qRMqJrvuo0aA4TfdIP7bSzSt6I0xQhkVop0aZXw/kbeTDs42&#10;AWCek8qaWfXzbv3UwcSxmUAO1nV3fl1sJlglnGQadwOvie4nWzI0NO/3mtRMVIkcTkHRBnJMHzA2&#10;Q8/ECGPUwz41xgRxLF4TMIa5A3fXmsnWdgwwBnlsTZhh1s8IY1Rkf3KMaSIzfjTMZYsbj9AMOUt9&#10;ds0HdpkQmiH6DJymvtNECaAB2ISSWbYGNoG/GBBnADYNsxBg02foIQ5cXhFDj/NAI7CxQgVu48B+&#10;PKQDN0EaBIIRCGZGcYdmAwKNUIQ/erppTATWRQFT2zTkqVFee+w9gQnMZRLXY8yACQy/qV/VRFTL&#10;sSljhQksGDN2moAxwBiyX/r+EqoNrsdd8ikOM8YYK0TgptoA3pIe8GtPN7Hz+96UNryla/CW/MWY&#10;CBwurBCBtSWzHOaapJh32lyT6vNdNGAuDkaBNoMECrRvUKD9K7Q4XlGC8CkSO7ZnrNCAG3smSF6L&#10;/oZEqyZ4oGzu71DYpA/22yl6Ycjlk4ZuQNETih4PzXvtGRpkFDbRcH7s6K+/GNOAQ0k4Tx39bcsn&#10;ATOOuE2AGbD0hKVHxASDMWOFCdxWGwRRpJLl2c2o4GCpdG5+H2smkIP9dmsmWPpccDDuBtaMLjig&#10;oXmvNUODDGvmCqyZMRk4XFghA7eUGVgzsGaI1dD4xxdFmn6qiZ4tVg6B06RU9T6602SgAftqBkzt&#10;NLV1TbBmHIEZNvRgzSidX8clOpn4ryf9/yfRV9KW3ede6FthAK8iEdCLVwM5YD8lVWRVpq22+kHg&#10;UymCwB5v3M4486HmblOzzWW7uglP6Z6Ia0/rdfV59f3qi7bAe81YyDW7afVjqUdIuzaa5K9mDlpG&#10;Z3feWNF2/V3mTXv3+ea/Wz34sKtJGH6/O5DEUisxnN1ASvgXVeNfnW8tu68736zQ+4jlI3nxJQGW&#10;Slg3wR0SmaCACKfF1RaA6o+vQe2TzWx4wVnhbP0+EwdIpQy3P6rouU/Gk2HCWaHv+Asy5NnnTxZ6&#10;nYEWqZYBnYZCKt6yhFRf1A9Mqk+/agUT8ysujFsuRvcNZ4WM8fvMGwDVHxmowtiQlfetiHMtV2Q1&#10;cWQyGKBUmOplYHijj1G/WTpdd9XNhREStkuuBHHAvB05XrdRV6HLDwPFM9Sne1npgYas7SlMY3NP&#10;3ZwZN+K1aUY9kYXZ9sSHM54TjU7biE/c2BM58G0jVkA1HIx8tU4TYy9kXrdNXh0jtqXaVqNqsu5o&#10;8kvwG1t2B/7tPruj/3bL7i0YtST//hslFul6OTLwravs0EV3m8urub/MTndRHl+CcE3v8owQzV0e&#10;hNEaPn7Y653mBj1Sd42G2bh5f4UgmgLcvOFTTbXmD50FybHxlOMrvyQmujW8NJ30NV329xMX9AAI&#10;QKTN1Tf7m0/pj54m1Y7byyg1+5tPacdH5MttEibN3ubTfHbN3vW+qHLp/tcLwgWx5r31Iky9QBQW&#10;HZL18qysbhbG9BwNFQ18KywQZrLyLIuTAQfEDwmplO1NGxO81uR1xL1SZz2U7YCsvEQMjegkO0hM&#10;KtrjfvrAujU1eRNRu+fUfbG9A3r76CWZzf/o+mbqphLW8acJ6xoMu2DTa2gnF9PHJo5i/+oFzoA1&#10;/9kFzsKYJvsIa6xQQRJimCisWWoQaB19mo7AGrUG5PWIGwBrmOMAXbiOLlwYk6k9xBoSTiKLYGo+&#10;SEJRAIU1BG/K4ADWXLHaLbAGWNNAiF4hOmSd6xHWWOGEJIF49LGsi33h0atpCR/qugRVgDXAmhHW&#10;tESidjH6MLDCI0rYVeJ4jRQaA2uuWsUfWAOsGWFNSyLrYI0VDllCGKOwRjIVwBpgDb15EBvOynzm&#10;7buKcLX6opeGvh5p7XBJADDyoazQDhNmz7NdE6jugTXAGmBN9fOTQ1jTUk47do0VxmnCYWjGGmGK&#10;AWuANcAat7CG+CQju0bRGyfPQy2FEheLugKwBlgDrHEJayJODo2wxgpFPSEOn7JrSHsXOW896Fcr&#10;uY3YMGLDg9hwRLUpY6yxwxtOhMsXrcDlu5TWENR3aMrg8jHHuKlI6NYrgDfMqZUPLe4UBSZ+jR3e&#10;cCpcvqipQAOXD1w+5KHciQ1HgYFfE9rhDa+EyxclymxCvAbxGsRr3IrXGPg1oRXecKprL6NEQRmw&#10;BlgDrHEKa8iGGcVrhGw3dR4qZdkLml1RI48PHwo+FHwoh3wosmHGWGOFN5ySVIXCGtRekkgP8lCi&#10;MALesDNcvoilkIY5b1KdtVDnnXLKi+2aSKXU4UPBh4IP5ZYPRQWRI6yxwhtOde1lJIvTAGuANcAa&#10;t7DGoMsXWuENp7Qmo7JrJPQMrAHWAGvcwhoDbzi0whtO9ZpGEWovEa9RMWF+8yBe41C8xsAbDq3w&#10;hlNdexn5Wk0eeSjkoYA1LuWhDLxhCahMnvPWtZfRAlw+5KHYnoFdM3PLhzLwhkU4b3KsSWR2RQtw&#10;+YA1wJoyO906hjUG3jAFcW3kvFPh8oWovUS8BvGas3tYw9Wjw5x3ZEVvONW1l7xqGTQlwOWDD+Wa&#10;XcOJ6BHW2OEN69rLMAGXDz4UfCgH7RoDbziywhteLWQdhRC1l/Ch4EO56EMZeMORFd7wihcSJ0ZF&#10;iNpLYA2wxkWsMfCGIyu84ZWuveQlxBGvQbwG8Rrn4jUG3rAUR06d817p2stQoAw1CqhRAG/YKX4N&#10;Pfjj2LAV3vCKyseVD4XaS/hQ8KFc9KEMvGEqXLLAr1lRKl2wBusoIA+FPJRzeajA9w2JqNiO4DAt&#10;1iJgMyAOBzHtWJNBzRuEcvPs5uWhPLCk/vqpqn/IC7WdPf9Y1SrS87ihLd59eWaJJtRZj+Ds6a66&#10;TeggbZMgXnhbUyMajV4jY08UT28bvdIP2XCdJoP1Ebpnda0LKaibupV7yrfqUDzndwVvdZdHoPug&#10;7/hlf38ZBW7Bs6ZpJ3tpipyyeqvmCm+o+UB/7M6XY/Flt9+rCbM/emc+FWKT8RlUxX634Z3qS/l4&#10;/3lfes/Zno6ifvQp9ZqVxdNxozrb5tnme71dZ7u9bNPB90c6Hw49VKev5XdqxZL7YvOvr6VXFjVf&#10;gfecl7SxLcp/zzz3DBsCG0MmSp75qSM2CVVCCdgMKqIANvvsdvanubfwBqhEM7gF1oyfKDXb1y9H&#10;Dba05WXHRyrijNRTdCoq74W+yfN510A3NePH6tI67rUWg/NO0ar4geXW8qkPU+br2uNHcebJQ1Pe&#10;zkpaQuR2ds/PpTz4ui0/+vJkE7gDbAA26388E9zuNgT2vm9IRcVWqMMJlXgrsBmGhwE2AJuO5QPL&#10;pv7bsSIJyzgJCN5L9WXlR0zy/9BLRBHYGHJRsRXucELaNQpshnlvgA3ABmDD+KIh5XrBxpCMEjSY&#10;3I1iLXVF6BsEiAE2ABuAjRNgY8hGyXIH04ONrLQbLlWy68KyAdgAbAA2ToCNQcaGdPQo7jc52BBT&#10;UFk2wxJMgA3ABmDjBNgYdGxiK7rDCRlMCmzSQa0CwAZgA7BxAWw44D0Ul4itEIgTKr5UYLNSyS64&#10;UVddrKDeIEh9I/XdTX0HFLUdgY0VBnFCqhIMNiM1UFg2sGxg2Thh2ZC5MQSbpR0GcaKX2x3KnANs&#10;ADYAGyfAxsAgXqrc9OQB4lRIfRFRexTvtFm/BWADsAHYOAE2BgaxKFtNDjYkcK7cqEBxBhGzQcyG&#10;ypWamifURjlA6gsMDOKlFQZxqgsxo+GKu7BsYNnAsnHCsjEwiGkNOQs8m3QhpL5oKGcDsAHYAGyc&#10;ABsDg3hpRX849YXUF6EQs6ONAYkJeq9RjTncKBfcKAODeGmFQZzqQswIhZgAG5arUApGiNlkZT7z&#10;9t3a7qstxAwMDOKlFQZxsEyEQhyEi8GaUSEnqlg+izfkTfdu+SzdVVeoqi+fFZB8lqERUQFa2SuS&#10;k/POpkZd+Sxabc/cU1dAixsZe+paNnw44znR6LTnFMSvnBPZjW0jlvQyXBu9WDpNjOdD06Ftwocy&#10;9uMTVLStRio8vSHvjvnbLbsD/3bL7ui/3bJ7C0Ytv10tiK5XyfZ8o1wQLSHSbS5c1r5eUFddiPTr&#10;us1FG+FOeReNvFCvedhrLineO/VEGZv3pY6EfnKnmHRNc/l8h3gRTzUWL+JPvpSLmdpXSlNsXjra&#10;ZX9fT6SRb9QLWFLLZn/zKf3xfn5XcXuBi2Z/8yntaAKrds0brdnbfJrPrtm73hdVLt1DqS07rkn0&#10;7XZWz0hBizc/1/SNcODpVO4et6RzJZP+WPzlqS4ediy9pZTkRD9OfzlXJ6mDow3v5bA/VjeUhyQ9&#10;ubo+3czn1XqbH7Lq02G3LouqeKg/rYvDvHh42K3z+bkoN/Ng4S/U1qks1nlV7Y6PP22zU07TTic0&#10;W/GkkE5uROqyQlcPlqnkPoNY1JkuyU8/pD38ZuONCd5s8kbSnfWAtoPI8h4xNOpD7NkzNOlj69bU&#10;5E1Q7Z5T9932DvTtA5hYqf9RrTYeNoY7/jTBXQNjF3h6DfDkYvrwRKgHuPmAcGMgrIsKwNRMi2C5&#10;omMpV03WWwTcXDXXAnDDTxB0aG+69TFk+Y6sG1ke1QLciNMQxKHyzgE3gJue8wXr5ur12tjiHTpT&#10;iRXSepAsJKRBzvtAREm9COFMXZfwNawbWDfj2A3FGEZwY0X4OkhYZFs5U1RyTBEaWDewbmDduLQy&#10;YuCHFKkcwY0V4nqQBJKSIO7ooE4G1s0Vsklh3cC6GVs35OCM4MYKdZ3gRrjrVIk1qAEG3ABu3kjF&#10;IzN1YZp+8IU9QgN5nahY5OtMHipO+FjsTEWrwaJlgBvADeDGhVqZ0EBfT6zQ14MkEh4YwY3iUCB2&#10;g9gNYjeOxW4MBHYRxJ/eutF00iBKB7q0sG5g3cC6ccG64YUeR7EbO6zihCQoxZlKBpr7gBvADeDG&#10;CbgxsIoTKzLYQbLUNL9I6v/gTMGZgjPlljMVGVjFqQqtTO9MUUxIrJsYNL/HjTYqqezzjcpaeuc/&#10;bnSdZralDcVXWr8c9d9oi6rzHm9nd6iZUnop66eq/iEvDkzrOhZfdvu9GrH90TtTkiImY573VMV+&#10;t+Gd6kv5eP95X3rP2Z7qG9WPLtzrNSuLp+NGdbbNs833ervOdnvZplu1P+qqx+r0tZRkC4oYekUM&#10;kYFVnFpiFTclmlEMmh/gBiWaZXa6nTlm3RhYxRLJnd66aUo0I8I49ZpotPcRu0HsBrEbJ2I3BlYx&#10;WSGEBhbgRtP8IpRoOqDkpt4hEKDAiondinASjB1lpmSx5snhJiUBN4ndBKD5wZmCM+WiM2VgFZMs&#10;mw3rJm1KNCNaghrOFELFUkIHeS2HdGojA6tYxGKnt26aEs0IJZpwppTIKBu7gBuX4MbAKk7tyGKn&#10;LFSqaqZQogm4AdycHXSmaJ3McezGDqs45foshptwNVDhR2YKmSlkplzITBEFZgw3dljFaVOiGaag&#10;+SFUjFCxi9aNgVUsBdvTx25iohQq6wYlmnCm4Ew56UwZWMVEx7OSmVrqlRhClGgCbgA3TsKNgVW8&#10;sqNVnNKCMmLdyHqwKNFEiSYyU24VMcQGVvHKDqs4bUo0wxg0P8RuELtxMXZjYBWv7GgVp8RWFusG&#10;JZpwpuBMOelMGVjFK0usYnLSBG5Qogm4Adw4CTcGVvHKjlZxumpiN7TaDIoYUMSAIgbnBChI6WrE&#10;uxEW3uSJ8FVTohkGoPkhdoPYjYOxG9YPHmoVy7os08ONr1diCFGiCWcKzpSLzhRzYUZwY4dVvAoa&#10;mp+PlRhg3cC6cdG6GbOKo4UdreIlkYklVOwPxENpGd+Zt2bCseSsqH7m5aFUerNd7dnsuRHrbfV7&#10;L08tWWkPh7b06Ozprljrt4mS0EHaJrSUp7c1NaJz7DUy9kS42TZ6pR/KwnWaLFkC11vGcaMsdjmr&#10;a9UqVjeV5LX4kyWBD8Vzflfw1qn2XkgVWCYDFe1RHO+Niim6U6pl025/5F7oH05ZvW03lHYz/bE7&#10;X6BVPJOhPxZ/eaqLhx0rXc/ZaxEFZf3lXJ1ETI82vJfD/ljdUJvb2bauTzfzebXe5oes+nTYrcui&#10;Kh7qT+viMC8eHnbrfH4uys08WPgLtXUqi3VeVbvj40/b7JTTbdcu0tfS221oKvjLMas4WthhFS+p&#10;VErDzaBmSs1MwM3cI0Tq4xI9QC20fjBpdMDN5cH2yqJWAPucl7SxLcp/zzwnnakxqzha2GEVLykE&#10;LXAzDBUDblqzDHDDCxp0rSBYN3/r1Ip/8DXCl2NWcbSwwypOSOZG4GaYCAfcAG46zhbgplYIE8UJ&#10;JVW88prgZswqjhZ2WMUJifgJ3NDiVuRFXmqmADeAG8BNx4a5XrgZs4ojEdvTUZ6f1ApdtBLY6cdi&#10;/c+qCTaRvLrs4Wa8ipd3f/57sclvZxlFpVRssIn2UlSJQ4OBgmolQCHhQcDNVZdoInaD2M04VDxm&#10;FUcLO6zihBZgEOtmWKIJ6wbWDawbJ6ybMas4IvYvGTHTWzeUBBa4GQpQAG4AN4AbF+AmoVjUgOYX&#10;LexoFSdRUxGeDFbRBNwAbgA3TsDNmFUcLeywihMm84l4KGh+oPmB5ucgqzgxsIp9O6zihMtBBW5A&#10;8wPcAG5chBsDq1hqDKaP3Swbmt9w4Rc4U3Cm4Ew54UwZWMVSQTk93JAiurJuNLEHiXAkwqmiqqmF&#10;utRUgeZ3tbybxMAqljV1p4ebpkQzGlaEw7qBdQPrxgnrxsAq9i2ximn9KrFuhno3gBvADeDGCbgx&#10;sIpJBssK74ZkuzTcDNT8ADeAG8CNE3BjYBX7dljFaVOiGaFEs6PCA70bLozp6uEgdnO9sRsDq9i3&#10;wipepg2pWJy1S6Q45D0sd8MbMveaequuWtI3q2uRTpx39nRnr+lrsSqWoUlXXWth7qWrrcWHMvZD&#10;UfFWXSuIXzmfLtKEaWzuicam7YkbGa+MbNS2ER/OeE70ZmkbvTpGNB/aRq+MERElum0Gmhm9Ae8q&#10;mo3EfHot+wP/Vp/d8X+7z+5NGLX8dikhul6lClZUXPt3JyGBO8UdY0GvlyPvpQ8vOz7SfkrsdpvT&#10;hdHUvlPMVmPzoNdc0il3ysEwNg97zeWZulNPrLF51Gsu/sWdIqI0zeVT6ZNlN2W+rr290uYRhZ7y&#10;dlbOvPvb2b2UVbOomW7Lm95ZHluPhNT4ceIrvwT9RUit0W38paSADCy3FhBoXjvNp/RG01uNKD0L&#10;b7bj/cqZovZv9Tc8u+Zo631R5fKPEHLLjmsSabqd1TOa5Lz5uaZvdMOeTuXucUtT5Y8m5JbSyQ35&#10;674V/vqSFkpTEy0MBtIDfkhYxS823pjgxcYvJN1VDzs7cMy4vjU16uIrNzL21IdWYz9vYmr3rLov&#10;t3eAbx+/fgl74x7amaD33WinbiqhHX+a0G6IYhc0bJDFjIqyl04PaPMB0cZAX/et0NcTUqMUtAnV&#10;+/RiRquJCbS5LtVIoA1zCEQOFqqRWqSWSRBD20YSlFMTLhKqwdFoY3ltaNg2sG3Id4Qk9h/PkyKv&#10;YIQ2ViSxE4o8CtpElhdPBNoAbYA2f8i4DQUYRmij4iqT2zaBDhCG8UB2AJ7UFbIt4EnBk2qkktrl&#10;PjhHMEIbhQaTow2lNcS2oQXUKBaMuM1VF8oAbYA2Y7ShbO0Ibaww15NI7PsgXCJuc/2iA0AboM0Y&#10;bQzEdXJ5yPaY3LaJNG89TBSBC7YNbBu1OLRwHpABp8UKV37E7+SrJZKmBt56YIW3nsRCegvCVNlO&#10;QBugDdCm+vkpK/OZt++uH3S9aGOgrcuyhpPbNrwirJJvW4HdB09K3OoLRxm2jQO2DasAjOI2VrjE&#10;SdKw+1YDsUjkpJCT6lRWgEt8tbbNysAlDuxwiRPN7tMLicCTgicFT8otT4q8mpFtI5UFk3tSqWb3&#10;RSKfArQB2gBtHEMbA5c4tMMlbqoyowDsPsRtELdxUHafIWAYtxF1galtm3Sh2X0RqjIdkFIC34Yf&#10;IFRl3tDS8S2XeGXgEovuw+Rowwo8nJOKQrD7YNvAtnHRtjFwiUMrXOKUZHMEbSKw+4A2QBsX0cbA&#10;JRbR2Mltm6YqM4rB7gPaAG1cRBsDlzi0wiVOWaFPeVKoykTchgUtlVpjoxgKdp8L7D4Dlzi0IoGd&#10;RprdFy3B7oNtA7Rxz7YJFnTXRzkpK1ziNGrYfclgNSFwicElBpfYgdWEAhYLHqGNFS5x2lRlRqLL&#10;D3Yf2H1g9znF7guYBDNEGyp6t6A4kS71mgsRqjIRt0Hc5uyiJ2XgElOAxQbaJJrdF5P3Rv3DtoFt&#10;A9vGMdvGwCWOrOgSp01VZrwAuw9RYkSJXbRtDFziyIoucdpUZcaoyoQnBU/KSU/KwCWO7HCJuUiC&#10;+TYxqjKBNkAbJ9HGwCWW9Z6m5hKvFprdF0uNOeI2iNsgbuNY3MbAJZY6psnRpqnKjEOw+xC3QdzG&#10;xbiNgUscWeESr5qqzBhVmfCk4Em56EmxwTHi21jhEq9oKQeJ26AqE2gDtHESbQxcYioxsMC3WZGQ&#10;haDNEmsuwJOCJ+WgJ+UbuMSxHS6xr3WJw2CwMm8QE+StVbpK7ZlnNy8P5YEJgOunqv4hL9R29vxj&#10;VSta4OOGtnj35aGlyftwaMuNzh73qdtq2+2ODtJpsjU1ocFomwTxwjP2Q8HuXiNjT4SsbaOFt1zQ&#10;j7eMYymv7544Jepeb0gj0V5rtm0uf/1y1NdPW152fLyd3UUzHo9TUXkv9E0eZbpiGgLqg5qpwWxb&#10;x73Wwrq8U7yHprV86sOU+br29rdsj9Tqd3k7K2fe/e3sXgb5lNV8duoUaNM7c+qRxnsrn/z3S433&#10;qeZzlFNUM42OddnbX3GBboJ+RTUtZT/9Cx9TXV17cD7nznw5Fl92+72aBPujnBKx5PlcqmK/2/BO&#10;9aV8vP+8L73njK9Q/ehh6zUri6fjRnW2zbPN93q7znZ72aaD72mU5xzurE5fS1n+Edp9Xe2+wDdw&#10;ieVBnTpKnC50VWYoazpcclJAmxYmB7BEUxhoIwYx0IZX0bxXi9xFcRLQl+y43hYE/HWz+bmmb7Tj&#10;6VTuHrf0YvAVuB6LvzzVxcOOX9UKDQUD9ZdzdRJkpA3v5bA/Vjf06N/OtnV9upnPq/U2P2TVp8Nu&#10;XRZV8VB/WheHefHwsFvn83NRbuZUa7lQW6eyWOdVtTs+/rTNTjkdW2NIoxQa+AYucWyHS8wFoGzA&#10;hM0LPn+pvTW95oA2QJviOb8r2NSAbXO9K/MGxOsdRYljK1ziZKX5NqGwB2HbXDXfBp4Uv9jhSfU9&#10;KQOXWHJGU3tSSapzUqHYTkAboA2Z/WzdI27jxjrgAYduhxnwOOY5MDnaJFoFPVyqOQa0AdoAbdzi&#10;EjPlboQ2VnSJk0SnF8LlQLsPcRvEbRC3cUG7zzdwiWMrXOKEaDYSJU6U7QTbBrYNbBu3bJuADI6R&#10;bWOFS5yQgyZokw5W5oVtA9sGto0Ltg0x7cZoY4VLnFD5laDNCnGbCy0R7D5EifOZI1HigNyboW0j&#10;UdzJo8RU+q3RZqDdB9sGtg1sGydsGwOXWFaXmx5tNLsvWgxW5gXaAG2ANk6gjYFLLFWTk6NNQIdi&#10;LnFE/GXKsCNKjCgxosSORYkNXOKlHS6xr9l9EaoyO+WkiNsgbuNO3MbAJaaFn2yw+2ipBbFtUJUJ&#10;tCGrhicDuMQ/P2WlO2hj4BIv7XCJeRFg5UnJOuPwpOBJAW0c86QMXOKlFS7xsqnKjERlHWgDtAHa&#10;OIY2Bi6xVBZMHSUOlrpQKgwH7L6Q6zVZTYs3pErvXWpafhiQDpburKtcRUmxjnLV1tSECAGdJsZe&#10;umpafChjPxQRb/uhNW3M59ON2YRpbO6JxqbtiRsZz4ks1LYRH854TvRiaRu9OkY0H9pGC3M/rC7b&#10;aTPQ5OkNeH/E32rZH/i3WnbH/02hMlZTef08v107iK6XkxrfKlXmi6pM01wY9H2tMiVwpnXQSM+u&#10;27ukUu6Ue0GnOBJCI0GqbnOJhd4p9r+xeV9mTYIZd4pQ1zSXz3cIp6nnl4TT+JPP7SKNJsJpNNe+&#10;yW0W34dbCwg04iPNp/RG01v1Rs/Cm+14v/KlpAicrrLpp/k0n12zd70vqlxOBMJtH09KKaTZNKJ2&#10;WaGtB0utNxDKItMXM9qnN516sfHGBC82lnfUXfVQtgNz8kIyNOriq4C/oVEfWremg72Jqd2z6r7c&#10;RjBNT+NHFW7jYWOZSP40od0QxS5o2CDLW7hDAwO0+YBoY6CtL63Q1oPlSkyEMBoQSdXEZDNaP9g0&#10;ld5lRgNt5FH+j4rSAm3YD4WUUk9Kie3poW1DugBkYUzutCdaJzKMB0RSoM0VEkmBNkCbBkNaUVq2&#10;d0doo4TaLaCNVMmEQuaAJ3XVCQmgDdBmjDbk3YzQxooEdpDo9T3CRPUPtAHaYBFot9KfIUUpR2hj&#10;hbYeJIHkI8JExYWANkAboI1jaGOgrSdWaOtBonOuYTqQiUTcBnGbToYeOam6u2RQqb6s/OgKFhMi&#10;CvnYtrFCWw8SHi4mcK1U/7BtYNvAtnHMtjHQ1hMrtHVCG6GxRYsBkRS2DWwb2DYuiJuwmtoobmNF&#10;AjtIKPPNtk1ENGDKsMO2gW0D28Yt24a9mxHa2OESJySaImgDdt/1i9IiA44M+CgDTlUEY7SxwyVO&#10;EjoW2zYB2H1AG1QulNnpduaYbWPgEqeWuMSU+VZoI9VQ8KTgScGTcgxtDFzi1BKXmDLfCm1QlemA&#10;cBs8KXhSY0/KwCVOLXGJdVVmFIHdB08KnpSLnpSBSywLGU5eJ5UuRAMlkmVf4UnBk4In5ZgnZeAS&#10;p3a4xCkLfnGUGFWZ8KS0BPZFpQv6NtXtTDOGr5ZLzGulDjPgor82vW3ja3YfqjKBNkCbs4uelIFL&#10;LNKw06ONrsqMJOcFTwqeFDwpxzwpA5dYqianRxvW0mFPKgW7D1FiRIkdtG1iuusjT8oOlzhlJiGj&#10;Daoy4UnBk3LRk4oNXOLUDpc41VWZMaoygTZAGyfRxsAlXtnhEqe6KjOm1VZQlaktSlo1ZpIFb/pr&#10;xoibAhX03X6vZtr+6J1vZ0FMVYFcDlwV+93mC+1UX8rH+8/70nvO9rRMrPrRC3/0mpXF03GjOtvm&#10;2eZ7vV1nu71sq8VqvvvznAMQ1elrKcLeUEHvqaDHBi7xyg6XOKXMN3tSsQ92H+I2iNu4GLcxcIlX&#10;drjEKWW+FdqgKhOeFDwpJz0pA5eYVmsmk3H6nJSuyoxDxR5EBhwZcGTA3cqAcyxlmJOieiYraKOr&#10;MuMIay7Ak4In5aInZeASS4Z6etuG+lWeFGXdVbgtf6m99YsskYmVef8097AyL4dtoYJ+tZULsYFL&#10;vLKjS7yizLegDdZcgG0D28ZF28bAJV7Z0SVe6arMeIk1F4A2QBsH0WZJd30Ut7HDJV7pqsw4wZoL&#10;QBugjYtoY+ASr+xwiVeU+VaelGgDIieFnBRyUm7lpJZjLnG8sMQlXogucUiryvSixAGXT6yJ98cb&#10;tIdomS8P5YEjhuunqv4hL9R29vxjVat/fNzQFu++mAj0qnw4tMsynT3dVbcJHaTTZGtqQoPRNgni&#10;hWfsh6JPvUbGnojG1DYaBX+7Z3WtXGJ1U7dyT/lWXfRrTrVHqQGxbdRMo/t92duPEdNNUG8o/pSZ&#10;IfvpX05ZvVVzhTfUfKA/dufLsWC6sJow4BLXxcOOHx7FdRaGs/5yrk5Cd6EN7+WwP1Y3lCC6nW3r&#10;+nQzn1frbX7Iqk+H3bosquKh/rQuDvPi4WG3zufnotzMg4W/UFunsljnVbU7Pv60zU450bZ1pulr&#10;6e02NBUCXnVl4EnFC0tcYuqXbZuQNHXUHGhyUkCbFiaXzJz3lnEcqkg9PT8tsmb8SKlxW78cNdrS&#10;lpcdH29nd3+4ygWgDT9qqFzoVS5wNcEIbexwiRNiDSq0iQdRYqAN0KZ4zu+Kcf4bto13TeuAU35o&#10;jDZ2uMQJqXQptCF7CraNHvWrrcqEbQPbZuxJjbnE8cIOlzhJRCk0TAbsPtg2sG1g27iwDvhyzCWO&#10;F8rT0RGen1T1PFXpn34s1v+syChRgab1P55lDzfjCnvv/vz3YpPfzrKnulB1/U2klyJKHBYMEkIZ&#10;ZdsQ6sC2gW3Dc6GJ/SJK/Dcn0GbMJY4XdrjECee/OEosuseXDDhsG9g2sG2cQJsxlzhe2OESJxQd&#10;VmgjVZ9Am6vm2yBug7jNKG7D3s0oJ2WHS5zwajJk20SSYQfaAG3gSbnF7kvGXOKYWHgUV5k+bkOs&#10;PkEbsPsutESw+5jNibiNE3Eb1tMb2jZUPWkHbYTdF/lg9wFtwCV2sE6KKiTHaGOHS5wEoksc0Sp2&#10;yEkhJ8V2LnJSPz9lZT7z9m7YNgYusW+JS+wLuy8KB9p9yEkhJ4WclAs5qcTAJfYtcYkXwu6LaJ0N&#10;2DawbWDbnG5njkWJDVxi3xKXmGrLVZSYVrED2gBtgDbuoY2BS+zb4RIvdVVmhKrMjlQGclLISbkT&#10;tzFwiSm+YiMntUzpyWK+DaoygTbQt/lDrSdF1UiPN+dHUrphkRPKlm13679mddb9rmqWbvKg2Bb7&#10;TV5+978AAAD//wMAUEsDBBQABgAIAAAAIQB3zemx3AAAAAUBAAAPAAAAZHJzL2Rvd25yZXYueG1s&#10;TI9BS8NAEIXvgv9hGcGb3SSi0ZhNKUU9FcFWEG/TZJqEZmdDdpuk/97Ri16GN7zhvW/y5Ww7NdLg&#10;W8cG4kUEirh0Vcu1gY/dy80DKB+QK+wck4EzeVgWlxc5ZpWb+J3GbaiVhLDP0EATQp9p7cuGLPqF&#10;64nFO7jBYpB1qHU14CThttNJFN1riy1LQ4M9rRsqj9uTNfA64bS6jZ/HzfGwPn/t7t4+NzEZc301&#10;r55ABZrD3zH84As6FMK0dyeuvOoMyCPhd4qXpI8pqL2IJE5BF7n+T198AwAA//8DAFBLAQItABQA&#10;BgAIAAAAIQC2gziS/gAAAOEBAAATAAAAAAAAAAAAAAAAAAAAAABbQ29udGVudF9UeXBlc10ueG1s&#10;UEsBAi0AFAAGAAgAAAAhADj9If/WAAAAlAEAAAsAAAAAAAAAAAAAAAAALwEAAF9yZWxzLy5yZWxz&#10;UEsBAi0AFAAGAAgAAAAhAFqttOdWKQAAR+gDAA4AAAAAAAAAAAAAAAAALgIAAGRycy9lMm9Eb2Mu&#10;eG1sUEsBAi0AFAAGAAgAAAAhAHfN6bHcAAAABQEAAA8AAAAAAAAAAAAAAAAAsCsAAGRycy9kb3du&#10;cmV2LnhtbFBLBQYAAAAABAAEAPMAAAC5LAAAAAA=&#10;">
                      <v:shape id="Freeform 291" o:spid="_x0000_s1027" style="position:absolute;left:5;top:302;width:3836;height:20;visibility:visible;mso-wrap-style:square;v-text-anchor:top" coordsize="383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0dyxgAAAN0AAAAPAAAAZHJzL2Rvd25yZXYueG1sRI9Pa8JA&#10;FMTvBb/D8gRvdaOgjdFVWkXowVb8B3p7ZJ9JMPs2ZLcmfnu3UOhxmJnfMLNFa0pxp9oVlhUM+hEI&#10;4tTqgjMFx8P6NQbhPLLG0jIpeJCDxbzzMsNE24Z3dN/7TAQIuwQV5N5XiZQuzcmg69uKOHhXWxv0&#10;QdaZ1DU2AW5KOYyisTRYcFjIsaJlTult/2MUXEaNs+fvmDc8+WhK51df29NKqV63fZ+C8NT6//Bf&#10;+1MrGEbxG/y+CU9Azp8AAAD//wMAUEsBAi0AFAAGAAgAAAAhANvh9svuAAAAhQEAABMAAAAAAAAA&#10;AAAAAAAAAAAAAFtDb250ZW50X1R5cGVzXS54bWxQSwECLQAUAAYACAAAACEAWvQsW78AAAAVAQAA&#10;CwAAAAAAAAAAAAAAAAAfAQAAX3JlbHMvLnJlbHNQSwECLQAUAAYACAAAACEAJ2tHcsYAAADdAAAA&#10;DwAAAAAAAAAAAAAAAAAHAgAAZHJzL2Rvd25yZXYueG1sUEsFBgAAAAADAAMAtwAAAPoCAAAAAA==&#10;" path="m,l3835,e" filled="f" strokeweight=".5pt">
                        <v:path arrowok="t" o:connecttype="custom" o:connectlocs="0,0;3835,0" o:connectangles="0,0"/>
                      </v:shape>
                      <v:shape id="Freeform 292" o:spid="_x0000_s1028" style="position:absolute;left:5;top:897;width:945;height:20;visibility:visible;mso-wrap-style:square;v-text-anchor:top" coordsize="9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oZmxAAAAN0AAAAPAAAAZHJzL2Rvd25yZXYueG1sRE/dasIw&#10;FL4f7B3CGXi3pgobpTMV3Rw6RNi0D3Bojm1pc1Kb2HZvv1wIu/z4/perybRioN7VlhXMoxgEcWF1&#10;zaWC/Pz5nIBwHllja5kU/JKDVfb4sMRU25F/aDj5UoQQdikqqLzvUildUZFBF9mOOHAX2xv0Afal&#10;1D2OIdy0chHHr9JgzaGhwo7eKyqa080oOH4fNh8vX/l+dxnG7TW5Fc2xSZSaPU3rNxCeJv8vvrv3&#10;WsEiTsLc8CY8AZn9AQAA//8DAFBLAQItABQABgAIAAAAIQDb4fbL7gAAAIUBAAATAAAAAAAAAAAA&#10;AAAAAAAAAABbQ29udGVudF9UeXBlc10ueG1sUEsBAi0AFAAGAAgAAAAhAFr0LFu/AAAAFQEAAAsA&#10;AAAAAAAAAAAAAAAAHwEAAF9yZWxzLy5yZWxzUEsBAi0AFAAGAAgAAAAhALkOhmbEAAAA3QAAAA8A&#10;AAAAAAAAAAAAAAAABwIAAGRycy9kb3ducmV2LnhtbFBLBQYAAAAAAwADALcAAAD4AgAAAAA=&#10;" path="m,l944,e" filled="f" strokeweight=".5pt">
                        <v:path arrowok="t" o:connecttype="custom" o:connectlocs="0,0;944,0" o:connectangles="0,0"/>
                      </v:shape>
                      <v:shape id="Freeform 293" o:spid="_x0000_s1029" style="position:absolute;left:479;top:302;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1iDxQAAAN0AAAAPAAAAZHJzL2Rvd25yZXYueG1sRI/NbsIw&#10;EITvlfoO1lbiVuxyoJBiEK3Uqgc48PMAq3hxUuJ1iLeQvn2NhMRxNDPfaGaLPjTqTF2qI1t4GRpQ&#10;xGV0NXsL+93n8wRUEmSHTWSy8EcJFvPHhxkWLl54Q+eteJUhnAq0UIm0hdaprChgGsaWOHuH2AWU&#10;LDuvXYeXDA+NHhkz1gFrzgsVtvRRUXnc/gYL+CXenMzKn+TdhMPmZ79+XRlrB0/98g2UUC/38K39&#10;7SyMzGQK1zf5Cej5PwAAAP//AwBQSwECLQAUAAYACAAAACEA2+H2y+4AAACFAQAAEwAAAAAAAAAA&#10;AAAAAAAAAAAAW0NvbnRlbnRfVHlwZXNdLnhtbFBLAQItABQABgAIAAAAIQBa9CxbvwAAABUBAAAL&#10;AAAAAAAAAAAAAAAAAB8BAABfcmVscy8ucmVsc1BLAQItABQABgAIAAAAIQAyp1iDxQAAAN0AAAAP&#10;AAAAAAAAAAAAAAAAAAcCAABkcnMvZG93bnJldi54bWxQSwUGAAAAAAMAAwC3AAAA+QIAAAAA&#10;" path="m,l,599e" filled="f" strokeweight=".5pt">
                        <v:path arrowok="t" o:connecttype="custom" o:connectlocs="0,0;0,599" o:connectangles="0,0"/>
                      </v:shape>
                      <v:shape id="Freeform 294" o:spid="_x0000_s1030" style="position:absolute;left:1866;top:302;width:20;height:291;visibility:visible;mso-wrap-style:square;v-text-anchor:top" coordsize="20,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JOUvwAAAN0AAAAPAAAAZHJzL2Rvd25yZXYueG1sRE/LisIw&#10;FN0L/kO4gjtNdOGjY5RBEATdtCrM8tLcaYvNTWmirX9vFoLLw3lvdr2txZNaXznWMJsqEMS5MxUX&#10;Gq6Xw2QFwgdkg7Vj0vAiD7vtcLDBxLiOU3pmoRAxhH2CGsoQmkRKn5dk0U9dQxy5f9daDBG2hTQt&#10;djHc1nKu1EJarDg2lNjQvqT8nj2shvSk2Bl5Xv6d7v3NZ2mRd69O6/Go//0BEagPX/HHfTQa5mod&#10;98c38QnI7RsAAP//AwBQSwECLQAUAAYACAAAACEA2+H2y+4AAACFAQAAEwAAAAAAAAAAAAAAAAAA&#10;AAAAW0NvbnRlbnRfVHlwZXNdLnhtbFBLAQItABQABgAIAAAAIQBa9CxbvwAAABUBAAALAAAAAAAA&#10;AAAAAAAAAB8BAABfcmVscy8ucmVsc1BLAQItABQABgAIAAAAIQB0VJOUvwAAAN0AAAAPAAAAAAAA&#10;AAAAAAAAAAcCAABkcnMvZG93bnJldi54bWxQSwUGAAAAAAMAAwC3AAAA8wIAAAAA&#10;" path="m,l,290e" filled="f" strokeweight=".5pt">
                        <v:path arrowok="t" o:connecttype="custom" o:connectlocs="0,0;0,290" o:connectangles="0,0"/>
                      </v:shape>
                      <v:shape id="Freeform 295" o:spid="_x0000_s1031" style="position:absolute;left:2797;top:897;width:1044;height:20;visibility:visible;mso-wrap-style:square;v-text-anchor:top" coordsize="104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tPyxAAAAN0AAAAPAAAAZHJzL2Rvd25yZXYueG1sRI9Ra8Iw&#10;FIXfhf2HcAe+adoKunXGsg0GE0HQDfZ6ae7SsuamJKl2/94Igo+Hc853OOtqtJ04kQ+tYwX5PANB&#10;XDvdslHw/fUxewIRIrLGzjEp+KcA1eZhssZSuzMf6HSMRiQIhxIVNDH2pZShbshimLueOHm/zluM&#10;SXojtcdzgttOFlm2lBZbTgsN9vTeUP13HKwCMnY//hRbb1bmTS8XOh92ulNq+ji+voCINMZ7+Nb+&#10;1AqK7DmH65v0BOTmAgAA//8DAFBLAQItABQABgAIAAAAIQDb4fbL7gAAAIUBAAATAAAAAAAAAAAA&#10;AAAAAAAAAABbQ29udGVudF9UeXBlc10ueG1sUEsBAi0AFAAGAAgAAAAhAFr0LFu/AAAAFQEAAAsA&#10;AAAAAAAAAAAAAAAAHwEAAF9yZWxzLy5yZWxzUEsBAi0AFAAGAAgAAAAhAHby0/LEAAAA3QAAAA8A&#10;AAAAAAAAAAAAAAAABwIAAGRycy9kb3ducmV2LnhtbFBLBQYAAAAAAwADALcAAAD4AgAAAAA=&#10;" path="m,l1043,e" filled="f" strokeweight=".5pt">
                        <v:path arrowok="t" o:connecttype="custom" o:connectlocs="0,0;1043,0" o:connectangles="0,0"/>
                      </v:shape>
                      <v:shape id="Freeform 296" o:spid="_x0000_s1032" style="position:absolute;left:3250;top:302;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lwvxQAAAN0AAAAPAAAAZHJzL2Rvd25yZXYueG1sRI/NTsMw&#10;EITvSLyDtUi9UZscKIS6FSAV9VAO/XmAVbx1AvE6jbdt+vZ1JSSOo5n5RjOdD6FVJ+pTE9nC09iA&#10;Iq6ia9hb2G0Xjy+gkiA7bCOThQslmM/u76ZYunjmNZ024lWGcCrRQi3SlVqnqqaAaRw74uztYx9Q&#10;suy9dj2eMzy0ujDmWQdsOC/U2NFnTdXv5hgs4Jd4czArf5APE/brn933ZGWsHT0M72+ghAb5D/+1&#10;l85CYV4LuL3JT0DPrgAAAP//AwBQSwECLQAUAAYACAAAACEA2+H2y+4AAACFAQAAEwAAAAAAAAAA&#10;AAAAAAAAAAAAW0NvbnRlbnRfVHlwZXNdLnhtbFBLAQItABQABgAIAAAAIQBa9CxbvwAAABUBAAAL&#10;AAAAAAAAAAAAAAAAAB8BAABfcmVscy8ucmVsc1BLAQItABQABgAIAAAAIQC52lwvxQAAAN0AAAAP&#10;AAAAAAAAAAAAAAAAAAcCAABkcnMvZG93bnJldi54bWxQSwUGAAAAAAMAAwC3AAAA+QIAAAAA&#10;" path="m,l,599e" filled="f" strokeweight=".5pt">
                        <v:path arrowok="t" o:connecttype="custom" o:connectlocs="0,0;0,599" o:connectangles="0,0"/>
                      </v:shape>
                      <v:shape id="Freeform 297" o:spid="_x0000_s1033" style="position:absolute;left:1173;top:5;width:20;height:298;visibility:visible;mso-wrap-style:square;v-text-anchor:top" coordsize="20,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ZP1xQAAAN0AAAAPAAAAZHJzL2Rvd25yZXYueG1sRI9BawIx&#10;FITvgv8hPKE3zepCsVuj1EKhXgpahT0+N8/NtpuXsEnd7b83hYLHYWa+YVabwbbiSl1oHCuYzzIQ&#10;xJXTDdcKjp9v0yWIEJE1to5JwS8F2KzHoxUW2vW8p+sh1iJBOBSowMToCylDZchimDlPnLyL6yzG&#10;JLta6g77BLetXGTZo7TYcFow6OnVUPV9+LEKLqXfld6djr4/519U7rYfeWmUepgML88gIg3xHv5v&#10;v2sFi+wph7836QnI9Q0AAP//AwBQSwECLQAUAAYACAAAACEA2+H2y+4AAACFAQAAEwAAAAAAAAAA&#10;AAAAAAAAAAAAW0NvbnRlbnRfVHlwZXNdLnhtbFBLAQItABQABgAIAAAAIQBa9CxbvwAAABUBAAAL&#10;AAAAAAAAAAAAAAAAAB8BAABfcmVscy8ucmVsc1BLAQItABQABgAIAAAAIQCWlZP1xQAAAN0AAAAP&#10;AAAAAAAAAAAAAAAAAAcCAABkcnMvZG93bnJldi54bWxQSwUGAAAAAAMAAwC3AAAA+QIAAAAA&#10;" path="m,l,297e" filled="f" strokeweight=".5pt">
                        <v:path arrowok="t" o:connecttype="custom" o:connectlocs="0,0;0,297" o:connectangles="0,0"/>
                      </v:shape>
                      <v:shape id="Freeform 298" o:spid="_x0000_s1034" style="position:absolute;left:2557;top:5;width:20;height:298;visibility:visible;mso-wrap-style:square;v-text-anchor:top" coordsize="20,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AuBxgAAAN0AAAAPAAAAZHJzL2Rvd25yZXYueG1sRI9BawIx&#10;FITvgv8hvEJvmq1KabdGUaFQL4LWwh5fN8/NtpuXsEnd9d8boeBxmJlvmPmyt404UxtqxwqexhkI&#10;4tLpmisFx8/30QuIEJE1No5JwYUCLBfDwRxz7Tre0/kQK5EgHHJUYGL0uZShNGQxjJ0nTt7JtRZj&#10;km0ldYtdgttGTrLsWVqsOS0Y9LQxVP4e/qyCU+G3hXdfR999T3+o2K5308Io9fjQr95AROrjPfzf&#10;/tAKJtnrDG5v0hOQiysAAAD//wMAUEsBAi0AFAAGAAgAAAAhANvh9svuAAAAhQEAABMAAAAAAAAA&#10;AAAAAAAAAAAAAFtDb250ZW50X1R5cGVzXS54bWxQSwECLQAUAAYACAAAACEAWvQsW78AAAAVAQAA&#10;CwAAAAAAAAAAAAAAAAAfAQAAX3JlbHMvLnJlbHNQSwECLQAUAAYACAAAACEAGXwLgcYAAADdAAAA&#10;DwAAAAAAAAAAAAAAAAAHAgAAZHJzL2Rvd25yZXYueG1sUEsFBgAAAAADAAMAtwAAAPoCAAAAAA==&#10;" path="m,l,297e" filled="f" strokeweight=".5pt">
                        <v:path arrowok="t" o:connecttype="custom" o:connectlocs="0,0;0,297" o:connectangles="0,0"/>
                      </v:shape>
                      <v:shape id="Freeform 299" o:spid="_x0000_s1035" style="position:absolute;left:2797;top:1497;width:1044;height:20;visibility:visible;mso-wrap-style:square;v-text-anchor:top" coordsize="104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dXxxAAAAN0AAAAPAAAAZHJzL2Rvd25yZXYueG1sRI/dagIx&#10;FITvBd8hHMG7mnWl/qxGsQWhpVCoCt4eNsfs4uZkSaKub98UCl4OM/MNs9p0thE38qF2rGA8ykAQ&#10;l07XbBQcD7uXOYgQkTU2jknBgwJs1v3eCgvt7vxDt300IkE4FKigirEtpAxlRRbDyLXEyTs7bzEm&#10;6Y3UHu8JbhuZZ9lUWqw5LVTY0ntF5WV/tQrI2O/ulH96MzNvejrR4+uXbpQaDrrtEkSkLj7D/+0P&#10;rSDPFq/w9yY9Abn+BQAA//8DAFBLAQItABQABgAIAAAAIQDb4fbL7gAAAIUBAAATAAAAAAAAAAAA&#10;AAAAAAAAAABbQ29udGVudF9UeXBlc10ueG1sUEsBAi0AFAAGAAgAAAAhAFr0LFu/AAAAFQEAAAsA&#10;AAAAAAAAAAAAAAAAHwEAAF9yZWxzLy5yZWxzUEsBAi0AFAAGAAgAAAAhAAnJ1fHEAAAA3QAAAA8A&#10;AAAAAAAAAAAAAAAABwIAAGRycy9kb3ducmV2LnhtbFBLBQYAAAAAAwADALcAAAD4AgAAAAA=&#10;" path="m,l1043,e" filled="f" strokeweight=".5pt">
                        <v:path arrowok="t" o:connecttype="custom" o:connectlocs="0,0;1043,0" o:connectangles="0,0"/>
                      </v:shape>
                      <v:shape id="Freeform 300" o:spid="_x0000_s1036" style="position:absolute;left:2797;top:2107;width:1044;height:20;visibility:visible;mso-wrap-style:square;v-text-anchor:top" coordsize="104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0uGxAAAAN0AAAAPAAAAZHJzL2Rvd25yZXYueG1sRI9Ra8Iw&#10;FIXfhf2HcAe+aWqFunVG2QTBIQi6wV4vzV1a1tyUJK313y/CYI+Hc853OOvtaFsxkA+NYwWLeQaC&#10;uHK6YaPg82M/ewIRIrLG1jEpuFGA7eZhssZSuyufabhEIxKEQ4kK6hi7UspQ1WQxzF1HnLxv5y3G&#10;JL2R2uM1wW0r8ywrpMWG00KNHe1qqn4uvVVAxp7Gr/zdm5V508VSL/qjbpWaPo6vLyAijfE//Nc+&#10;aAV59lzA/U16AnLzCwAA//8DAFBLAQItABQABgAIAAAAIQDb4fbL7gAAAIUBAAATAAAAAAAAAAAA&#10;AAAAAAAAAABbQ29udGVudF9UeXBlc10ueG1sUEsBAi0AFAAGAAgAAAAhAFr0LFu/AAAAFQEAAAsA&#10;AAAAAAAAAAAAAAAAHwEAAF9yZWxzLy5yZWxzUEsBAi0AFAAGAAgAAAAhAPkbS4bEAAAA3QAAAA8A&#10;AAAAAAAAAAAAAAAABwIAAGRycy9kb3ducmV2LnhtbFBLBQYAAAAAAwADALcAAAD4AgAAAAA=&#10;" path="m,l1043,e" filled="f" strokeweight=".5pt">
                        <v:path arrowok="t" o:connecttype="custom" o:connectlocs="0,0;1043,0" o:connectangles="0,0"/>
                      </v:shape>
                      <v:shape id="Freeform 301" o:spid="_x0000_s1037" style="position:absolute;left:3250;top:1502;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f+3xQAAAN0AAAAPAAAAZHJzL2Rvd25yZXYueG1sRI/NbsIw&#10;EITvlfoO1lbiVuxygJJiEEWi6gEO/DzAKl6clHgd4i2kb19XQupxNDPfaGaLPjTqSl2qI1t4GRpQ&#10;xGV0NXsLx8P6+RVUEmSHTWSy8EMJFvPHhxkWLt54R9e9eJUhnAq0UIm0hdaprChgGsaWOHun2AWU&#10;LDuvXYe3DA+NHhkz1gFrzgsVtrSqqDzvv4MF/BBvLmbjL/Juwmn3ddxONsbawVO/fAMl1Mt/+N7+&#10;dBZGZjqBvzf5Cej5LwAAAP//AwBQSwECLQAUAAYACAAAACEA2+H2y+4AAACFAQAAEwAAAAAAAAAA&#10;AAAAAAAAAAAAW0NvbnRlbnRfVHlwZXNdLnhtbFBLAQItABQABgAIAAAAIQBa9CxbvwAAABUBAAAL&#10;AAAAAAAAAAAAAAAAAB8BAABfcmVscy8ucmVsc1BLAQItABQABgAIAAAAIQCprf+3xQAAAN0AAAAP&#10;AAAAAAAAAAAAAAAAAAcCAABkcnMvZG93bnJldi54bWxQSwUGAAAAAAMAAwC3AAAA+QIAAAAA&#10;" path="m,l,599e" filled="f" strokeweight=".5pt">
                        <v:path arrowok="t" o:connecttype="custom" o:connectlocs="0,0;0,599" o:connectangles="0,0"/>
                      </v:shape>
                      <v:shape id="Freeform 302" o:spid="_x0000_s1038" style="position:absolute;left:5;top:1497;width:945;height:20;visibility:visible;mso-wrap-style:square;v-text-anchor:top" coordsize="9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xC7xAAAAN0AAAAPAAAAZHJzL2Rvd25yZXYueG1sRE/dasIw&#10;FL4f+A7hCLubqcJGrUbRqegQwb8HODTHtrQ56ZrYdm+/XAx2+fH9z5e9qURLjSssKxiPIhDEqdUF&#10;Zwrut91bDMJ5ZI2VZVLwQw6Wi8HLHBNtO75Qe/WZCCHsElSQe18nUro0J4NuZGviwD1sY9AH2GRS&#10;N9iFcFPJSRR9SIMFh4Yca/rMKS2vT6PgdD6uN+9f98P+0Xbb7/iZlqcyVup12K9mIDz1/l/85z5o&#10;BZNoGuaGN+EJyMUvAAAA//8DAFBLAQItABQABgAIAAAAIQDb4fbL7gAAAIUBAAATAAAAAAAAAAAA&#10;AAAAAAAAAABbQ29udGVudF9UeXBlc10ueG1sUEsBAi0AFAAGAAgAAAAhAFr0LFu/AAAAFQEAAAsA&#10;AAAAAAAAAAAAAAAAHwEAAF9yZWxzLy5yZWxzUEsBAi0AFAAGAAgAAAAhADzXELvEAAAA3QAAAA8A&#10;AAAAAAAAAAAAAAAABwIAAGRycy9kb3ducmV2LnhtbFBLBQYAAAAAAwADALcAAAD4AgAAAAA=&#10;" path="m,l944,e" filled="f" strokeweight=".5pt">
                        <v:path arrowok="t" o:connecttype="custom" o:connectlocs="0,0;944,0" o:connectangles="0,0"/>
                      </v:shape>
                      <v:shape id="Freeform 303" o:spid="_x0000_s1039" style="position:absolute;left:5;top:2107;width:945;height:20;visibility:visible;mso-wrap-style:square;v-text-anchor:top" coordsize="9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7UgxwAAAN0AAAAPAAAAZHJzL2Rvd25yZXYueG1sRI/dasJA&#10;FITvBd9hOQXvdFPBkqSuUn9KLSK01gc4ZI9JSPZszK5J+vbdQqGXw8x8wyzXg6lFR60rLSt4nEUg&#10;iDOrS84VXL5epzEI55E11pZJwTc5WK/GoyWm2vb8Sd3Z5yJA2KWooPC+SaV0WUEG3cw2xMG72tag&#10;D7LNpW6xD3BTy3kUPUmDJYeFAhvaFpRV57tRcPo4bnaL98vh7dr1+1t8z6pTFSs1eRhenkF4Gvx/&#10;+K990ArmUZLA75vwBOTqBwAA//8DAFBLAQItABQABgAIAAAAIQDb4fbL7gAAAIUBAAATAAAAAAAA&#10;AAAAAAAAAAAAAABbQ29udGVudF9UeXBlc10ueG1sUEsBAi0AFAAGAAgAAAAhAFr0LFu/AAAAFQEA&#10;AAsAAAAAAAAAAAAAAAAAHwEAAF9yZWxzLy5yZWxzUEsBAi0AFAAGAAgAAAAhAFObtSDHAAAA3QAA&#10;AA8AAAAAAAAAAAAAAAAABwIAAGRycy9kb3ducmV2LnhtbFBLBQYAAAAAAwADALcAAAD7AgAAAAA=&#10;" path="m,l944,e" filled="f" strokeweight=".5pt">
                        <v:path arrowok="t" o:connecttype="custom" o:connectlocs="0,0;944,0" o:connectangles="0,0"/>
                      </v:shape>
                      <v:shape id="Freeform 304" o:spid="_x0000_s1040" style="position:absolute;left:479;top:1502;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3ZwAAAAN0AAAAPAAAAZHJzL2Rvd25yZXYueG1sRE+9bsIw&#10;EN4r9R2sq8RWbBhKlWIQIIE6wADlAU7x4aSNzyE+ILw9HpA6fvr+p/M+NOpKXaojWxgNDSjiMrqa&#10;vYXjz/r9E1QSZIdNZLJwpwTz2evLFAsXb7yn60G8yiGcCrRQibSF1qmsKGAaxpY4c6fYBZQMO69d&#10;h7ccHho9NuZDB6w5N1TY0qqi8u9wCRZwI96czdafZWnCaf973E22xtrBW7/4AiXUy7/46f52FsYj&#10;k/fnN/kJ6NkDAAD//wMAUEsBAi0AFAAGAAgAAAAhANvh9svuAAAAhQEAABMAAAAAAAAAAAAAAAAA&#10;AAAAAFtDb250ZW50X1R5cGVzXS54bWxQSwECLQAUAAYACAAAACEAWvQsW78AAAAVAQAACwAAAAAA&#10;AAAAAAAAAAAfAQAAX3JlbHMvLnJlbHNQSwECLQAUAAYACAAAACEAuK/92cAAAADdAAAADwAAAAAA&#10;AAAAAAAAAAAHAgAAZHJzL2Rvd25yZXYueG1sUEsFBgAAAAADAAMAtwAAAPQCAAAAAA==&#10;" path="m,l,599e" filled="f" strokeweight=".5pt">
                        <v:path arrowok="t" o:connecttype="custom" o:connectlocs="0,0;0,599" o:connectangles="0,0"/>
                      </v:shape>
                      <v:shape id="Freeform 305" o:spid="_x0000_s1041" style="position:absolute;left:5;top:2697;width:3836;height:20;visibility:visible;mso-wrap-style:square;v-text-anchor:top" coordsize="383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ZaxQAAAN0AAAAPAAAAZHJzL2Rvd25yZXYueG1sRI9Ba8JA&#10;FITvQv/D8gq96SaCotFVqiJ4UEu1Bb09ss8kNPs2ZLcm/ntXEDwOM/MNM523phRXql1hWUHci0AQ&#10;p1YXnCn4Oa67IxDOI2ssLZOCGzmYz946U0y0bfibrgefiQBhl6CC3PsqkdKlORl0PVsRB+9ia4M+&#10;yDqTusYmwE0p+1E0lAYLDgs5VrTMKf07/BsF50Hj7Gk/4i2PF03p/Gr39btS6uO9/ZyA8NT6V/jZ&#10;3mgF/TiK4fEmPAE5uwMAAP//AwBQSwECLQAUAAYACAAAACEA2+H2y+4AAACFAQAAEwAAAAAAAAAA&#10;AAAAAAAAAAAAW0NvbnRlbnRfVHlwZXNdLnhtbFBLAQItABQABgAIAAAAIQBa9CxbvwAAABUBAAAL&#10;AAAAAAAAAAAAAAAAAB8BAABfcmVscy8ucmVsc1BLAQItABQABgAIAAAAIQDc/HZaxQAAAN0AAAAP&#10;AAAAAAAAAAAAAAAAAAcCAABkcnMvZG93bnJldi54bWxQSwUGAAAAAAMAAwC3AAAA+QIAAAAA&#10;" path="m,l3835,e" filled="f" strokeweight=".5pt">
                        <v:path arrowok="t" o:connecttype="custom" o:connectlocs="0,0;3835,0" o:connectangles="0,0"/>
                      </v:shape>
                      <v:shape id="Freeform 306" o:spid="_x0000_s1042" style="position:absolute;left:479;top:2702;width:20;height:340;visibility:visible;mso-wrap-style:square;v-text-anchor:top" coordsize="2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4LNxAAAAN0AAAAPAAAAZHJzL2Rvd25yZXYueG1sRI9Ra8Iw&#10;FIXfB/6HcIW9jJlaRKUziggOsU+r/oBLc9d2NjchiVr/vRkM9ng453yHs9oMphc38qGzrGA6yUAQ&#10;11Z33Cg4n/bvSxAhImvsLZOCBwXYrEcvKyy0vfMX3arYiAThUKCCNkZXSBnqlgyGiXXEyfu23mBM&#10;0jdSe7wnuOllnmVzabDjtNCio11L9aW6GgXk/PD43M4qzH8Wx305L93brlTqdTxsP0BEGuJ/+K99&#10;0AryaZbD75v0BOT6CQAA//8DAFBLAQItABQABgAIAAAAIQDb4fbL7gAAAIUBAAATAAAAAAAAAAAA&#10;AAAAAAAAAABbQ29udGVudF9UeXBlc10ueG1sUEsBAi0AFAAGAAgAAAAhAFr0LFu/AAAAFQEAAAsA&#10;AAAAAAAAAAAAAAAAHwEAAF9yZWxzLy5yZWxzUEsBAi0AFAAGAAgAAAAhABmHgs3EAAAA3QAAAA8A&#10;AAAAAAAAAAAAAAAABwIAAGRycy9kb3ducmV2LnhtbFBLBQYAAAAAAwADALcAAAD4AgAAAAA=&#10;" path="m,l,339e" filled="f" strokeweight=".5pt">
                        <v:path arrowok="t" o:connecttype="custom" o:connectlocs="0,0;0,339" o:connectangles="0,0"/>
                      </v:shape>
                      <v:shape id="Freeform 307" o:spid="_x0000_s1043" style="position:absolute;left:1866;top:2702;width:20;height:340;visibility:visible;mso-wrap-style:square;v-text-anchor:top" coordsize="2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ydWxQAAAN0AAAAPAAAAZHJzL2Rvd25yZXYueG1sRI9Ra8Iw&#10;FIXfB/sP4Q72MjS1Dh3VKCI4xD7Z7Qdcmru2rrkJSab13xtB2OPhnPMdznI9mF6cyYfOsoLJOANB&#10;XFvdcaPg+2s3+gARIrLG3jIpuFKA9er5aYmFthc+0rmKjUgQDgUqaGN0hZShbslgGFtHnLwf6w3G&#10;JH0jtcdLgpte5lk2kwY7TgstOtq2VP9Wf0YBOT9cPzfvFean+WFXzkr3ti2Ven0ZNgsQkYb4H360&#10;91pBPsmmcH+TnoBc3QAAAP//AwBQSwECLQAUAAYACAAAACEA2+H2y+4AAACFAQAAEwAAAAAAAAAA&#10;AAAAAAAAAAAAW0NvbnRlbnRfVHlwZXNdLnhtbFBLAQItABQABgAIAAAAIQBa9CxbvwAAABUBAAAL&#10;AAAAAAAAAAAAAAAAAB8BAABfcmVscy8ucmVsc1BLAQItABQABgAIAAAAIQB2yydWxQAAAN0AAAAP&#10;AAAAAAAAAAAAAAAAAAcCAABkcnMvZG93bnJldi54bWxQSwUGAAAAAAMAAwC3AAAA+QIAAAAA&#10;" path="m,l,339e" filled="f" strokeweight=".5pt">
                        <v:path arrowok="t" o:connecttype="custom" o:connectlocs="0,0;0,339" o:connectangles="0,0"/>
                      </v:shape>
                      <v:shape id="Freeform 308" o:spid="_x0000_s1044" style="position:absolute;left:1173;top:2441;width:20;height:262;visibility:visible;mso-wrap-style:square;v-text-anchor:top" coordsize="2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hdQxAAAAN0AAAAPAAAAZHJzL2Rvd25yZXYueG1sRI9BawIx&#10;FITvgv8hPKE3zRq0lK1RRJD2WK0He3vdPHcXk5dlk123/74RBI/DzHzDrDaDs6KnNtSeNcxnGQji&#10;wpuaSw2n7/30DUSIyAatZ9LwRwE26/FohbnxNz5Qf4ylSBAOOWqoYmxyKUNRkcMw8w1x8i6+dRiT&#10;bEtpWrwluLNSZdmrdFhzWqiwoV1FxfXYOQ0f9qyWXWd/OhoWvPv9UgffK61fJsP2HUSkIT7Dj/an&#10;0aDm2QLub9ITkOt/AAAA//8DAFBLAQItABQABgAIAAAAIQDb4fbL7gAAAIUBAAATAAAAAAAAAAAA&#10;AAAAAAAAAABbQ29udGVudF9UeXBlc10ueG1sUEsBAi0AFAAGAAgAAAAhAFr0LFu/AAAAFQEAAAsA&#10;AAAAAAAAAAAAAAAAHwEAAF9yZWxzLy5yZWxzUEsBAi0AFAAGAAgAAAAhAAVWF1DEAAAA3QAAAA8A&#10;AAAAAAAAAAAAAAAABwIAAGRycy9kb3ducmV2LnhtbFBLBQYAAAAAAwADALcAAAD4AgAAAAA=&#10;" path="m,l,261e" filled="f" strokeweight=".5pt">
                        <v:path arrowok="t" o:connecttype="custom" o:connectlocs="0,0;0,261" o:connectangles="0,0"/>
                      </v:shape>
                      <v:shape id="Freeform 309" o:spid="_x0000_s1045" style="position:absolute;left:3250;top:2702;width:20;height:340;visibility:visible;mso-wrap-style:square;v-text-anchor:top" coordsize="2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hq5xQAAAN0AAAAPAAAAZHJzL2Rvd25yZXYueG1sRI9Ra8Iw&#10;FIXfB/sP4Q72MjS1OB3VKCI4xD7Z7Qdcmru2rrkJSab13xtB2OPhnPMdznI9mF6cyYfOsoLJOANB&#10;XFvdcaPg+2s3+gARIrLG3jIpuFKA9er5aYmFthc+0rmKjUgQDgUqaGN0hZShbslgGFtHnLwf6w3G&#10;JH0jtcdLgpte5lk2kwY7TgstOtq2VP9Wf0YBOT9cPzfTCvPT/LArZ6V725ZKvb4MmwWISEP8Dz/a&#10;e60gn2TvcH+TnoBc3QAAAP//AwBQSwECLQAUAAYACAAAACEA2+H2y+4AAACFAQAAEwAAAAAAAAAA&#10;AAAAAAAAAAAAW0NvbnRlbnRfVHlwZXNdLnhtbFBLAQItABQABgAIAAAAIQBa9CxbvwAAABUBAAAL&#10;AAAAAAAAAAAAAAAAAB8BAABfcmVscy8ucmVsc1BLAQItABQABgAIAAAAIQCWbhq5xQAAAN0AAAAP&#10;AAAAAAAAAAAAAAAAAAcCAABkcnMvZG93bnJldi54bWxQSwUGAAAAAAMAAwC3AAAA+QIAAAAA&#10;" path="m,l,339e" filled="f" strokeweight=".5pt">
                        <v:path arrowok="t" o:connecttype="custom" o:connectlocs="0,0;0,339" o:connectangles="0,0"/>
                      </v:shape>
                      <v:shape id="Freeform 310" o:spid="_x0000_s1046" style="position:absolute;left:2557;top:2441;width:20;height:262;visibility:visible;mso-wrap-style:square;v-text-anchor:top" coordsize="2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Cy8xAAAAN0AAAAPAAAAZHJzL2Rvd25yZXYueG1sRI9BawIx&#10;FITvgv8hPKE3zRpaKVujiCB6rNpDe3vdPHcXk5dlk123/74RBI/DzHzDLNeDs6KnNtSeNcxnGQji&#10;wpuaSw1f5930HUSIyAatZ9LwRwHWq/FoibnxNz5Sf4qlSBAOOWqoYmxyKUNRkcMw8w1x8i6+dRiT&#10;bEtpWrwluLNSZdlCOqw5LVTY0Lai4nrqnIa9/VZvXWd/Ohpeefv7qY6+V1q/TIbNB4hIQ3yGH+2D&#10;0aDm2QLub9ITkKt/AAAA//8DAFBLAQItABQABgAIAAAAIQDb4fbL7gAAAIUBAAATAAAAAAAAAAAA&#10;AAAAAAAAAABbQ29udGVudF9UeXBlc10ueG1sUEsBAi0AFAAGAAgAAAAhAFr0LFu/AAAAFQEAAAsA&#10;AAAAAAAAAAAAAAAAHwEAAF9yZWxzLy5yZWxzUEsBAi0AFAAGAAgAAAAhAJrILLzEAAAA3QAAAA8A&#10;AAAAAAAAAAAAAAAABwIAAGRycy9kb3ducmV2LnhtbFBLBQYAAAAAAwADALcAAAD4AgAAAAA=&#10;" path="m,l,261e" filled="f" strokeweight=".5pt">
                        <v:path arrowok="t" o:connecttype="custom" o:connectlocs="0,0;0,261" o:connectangles="0,0"/>
                      </v:shape>
                      <v:rect id="Rectangle 311" o:spid="_x0000_s1047" style="position:absolute;left:949;top:592;width:18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T2YxwAAAN0AAAAPAAAAZHJzL2Rvd25yZXYueG1sRI9Ba8JA&#10;FITvgv9heUIvopvkUCV1FS2UtkgRtT309sg+k2D2bbq7Nem/7wqCx2FmvmEWq9404kLO15YVpNME&#10;BHFhdc2lgs/jy2QOwgdkjY1lUvBHHlbL4WCBubYd7+lyCKWIEPY5KqhCaHMpfVGRQT+1LXH0TtYZ&#10;DFG6UmqHXYSbRmZJ8igN1hwXKmzpuaLifPg1Ctz78SOz3xv3071uU1eMefe1ZaUeRv36CUSgPtzD&#10;t/abVpClyQyub+ITkMt/AAAA//8DAFBLAQItABQABgAIAAAAIQDb4fbL7gAAAIUBAAATAAAAAAAA&#10;AAAAAAAAAAAAAABbQ29udGVudF9UeXBlc10ueG1sUEsBAi0AFAAGAAgAAAAhAFr0LFu/AAAAFQEA&#10;AAsAAAAAAAAAAAAAAAAAHwEAAF9yZWxzLy5yZWxzUEsBAi0AFAAGAAgAAAAhALYpPZjHAAAA3QAA&#10;AA8AAAAAAAAAAAAAAAAABwIAAGRycy9kb3ducmV2LnhtbFBLBQYAAAAAAwADALcAAAD7AgAAAAA=&#10;" fillcolor="#9c9e9f" stroked="f">
                        <v:path arrowok="t"/>
                      </v:rect>
                      <v:rect id="Rectangle 312" o:spid="_x0000_s1048" style="position:absolute;left:949;top:592;width:18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8QBwQAAAN0AAAAPAAAAZHJzL2Rvd25yZXYueG1sRE/LagIx&#10;FN0X+g/hFtxpoqDW0Sil4qMLF1pxfZ1cZwYnN0MSdfx7syh0eTjv2aK1tbiTD5VjDf2eAkGcO1Nx&#10;oeH4u+p+gggR2WDtmDQ8KcBi/v42w8y4B+/pfoiFSCEcMtRQxthkUoa8JIuh5xrixF2ctxgT9IU0&#10;Hh8p3NZyoNRIWqw4NZTY0HdJ+fVwsxqGy5P62SxPY1qfN3GyNdK7ndS689F+TUFEauO/+M+9NRoG&#10;fZXmpjfpCcj5CwAA//8DAFBLAQItABQABgAIAAAAIQDb4fbL7gAAAIUBAAATAAAAAAAAAAAAAAAA&#10;AAAAAABbQ29udGVudF9UeXBlc10ueG1sUEsBAi0AFAAGAAgAAAAhAFr0LFu/AAAAFQEAAAsAAAAA&#10;AAAAAAAAAAAAHwEAAF9yZWxzLy5yZWxzUEsBAi0AFAAGAAgAAAAhAGEPxAHBAAAA3QAAAA8AAAAA&#10;AAAAAAAAAAAABwIAAGRycy9kb3ducmV2LnhtbFBLBQYAAAAAAwADALcAAAD1AgAAAAA=&#10;" filled="f" strokeweight=".5pt">
                        <v:path arrowok="t"/>
                      </v:rect>
                      <v:rect id="Rectangle 313" o:spid="_x0000_s1049" style="position:absolute;left:1005;top:649;width:173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xxxwAAAN0AAAAPAAAAZHJzL2Rvd25yZXYueG1sRI9Ba8JA&#10;FITvgv9heUIvopvkUDR1FS2UtkgRtT309sg+k2D2bbq7Nem/7wqCx2FmvmEWq9404kLO15YVpNME&#10;BHFhdc2lgs/jy2QGwgdkjY1lUvBHHlbL4WCBubYd7+lyCKWIEPY5KqhCaHMpfVGRQT+1LXH0TtYZ&#10;DFG6UmqHXYSbRmZJ8igN1hwXKmzpuaLifPg1Ctz78SOz3xv3071uU1eMefe1ZaUeRv36CUSgPtzD&#10;t/abVpClyRyub+ITkMt/AAAA//8DAFBLAQItABQABgAIAAAAIQDb4fbL7gAAAIUBAAATAAAAAAAA&#10;AAAAAAAAAAAAAABbQ29udGVudF9UeXBlc10ueG1sUEsBAi0AFAAGAAgAAAAhAFr0LFu/AAAAFQEA&#10;AAsAAAAAAAAAAAAAAAAAHwEAAF9yZWxzLy5yZWxzUEsBAi0AFAAGAAgAAAAhAKj6DHHHAAAA3QAA&#10;AA8AAAAAAAAAAAAAAAAABwIAAGRycy9kb3ducmV2LnhtbFBLBQYAAAAAAwADALcAAAD7AgAAAAA=&#10;" fillcolor="#9c9e9f" stroked="f">
                        <v:path arrowok="t"/>
                      </v:rect>
                      <v:rect id="Rectangle 314" o:spid="_x0000_s1050" style="position:absolute;left:1005;top:649;width:173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F7awwAAAN0AAAAPAAAAZHJzL2Rvd25yZXYueG1sRE+7bsIw&#10;FN0r8Q/WRepWnEQqLQGDqkblMXQoRcyX+DaJGl9HtpuEv8cDUsej815tRtOKnpxvLCtIZwkI4tLq&#10;hisFp++Pp1cQPiBrbC2Tgit52KwnDyvMtR34i/pjqEQMYZ+jgjqELpfSlzUZ9DPbEUfuxzqDIUJX&#10;Se1wiOGmlVmSzKXBhmNDjR2911T+Hv+MgufinBx2xfmFtpddWOy1dPZTKvU4Hd+WIAKN4V98d++1&#10;gixN4/74Jj4Bub4BAAD//wMAUEsBAi0AFAAGAAgAAAAhANvh9svuAAAAhQEAABMAAAAAAAAAAAAA&#10;AAAAAAAAAFtDb250ZW50X1R5cGVzXS54bWxQSwECLQAUAAYACAAAACEAWvQsW78AAAAVAQAACwAA&#10;AAAAAAAAAAAAAAAfAQAAX3JlbHMvLnJlbHNQSwECLQAUAAYACAAAACEAGqBe2sMAAADdAAAADwAA&#10;AAAAAAAAAAAAAAAHAgAAZHJzL2Rvd25yZXYueG1sUEsFBgAAAAADAAMAtwAAAPcCAAAAAA==&#10;" filled="f" strokeweight=".5pt">
                        <v:path arrowok="t"/>
                      </v:rect>
                      <v:rect id="Rectangle 315" o:spid="_x0000_s1051" style="position:absolute;left:1062;top:706;width:1621;height: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5LRxgAAAN0AAAAPAAAAZHJzL2Rvd25yZXYueG1sRI/BasMw&#10;EETvhfyD2EBvtaxAQnCjhBJIaIovTn3pbW1tbVNrZSzVcf++ChR6HGbmDbM7zLYXE42+c6xBJSkI&#10;4tqZjhsN5fvpaQvCB2SDvWPS8EMeDvvFww4z425c0HQNjYgQ9hlqaEMYMil93ZJFn7iBOHqfbrQY&#10;ohwbaUa8Rbjt5SpNN9Jix3GhxYGOLdVf12+robrkRTi/ledpWzVD76oPlbu11o/L+eUZRKA5/If/&#10;2q9Gw0opBfc38QnI/S8AAAD//wMAUEsBAi0AFAAGAAgAAAAhANvh9svuAAAAhQEAABMAAAAAAAAA&#10;AAAAAAAAAAAAAFtDb250ZW50X1R5cGVzXS54bWxQSwECLQAUAAYACAAAACEAWvQsW78AAAAVAQAA&#10;CwAAAAAAAAAAAAAAAAAfAQAAX3JlbHMvLnJlbHNQSwECLQAUAAYACAAAACEAamOS0cYAAADdAAAA&#10;DwAAAAAAAAAAAAAAAAAHAgAAZHJzL2Rvd25yZXYueG1sUEsFBgAAAAADAAMAtwAAAPoCAAAAAA==&#10;" stroked="f">
                        <v:path arrowok="t"/>
                      </v:rect>
                      <v:rect id="Rectangle 316" o:spid="_x0000_s1052" style="position:absolute;left:1062;top:706;width:1621;height: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VwnxAAAANwAAAAPAAAAZHJzL2Rvd25yZXYueG1sRI/NbsIw&#10;EITvlXgHa5F6a5yCoJBiEALxd+BQQJy38TaJiNeR7UJ4e4xUqcfRzHyjmcxaU4srOV9ZVvCepCCI&#10;c6srLhScjqu3EQgfkDXWlknBnTzMpp2XCWba3viLrodQiAhhn6GCMoQmk9LnJRn0iW2Io/djncEQ&#10;pSukdniLcFPLXpoOpcGK40KJDS1Kyi+HX6NgsDynu83y/EHr700Yb7V0di+Veu22808QgdrwH/5r&#10;b7WC/qAHzzPxCMjpAwAA//8DAFBLAQItABQABgAIAAAAIQDb4fbL7gAAAIUBAAATAAAAAAAAAAAA&#10;AAAAAAAAAABbQ29udGVudF9UeXBlc10ueG1sUEsBAi0AFAAGAAgAAAAhAFr0LFu/AAAAFQEAAAsA&#10;AAAAAAAAAAAAAAAAHwEAAF9yZWxzLy5yZWxzUEsBAi0AFAAGAAgAAAAhAC3hXCfEAAAA3AAAAA8A&#10;AAAAAAAAAAAAAAAABwIAAGRycy9kb3ducmV2LnhtbFBLBQYAAAAAAwADALcAAAD4AgAAAAA=&#10;" filled="f" strokeweight=".5pt">
                        <v:path arrowok="t"/>
                      </v:rect>
                      <v:shape id="Freeform 317" o:spid="_x0000_s1053" style="position:absolute;left:694;top:326;width:386;height:386;visibility:visible;mso-wrap-style:square;v-text-anchor:top" coordsize="386,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cIBxgAAANwAAAAPAAAAZHJzL2Rvd25yZXYueG1sRI/RagIx&#10;FETfhf5DuAVfpGZVLO3WKFURpIhQ7Qfcbm43y25u1k3U1a9vBMHHYWbOMJNZaytxosYXjhUM+gkI&#10;4szpgnMFP/vVyxsIH5A1Vo5JwYU8zKZPnQmm2p35m067kIsIYZ+iAhNCnUrpM0MWfd/VxNH7c43F&#10;EGWTS93gOcJtJYdJ8iotFhwXDNa0MJSVu6NVcN0Of+fkk82q7JmsXCy/jvv3g1Ld5/bzA0SgNjzC&#10;9/ZaKxiNR3A7E4+AnP4DAAD//wMAUEsBAi0AFAAGAAgAAAAhANvh9svuAAAAhQEAABMAAAAAAAAA&#10;AAAAAAAAAAAAAFtDb250ZW50X1R5cGVzXS54bWxQSwECLQAUAAYACAAAACEAWvQsW78AAAAVAQAA&#10;CwAAAAAAAAAAAAAAAAAfAQAAX3JlbHMvLnJlbHNQSwECLQAUAAYACAAAACEAejnCAcYAAADcAAAA&#10;DwAAAAAAAAAAAAAAAAAHAgAAZHJzL2Rvd25yZXYueG1sUEsFBgAAAAADAAMAtwAAAPoCAAAAAA==&#10;" path="m,252l132,385,385,132,252,,,252xe" filled="f" strokeweight=".2pt">
                        <v:path arrowok="t" o:connecttype="custom" o:connectlocs="0,252;132,385;385,132;252,0;0,252" o:connectangles="0,0,0,0,0"/>
                      </v:shape>
                      <v:shape id="Freeform 318" o:spid="_x0000_s1054" style="position:absolute;left:702;top:57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I0txAAAANwAAAAPAAAAZHJzL2Rvd25yZXYueG1sRI9Ba8JA&#10;FITvBf/D8gRvzUYbxaauIlLBazWV9vbIPpNo9m3Irib+e7cg9DjMzDfMYtWbWtyodZVlBeMoBkGc&#10;W11xoSA7bF/nIJxH1lhbJgV3crBaDl4WmGrb8Rfd9r4QAcIuRQWl900qpctLMugi2xAH72Rbgz7I&#10;tpC6xS7ATS0ncTyTBisOCyU2tCkpv+yvRsEsM9NDd/2l7Oc9Hh8/t8m5+U6UGg379QcIT73/Dz/b&#10;O63gbZrA35lwBOTyAQAA//8DAFBLAQItABQABgAIAAAAIQDb4fbL7gAAAIUBAAATAAAAAAAAAAAA&#10;AAAAAAAAAABbQ29udGVudF9UeXBlc10ueG1sUEsBAi0AFAAGAAgAAAAhAFr0LFu/AAAAFQEAAAsA&#10;AAAAAAAAAAAAAAAAHwEAAF9yZWxzLy5yZWxzUEsBAi0AFAAGAAgAAAAhACaQjS3EAAAA3AAAAA8A&#10;AAAAAAAAAAAAAAAABwIAAGRycy9kb3ducmV2LnhtbFBLBQYAAAAAAwADALcAAAD4AgAAAAA=&#10;" path="m132,132l,e" filled="f" strokeweight=".2pt">
                        <v:path arrowok="t" o:connecttype="custom" o:connectlocs="132,132;0,0" o:connectangles="0,0"/>
                      </v:shape>
                      <v:shape id="Freeform 319" o:spid="_x0000_s1055" style="position:absolute;left:709;top:56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Ci2xAAAANwAAAAPAAAAZHJzL2Rvd25yZXYueG1sRI9Ba8JA&#10;FITvgv9heUJvZqM1YlNXEanQazWV9vbIPpNo9m3Irib+e7cg9DjMzDfMct2bWtyodZVlBZMoBkGc&#10;W11xoSA77MYLEM4ja6wtk4I7OVivhoMlptp2/EW3vS9EgLBLUUHpfZNK6fKSDLrINsTBO9nWoA+y&#10;LaRusQtwU8tpHM+lwYrDQokNbUvKL/urUTDPTHLorr+U/bzFk+PHbnZuvmdKvYz6zTsIT73/Dz/b&#10;n1rBa5LA35lwBOTqAQAA//8DAFBLAQItABQABgAIAAAAIQDb4fbL7gAAAIUBAAATAAAAAAAAAAAA&#10;AAAAAAAAAABbQ29udGVudF9UeXBlc10ueG1sUEsBAi0AFAAGAAgAAAAhAFr0LFu/AAAAFQEAAAsA&#10;AAAAAAAAAAAAAAAAHwEAAF9yZWxzLy5yZWxzUEsBAi0AFAAGAAgAAAAhAEncKLbEAAAA3AAAAA8A&#10;AAAAAAAAAAAAAAAABwIAAGRycy9kb3ducmV2LnhtbFBLBQYAAAAAAwADALcAAAD4AgAAAAA=&#10;" path="m132,132l,e" filled="f" strokeweight=".2pt">
                        <v:path arrowok="t" o:connecttype="custom" o:connectlocs="132,132;0,0" o:connectangles="0,0"/>
                      </v:shape>
                      <v:shape id="Freeform 320" o:spid="_x0000_s1056" style="position:absolute;left:717;top:55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rbBxAAAANwAAAAPAAAAZHJzL2Rvd25yZXYueG1sRI9Ba8JA&#10;FITvgv9heUJvZqPVYFNXEanQazWV9vbIPpNo9m3Irib+e7cg9DjMzDfMct2bWtyodZVlBZMoBkGc&#10;W11xoSA77MYLEM4ja6wtk4I7OVivhoMlptp2/EW3vS9EgLBLUUHpfZNK6fKSDLrINsTBO9nWoA+y&#10;LaRusQtwU8tpHCfSYMVhocSGtiXll/3VKEgyMz9011/Kft7iyfFjNzs33zOlXkb95h2Ep97/h5/t&#10;T63gdZ7A35lwBOTqAQAA//8DAFBLAQItABQABgAIAAAAIQDb4fbL7gAAAIUBAAATAAAAAAAAAAAA&#10;AAAAAAAAAABbQ29udGVudF9UeXBlc10ueG1sUEsBAi0AFAAGAAgAAAAhAFr0LFu/AAAAFQEAAAsA&#10;AAAAAAAAAAAAAAAAHwEAAF9yZWxzLy5yZWxzUEsBAi0AFAAGAAgAAAAhALkOtsHEAAAA3AAAAA8A&#10;AAAAAAAAAAAAAAAABwIAAGRycy9kb3ducmV2LnhtbFBLBQYAAAAAAwADALcAAAD4AgAAAAA=&#10;" path="m132,132l,e" filled="f" strokeweight=".2pt">
                        <v:path arrowok="t" o:connecttype="custom" o:connectlocs="132,132;0,0" o:connectangles="0,0"/>
                      </v:shape>
                      <v:shape id="Freeform 321" o:spid="_x0000_s1057" style="position:absolute;left:725;top:54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hNaxQAAANwAAAAPAAAAZHJzL2Rvd25yZXYueG1sRI9Pa8JA&#10;FMTvBb/D8oTe6iatf2rMKqUoeK1GsbdH9pnEZt+G7Grit+8KhR6HmfkNk656U4sbta6yrCAeRSCI&#10;c6srLhRk+83LOwjnkTXWlknBnRysloOnFBNtO/6i284XIkDYJaig9L5JpHR5SQbdyDbEwTvb1qAP&#10;si2kbrELcFPL1yiaSoMVh4USG/osKf/ZXY2CaWYm++76TdlpHsXH9WZ8aQ5jpZ6H/ccChKfe/4f/&#10;2lut4G0yg8eZcATk8hcAAP//AwBQSwECLQAUAAYACAAAACEA2+H2y+4AAACFAQAAEwAAAAAAAAAA&#10;AAAAAAAAAAAAW0NvbnRlbnRfVHlwZXNdLnhtbFBLAQItABQABgAIAAAAIQBa9CxbvwAAABUBAAAL&#10;AAAAAAAAAAAAAAAAAB8BAABfcmVscy8ucmVsc1BLAQItABQABgAIAAAAIQDWQhNaxQAAANwAAAAP&#10;AAAAAAAAAAAAAAAAAAcCAABkcnMvZG93bnJldi54bWxQSwUGAAAAAAMAAwC3AAAA+QIAAAAA&#10;" path="m132,132l,e" filled="f" strokeweight=".2pt">
                        <v:path arrowok="t" o:connecttype="custom" o:connectlocs="132,132;0,0" o:connectangles="0,0"/>
                      </v:shape>
                      <v:shape id="Freeform 322" o:spid="_x0000_s1058" style="position:absolute;left:733;top:54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YcowQAAANwAAAAPAAAAZHJzL2Rvd25yZXYueG1sRE9Ni8Iw&#10;EL0L/ocwwt40ddWi1SiyKOx1tYrehmZsq82kNNF2//3msODx8b5Xm85U4kWNKy0rGI8iEMSZ1SXn&#10;CtLjfjgH4TyyxsoyKfglB5t1v7fCRNuWf+h18LkIIewSVFB4XydSuqwgg25ka+LA3Wxj0AfY5FI3&#10;2IZwU8nPKIqlwZJDQ4E1fRWUPQ5PoyBOzezYPq+UXhbR+LzbT+/1aarUx6DbLkF46vxb/O/+1gom&#10;s7A2nAlHQK7/AAAA//8DAFBLAQItABQABgAIAAAAIQDb4fbL7gAAAIUBAAATAAAAAAAAAAAAAAAA&#10;AAAAAABbQ29udGVudF9UeXBlc10ueG1sUEsBAi0AFAAGAAgAAAAhAFr0LFu/AAAAFQEAAAsAAAAA&#10;AAAAAAAAAAAAHwEAAF9yZWxzLy5yZWxzUEsBAi0AFAAGAAgAAAAhAKfdhyjBAAAA3AAAAA8AAAAA&#10;AAAAAAAAAAAABwIAAGRycy9kb3ducmV2LnhtbFBLBQYAAAAAAwADALcAAAD1AgAAAAA=&#10;" path="m132,132l,e" filled="f" strokeweight=".2pt">
                        <v:path arrowok="t" o:connecttype="custom" o:connectlocs="132,132;0,0" o:connectangles="0,0"/>
                      </v:shape>
                      <v:shape id="Freeform 323" o:spid="_x0000_s1059" style="position:absolute;left:740;top:53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KzxQAAANwAAAAPAAAAZHJzL2Rvd25yZXYueG1sRI9Ba8JA&#10;FITvBf/D8oTe6q41iqauIsVAr9Uo9vbIviap2bchu5r033cLhR6HmfmGWW8H24g7db52rGE6USCI&#10;C2dqLjXkx+xpCcIHZIONY9LwTR62m9HDGlPjen6n+yGUIkLYp6ihCqFNpfRFRRb9xLXE0ft0ncUQ&#10;ZVdK02Ef4baRz0otpMWa40KFLb1WVFwPN6thkdv5sb99UH5Zqel5nyVf7SnR+nE87F5ABBrCf/iv&#10;/WY0zOYr+D0Tj4Dc/AAAAP//AwBQSwECLQAUAAYACAAAACEA2+H2y+4AAACFAQAAEwAAAAAAAAAA&#10;AAAAAAAAAAAAW0NvbnRlbnRfVHlwZXNdLnhtbFBLAQItABQABgAIAAAAIQBa9CxbvwAAABUBAAAL&#10;AAAAAAAAAAAAAAAAAB8BAABfcmVscy8ucmVsc1BLAQItABQABgAIAAAAIQDIkSKzxQAAANwAAAAP&#10;AAAAAAAAAAAAAAAAAAcCAABkcnMvZG93bnJldi54bWxQSwUGAAAAAAMAAwC3AAAA+QIAAAAA&#10;" path="m132,132l,e" filled="f" strokeweight=".2pt">
                        <v:path arrowok="t" o:connecttype="custom" o:connectlocs="132,132;0,0" o:connectangles="0,0"/>
                      </v:shape>
                      <v:shape id="Freeform 324" o:spid="_x0000_s1060" style="position:absolute;left:748;top:52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0GTwgAAANwAAAAPAAAAZHJzL2Rvd25yZXYueG1sRE9Nb4JA&#10;EL2b9D9spklvutgiqdSVNE1JvKq0qbcJOwVadpawK+C/dw8mHl/e9yabTCsG6l1jWcFyEYEgLq1u&#10;uFJQHPP5KwjnkTW2lknBhRxk24fZBlNtR97TcPCVCCHsUlRQe9+lUrqyJoNuYTviwP3a3qAPsK+k&#10;7nEM4aaVz1GUSIMNh4YaO/qoqfw/nI2CpDCr43g+UfGzjpbfn3n8133FSj09Tu9vIDxN/i6+uXda&#10;wUsS5ocz4QjI7RUAAP//AwBQSwECLQAUAAYACAAAACEA2+H2y+4AAACFAQAAEwAAAAAAAAAAAAAA&#10;AAAAAAAAW0NvbnRlbnRfVHlwZXNdLnhtbFBLAQItABQABgAIAAAAIQBa9CxbvwAAABUBAAALAAAA&#10;AAAAAAAAAAAAAB8BAABfcmVscy8ucmVsc1BLAQItABQABgAIAAAAIQCXx0GTwgAAANwAAAAPAAAA&#10;AAAAAAAAAAAAAAcCAABkcnMvZG93bnJldi54bWxQSwUGAAAAAAMAAwC3AAAA9gIAAAAA&#10;" path="m132,132l,e" filled="f" strokeweight=".2pt">
                        <v:path arrowok="t" o:connecttype="custom" o:connectlocs="132,132;0,0" o:connectangles="0,0"/>
                      </v:shape>
                      <v:shape id="Freeform 325" o:spid="_x0000_s1061" style="position:absolute;left:756;top:51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QIxAAAANwAAAAPAAAAZHJzL2Rvd25yZXYueG1sRI9Ba8JA&#10;FITvhf6H5RV6q5u0GjS6SikVvKpR9PbIPpO02bchu5r4711B8DjMzDfMbNGbWlyodZVlBfEgAkGc&#10;W11xoSDbLj/GIJxH1lhbJgVXcrCYv77MMNW24zVdNr4QAcIuRQWl900qpctLMugGtiEO3sm2Bn2Q&#10;bSF1i12Am1p+RlEiDVYcFkps6Kek/H9zNgqSzIy23flI2WESxfvf5fCv2Q2Ven/rv6cgPPX+GX60&#10;V1rBVxLD/Uw4AnJ+AwAA//8DAFBLAQItABQABgAIAAAAIQDb4fbL7gAAAIUBAAATAAAAAAAAAAAA&#10;AAAAAAAAAABbQ29udGVudF9UeXBlc10ueG1sUEsBAi0AFAAGAAgAAAAhAFr0LFu/AAAAFQEAAAsA&#10;AAAAAAAAAAAAAAAAHwEAAF9yZWxzLy5yZWxzUEsBAi0AFAAGAAgAAAAhAPiL5AjEAAAA3AAAAA8A&#10;AAAAAAAAAAAAAAAABwIAAGRycy9kb3ducmV2LnhtbFBLBQYAAAAAAwADALcAAAD4AgAAAAA=&#10;" path="m132,132l,e" filled="f" strokeweight=".2pt">
                        <v:path arrowok="t" o:connecttype="custom" o:connectlocs="132,132;0,0" o:connectangles="0,0"/>
                      </v:shape>
                      <v:shape id="Freeform 326" o:spid="_x0000_s1062" style="position:absolute;left:764;top:50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Xp/xAAAANwAAAAPAAAAZHJzL2Rvd25yZXYueG1sRI9Pa8JA&#10;FMTvBb/D8gRvdeOfBo2uIqWC12oqentkn0k0+zZkVxO/fbcg9DjMzG+Y5bozlXhQ40rLCkbDCARx&#10;ZnXJuYL0sH2fgXAeWWNlmRQ8ycF61XtbYqJty9/02PtcBAi7BBUU3teJlC4ryKAb2po4eBfbGPRB&#10;NrnUDbYBbio5jqJYGiw5LBRY02dB2W1/Nwri1Hwc2vuZ0tM8Gh2/ttNr/TNVatDvNgsQnjr/H361&#10;d1rBJB7D35lwBOTqFwAA//8DAFBLAQItABQABgAIAAAAIQDb4fbL7gAAAIUBAAATAAAAAAAAAAAA&#10;AAAAAAAAAABbQ29udGVudF9UeXBlc10ueG1sUEsBAi0AFAAGAAgAAAAhAFr0LFu/AAAAFQEAAAsA&#10;AAAAAAAAAAAAAAAAHwEAAF9yZWxzLy5yZWxzUEsBAi0AFAAGAAgAAAAhAAhZen/EAAAA3AAAAA8A&#10;AAAAAAAAAAAAAAAABwIAAGRycy9kb3ducmV2LnhtbFBLBQYAAAAAAwADALcAAAD4AgAAAAA=&#10;" path="m132,132l,e" filled="f" strokeweight=".2pt">
                        <v:path arrowok="t" o:connecttype="custom" o:connectlocs="132,132;0,0" o:connectangles="0,0"/>
                      </v:shape>
                      <v:shape id="Freeform 327" o:spid="_x0000_s1063" style="position:absolute;left:771;top:50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JauxQAAANwAAAAPAAAAZHJzL2Rvd25yZXYueG1sRI9Pa8JA&#10;FMTvBb/D8oTe6kZJxKauItJAr9VY2tsj+5pEs29DdvOn375bKHgcZuY3zHY/mUYM1LnasoLlIgJB&#10;XFhdc6kgP2dPGxDOI2tsLJOCH3Kw380etphqO/I7DSdfigBhl6KCyvs2ldIVFRl0C9sSB+/bdgZ9&#10;kF0pdYdjgJtGrqJoLQ3WHBYqbOlYUXE79UbBOjfJeey/KP98jpYfr1l8bS+xUo/z6fACwtPk7+H/&#10;9ptWEK8S+DsTjoDc/QIAAP//AwBQSwECLQAUAAYACAAAACEA2+H2y+4AAACFAQAAEwAAAAAAAAAA&#10;AAAAAAAAAAAAW0NvbnRlbnRfVHlwZXNdLnhtbFBLAQItABQABgAIAAAAIQBa9CxbvwAAABUBAAAL&#10;AAAAAAAAAAAAAAAAAB8BAABfcmVscy8ucmVsc1BLAQItABQABgAIAAAAIQDRcJauxQAAANwAAAAP&#10;AAAAAAAAAAAAAAAAAAcCAABkcnMvZG93bnJldi54bWxQSwUGAAAAAAMAAwC3AAAA+QIAAAAA&#10;" path="m132,132l,e" filled="f" strokeweight=".2pt">
                        <v:path arrowok="t" o:connecttype="custom" o:connectlocs="132,132;0,0" o:connectangles="0,0"/>
                      </v:shape>
                      <v:shape id="Freeform 328" o:spid="_x0000_s1064" style="position:absolute;left:779;top:49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gjZxAAAANwAAAAPAAAAZHJzL2Rvd25yZXYueG1sRI9Ba8JA&#10;FITvhf6H5RW8NRslhhpdpYiCVzUtentkX5O02bchu5r4711B6HGYmW+YxWowjbhS52rLCsZRDIK4&#10;sLrmUkF+3L5/gHAeWWNjmRTcyMFq+fqywEzbnvd0PfhSBAi7DBVU3reZlK6oyKCLbEscvB/bGfRB&#10;dqXUHfYBbho5ieNUGqw5LFTY0rqi4u9wMQrS3EyP/eVM+WkWj7832+S3/UqUGr0Nn3MQngb/H362&#10;d1pBMknhcSYcAbm8AwAA//8DAFBLAQItABQABgAIAAAAIQDb4fbL7gAAAIUBAAATAAAAAAAAAAAA&#10;AAAAAAAAAABbQ29udGVudF9UeXBlc10ueG1sUEsBAi0AFAAGAAgAAAAhAFr0LFu/AAAAFQEAAAsA&#10;AAAAAAAAAAAAAAAAHwEAAF9yZWxzLy5yZWxzUEsBAi0AFAAGAAgAAAAhACGiCNnEAAAA3AAAAA8A&#10;AAAAAAAAAAAAAAAABwIAAGRycy9kb3ducmV2LnhtbFBLBQYAAAAAAwADALcAAAD4AgAAAAA=&#10;" path="m132,132l,e" filled="f" strokeweight=".2pt">
                        <v:path arrowok="t" o:connecttype="custom" o:connectlocs="132,132;0,0" o:connectangles="0,0"/>
                      </v:shape>
                      <v:shape id="Freeform 329" o:spid="_x0000_s1065" style="position:absolute;left:787;top:48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q1CxQAAANwAAAAPAAAAZHJzL2Rvd25yZXYueG1sRI9Ba8JA&#10;FITvhf6H5RV6azaRaGt0I0UUeq2mRW+P7GuSNvs2ZFcT/31XEDwOM/MNs1yNphVn6l1jWUESxSCI&#10;S6sbrhQU++3LGwjnkTW2lknBhRys8seHJWbaDvxJ552vRICwy1BB7X2XSenKmgy6yHbEwfuxvUEf&#10;ZF9J3eMQ4KaVkzieSYMNh4UaO1rXVP7tTkbBrDDT/XA6UnGYx8n3Zpv+dl+pUs9P4/sChKfR38O3&#10;9odWkE5e4XomHAGZ/wMAAP//AwBQSwECLQAUAAYACAAAACEA2+H2y+4AAACFAQAAEwAAAAAAAAAA&#10;AAAAAAAAAAAAW0NvbnRlbnRfVHlwZXNdLnhtbFBLAQItABQABgAIAAAAIQBa9CxbvwAAABUBAAAL&#10;AAAAAAAAAAAAAAAAAB8BAABfcmVscy8ucmVsc1BLAQItABQABgAIAAAAIQBO7q1CxQAAANwAAAAP&#10;AAAAAAAAAAAAAAAAAAcCAABkcnMvZG93bnJldi54bWxQSwUGAAAAAAMAAwC3AAAA+QIAAAAA&#10;" path="m132,132l,e" filled="f" strokeweight=".2pt">
                        <v:path arrowok="t" o:connecttype="custom" o:connectlocs="132,132;0,0" o:connectangles="0,0"/>
                      </v:shape>
                      <v:shape id="Freeform 330" o:spid="_x0000_s1066" style="position:absolute;left:795;top:47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kwwAAAANwAAAAPAAAAZHJzL2Rvd25yZXYueG1sRE9Ni8Iw&#10;EL0L/ocwwt40VapoNYosK+x1tYrehmZsq82kNNF2/705CB4f73u16UwlntS40rKC8SgCQZxZXXKu&#10;ID3shnMQziNrrCyTgn9ysFn3eytMtG35j557n4sQwi5BBYX3dSKlywoy6Ea2Jg7c1TYGfYBNLnWD&#10;bQg3lZxE0UwaLDk0FFjTd0HZff8wCmapmR7ax4XS8yIan3528a0+xkp9DbrtEoSnzn/Eb/evVhBP&#10;wtpwJhwBuX4BAAD//wMAUEsBAi0AFAAGAAgAAAAhANvh9svuAAAAhQEAABMAAAAAAAAAAAAAAAAA&#10;AAAAAFtDb250ZW50X1R5cGVzXS54bWxQSwECLQAUAAYACAAAACEAWvQsW78AAAAVAQAACwAAAAAA&#10;AAAAAAAAAAAfAQAAX3JlbHMvLnJlbHNQSwECLQAUAAYACAAAACEAP3E5MMAAAADcAAAADwAAAAAA&#10;AAAAAAAAAAAHAgAAZHJzL2Rvd25yZXYueG1sUEsFBgAAAAADAAMAtwAAAPQCAAAAAA==&#10;" path="m132,132l,e" filled="f" strokeweight=".2pt">
                        <v:path arrowok="t" o:connecttype="custom" o:connectlocs="132,132;0,0" o:connectangles="0,0"/>
                      </v:shape>
                      <v:shape id="Freeform 331" o:spid="_x0000_s1067" style="position:absolute;left:802;top:47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ZyrwwAAANwAAAAPAAAAZHJzL2Rvd25yZXYueG1sRI9Bi8Iw&#10;FITvC/sfwhO8ralSZa1GWUTBq9oVvT2at23X5qU00dZ/bwTB4zAz3zDzZWcqcaPGlZYVDAcRCOLM&#10;6pJzBelh8/UNwnlkjZVlUnAnB8vF58ccE21b3tFt73MRIOwSVFB4XydSuqwgg25ga+Lg/dnGoA+y&#10;yaVusA1wU8lRFE2kwZLDQoE1rQrKLvurUTBJzfjQXs+UnqbR8LjexP/1b6xUv9f9zEB46vw7/Gpv&#10;tYJ4NIXnmXAE5OIBAAD//wMAUEsBAi0AFAAGAAgAAAAhANvh9svuAAAAhQEAABMAAAAAAAAAAAAA&#10;AAAAAAAAAFtDb250ZW50X1R5cGVzXS54bWxQSwECLQAUAAYACAAAACEAWvQsW78AAAAVAQAACwAA&#10;AAAAAAAAAAAAAAAfAQAAX3JlbHMvLnJlbHNQSwECLQAUAAYACAAAACEAUD2cq8MAAADcAAAADwAA&#10;AAAAAAAAAAAAAAAHAgAAZHJzL2Rvd25yZXYueG1sUEsFBgAAAAADAAMAtwAAAPcCAAAAAA==&#10;" path="m132,132l,e" filled="f" strokeweight=".2pt">
                        <v:path arrowok="t" o:connecttype="custom" o:connectlocs="132,132;0,0" o:connectangles="0,0"/>
                      </v:shape>
                      <v:shape id="Freeform 332" o:spid="_x0000_s1068" style="position:absolute;left:810;top:46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qPrwgAAANwAAAAPAAAAZHJzL2Rvd25yZXYueG1sRE9Nb4JA&#10;EL038T9sxqS3umipUXQlpilJrxXa6G3CjkDLzhJ2Bfrvu4cmHl/e9z6dTCsG6l1jWcFyEYEgLq1u&#10;uFJQ5NnTBoTzyBpby6Tglxykh9nDHhNtR/6g4eQrEULYJaig9r5LpHRlTQbdwnbEgbva3qAPsK+k&#10;7nEM4aaVqyhaS4MNh4YaO3qtqfw53YyCdWFe8vF2oeK8jZZfb1n83X3GSj3Op+MOhKfJ38X/7net&#10;IH4O88OZcATk4Q8AAP//AwBQSwECLQAUAAYACAAAACEA2+H2y+4AAACFAQAAEwAAAAAAAAAAAAAA&#10;AAAAAAAAW0NvbnRlbnRfVHlwZXNdLnhtbFBLAQItABQABgAIAAAAIQBa9CxbvwAAABUBAAALAAAA&#10;AAAAAAAAAAAAAB8BAABfcmVscy8ucmVsc1BLAQItABQABgAIAAAAIQBE3qPrwgAAANwAAAAPAAAA&#10;AAAAAAAAAAAAAAcCAABkcnMvZG93bnJldi54bWxQSwUGAAAAAAMAAwC3AAAA9gIAAAAA&#10;" path="m132,132l,e" filled="f" strokeweight=".2pt">
                        <v:path arrowok="t" o:connecttype="custom" o:connectlocs="132,132;0,0" o:connectangles="0,0"/>
                      </v:shape>
                      <v:shape id="Freeform 333" o:spid="_x0000_s1069" style="position:absolute;left:818;top:45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gZwxQAAANwAAAAPAAAAZHJzL2Rvd25yZXYueG1sRI9Ba8JA&#10;FITvBf/D8oTe6iY2FY3ZiJQKvVaj6O2RfSZps29DdjXpv+8WCj0OM/MNk21G04o79a6xrCCeRSCI&#10;S6sbrhQUh93TEoTzyBpby6Tgmxxs8slDhqm2A3/Qfe8rESDsUlRQe9+lUrqyJoNuZjvi4F1tb9AH&#10;2VdS9zgEuGnlPIoW0mDDYaHGjl5rKr/2N6NgUZiXw3C7UHFeRfHpbZd8dsdEqcfpuF2D8DT6//Bf&#10;+10rSJ5j+D0TjoDMfwAAAP//AwBQSwECLQAUAAYACAAAACEA2+H2y+4AAACFAQAAEwAAAAAAAAAA&#10;AAAAAAAAAAAAW0NvbnRlbnRfVHlwZXNdLnhtbFBLAQItABQABgAIAAAAIQBa9CxbvwAAABUBAAAL&#10;AAAAAAAAAAAAAAAAAB8BAABfcmVscy8ucmVsc1BLAQItABQABgAIAAAAIQArkgZwxQAAANwAAAAP&#10;AAAAAAAAAAAAAAAAAAcCAABkcnMvZG93bnJldi54bWxQSwUGAAAAAAMAAwC3AAAA+QIAAAAA&#10;" path="m132,132l,e" filled="f" strokeweight=".2pt">
                        <v:path arrowok="t" o:connecttype="custom" o:connectlocs="132,132;0,0" o:connectangles="0,0"/>
                      </v:shape>
                      <v:shape id="Freeform 334" o:spid="_x0000_s1070" style="position:absolute;left:826;top:44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JgHxAAAANwAAAAPAAAAZHJzL2Rvd25yZXYueG1sRI9Ba8JA&#10;FITvBf/D8gRvzUaNYlNXkVLBazWV9vbIPpNo9m3Irib++64g9DjMzDfMct2bWtyodZVlBeMoBkGc&#10;W11xoSA7bF8XIJxH1lhbJgV3crBeDV6WmGrb8Rfd9r4QAcIuRQWl900qpctLMugi2xAH72Rbgz7I&#10;tpC6xS7ATS0ncTyXBisOCyU29FFSftlfjYJ5ZmaH7vpL2c9bPD5+bpNz850oNRr2m3cQnnr/H362&#10;d1pBMp3A40w4AnL1BwAA//8DAFBLAQItABQABgAIAAAAIQDb4fbL7gAAAIUBAAATAAAAAAAAAAAA&#10;AAAAAAAAAABbQ29udGVudF9UeXBlc10ueG1sUEsBAi0AFAAGAAgAAAAhAFr0LFu/AAAAFQEAAAsA&#10;AAAAAAAAAAAAAAAAHwEAAF9yZWxzLy5yZWxzUEsBAi0AFAAGAAgAAAAhANtAmAfEAAAA3AAAAA8A&#10;AAAAAAAAAAAAAAAABwIAAGRycy9kb3ducmV2LnhtbFBLBQYAAAAAAwADALcAAAD4AgAAAAA=&#10;" path="m132,132l,e" filled="f" strokeweight=".2pt">
                        <v:path arrowok="t" o:connecttype="custom" o:connectlocs="132,132;0,0" o:connectangles="0,0"/>
                      </v:shape>
                      <v:shape id="Freeform 335" o:spid="_x0000_s1071" style="position:absolute;left:833;top:43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D2cxAAAANwAAAAPAAAAZHJzL2Rvd25yZXYueG1sRI9Ba8JA&#10;FITvBf/D8oTemo01ik1dRUoFr2oq7e2RfSbR7NuQXU38964g9DjMzDfMfNmbWlypdZVlBaMoBkGc&#10;W11xoSDbr99mIJxH1lhbJgU3crBcDF7mmGrb8ZauO1+IAGGXooLS+yaV0uUlGXSRbYiDd7StQR9k&#10;W0jdYhfgppbvcTyVBisOCyU29FVSft5djIJpZib77vJH2e9HPDp8r5NT85Mo9TrsV58gPPX+P/xs&#10;b7SCZDyGx5lwBOTiDgAA//8DAFBLAQItABQABgAIAAAAIQDb4fbL7gAAAIUBAAATAAAAAAAAAAAA&#10;AAAAAAAAAABbQ29udGVudF9UeXBlc10ueG1sUEsBAi0AFAAGAAgAAAAhAFr0LFu/AAAAFQEAAAsA&#10;AAAAAAAAAAAAAAAAHwEAAF9yZWxzLy5yZWxzUEsBAi0AFAAGAAgAAAAhALQMPZzEAAAA3AAAAA8A&#10;AAAAAAAAAAAAAAAABwIAAGRycy9kb3ducmV2LnhtbFBLBQYAAAAAAwADALcAAAD4AgAAAAA=&#10;" path="m132,132l,e" filled="f" strokeweight=".2pt">
                        <v:path arrowok="t" o:connecttype="custom" o:connectlocs="132,132;0,0" o:connectangles="0,0"/>
                      </v:shape>
                      <v:shape id="Freeform 336" o:spid="_x0000_s1072" style="position:absolute;left:841;top:43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5aXoxAAAANwAAAAPAAAAZHJzL2Rvd25yZXYueG1sRI9Ba8JA&#10;FITvgv9heYI33aipaHQVKRV6rUbR2yP7TKLZtyG7mvTfdwuFHoeZ+YZZbztTiRc1rrSsYDKOQBBn&#10;VpecK0iP+9EChPPIGivLpOCbHGw3/d4aE21b/qLXweciQNglqKDwvk6kdFlBBt3Y1sTBu9nGoA+y&#10;yaVusA1wU8lpFM2lwZLDQoE1vReUPQ5Po2Cemrdj+7xSellGk/PHPr7Xp1ip4aDbrUB46vx/+K/9&#10;qRXEsxh+z4QjIDc/AAAA//8DAFBLAQItABQABgAIAAAAIQDb4fbL7gAAAIUBAAATAAAAAAAAAAAA&#10;AAAAAAAAAABbQ29udGVudF9UeXBlc10ueG1sUEsBAi0AFAAGAAgAAAAhAFr0LFu/AAAAFQEAAAsA&#10;AAAAAAAAAAAAAAAAHwEAAF9yZWxzLy5yZWxzUEsBAi0AFAAGAAgAAAAhADvlpejEAAAA3AAAAA8A&#10;AAAAAAAAAAAAAAAABwIAAGRycy9kb3ducmV2LnhtbFBLBQYAAAAAAwADALcAAAD4AgAAAAA=&#10;" path="m132,132l,e" filled="f" strokeweight=".2pt">
                        <v:path arrowok="t" o:connecttype="custom" o:connectlocs="132,132;0,0" o:connectangles="0,0"/>
                      </v:shape>
                      <v:shape id="Freeform 337" o:spid="_x0000_s1073" style="position:absolute;left:849;top:42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QBzxAAAANwAAAAPAAAAZHJzL2Rvd25yZXYueG1sRI9Ba8JA&#10;FITvBf/D8gRvzUYbxaauIlLBazWV9vbIPpNo9m3Irib+e7cg9DjMzDfMYtWbWtyodZVlBeMoBkGc&#10;W11xoSA7bF/nIJxH1lhbJgV3crBaDl4WmGrb8Rfd9r4QAcIuRQWl900qpctLMugi2xAH72Rbgz7I&#10;tpC6xS7ATS0ncTyTBisOCyU2tCkpv+yvRsEsM9NDd/2l7Oc9Hh8/t8m5+U6UGg379QcIT73/Dz/b&#10;O60geZvC35lwBOTyAQAA//8DAFBLAQItABQABgAIAAAAIQDb4fbL7gAAAIUBAAATAAAAAAAAAAAA&#10;AAAAAAAAAABbQ29udGVudF9UeXBlc10ueG1sUEsBAi0AFAAGAAgAAAAhAFr0LFu/AAAAFQEAAAsA&#10;AAAAAAAAAAAAAAAAHwEAAF9yZWxzLy5yZWxzUEsBAi0AFAAGAAgAAAAhAFSpAHPEAAAA3AAAAA8A&#10;AAAAAAAAAAAAAAAABwIAAGRycy9kb3ducmV2LnhtbFBLBQYAAAAAAwADALcAAAD4AgAAAAA=&#10;" path="m132,132l,e" filled="f" strokeweight=".2pt">
                        <v:path arrowok="t" o:connecttype="custom" o:connectlocs="132,132;0,0" o:connectangles="0,0"/>
                      </v:shape>
                      <v:shape id="Freeform 338" o:spid="_x0000_s1074" style="position:absolute;left:856;top:41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54ExAAAANwAAAAPAAAAZHJzL2Rvd25yZXYueG1sRI9Ba8JA&#10;FITvQv/D8gredGONoU1dpYiCVzUt7e2RfU2i2bchu5r4711B8DjMzDfMfNmbWlyodZVlBZNxBII4&#10;t7riQkF22IzeQTiPrLG2TAqu5GC5eBnMMdW24x1d9r4QAcIuRQWl900qpctLMujGtiEO3r9tDfog&#10;20LqFrsAN7V8i6JEGqw4LJTY0Kqk/LQ/GwVJZmaH7vxH2e9HNPlZb+Jj8x0rNXztvz5BeOr9M/xo&#10;b7WCeJrA/Uw4AnJxAwAA//8DAFBLAQItABQABgAIAAAAIQDb4fbL7gAAAIUBAAATAAAAAAAAAAAA&#10;AAAAAAAAAABbQ29udGVudF9UeXBlc10ueG1sUEsBAi0AFAAGAAgAAAAhAFr0LFu/AAAAFQEAAAsA&#10;AAAAAAAAAAAAAAAAHwEAAF9yZWxzLy5yZWxzUEsBAi0AFAAGAAgAAAAhAKR7ngTEAAAA3AAAAA8A&#10;AAAAAAAAAAAAAAAABwIAAGRycy9kb3ducmV2LnhtbFBLBQYAAAAAAwADALcAAAD4AgAAAAA=&#10;" path="m132,132l,e" filled="f" strokeweight=".2pt">
                        <v:path arrowok="t" o:connecttype="custom" o:connectlocs="132,132;0,0" o:connectangles="0,0"/>
                      </v:shape>
                      <v:shape id="Freeform 339" o:spid="_x0000_s1075" style="position:absolute;left:864;top:40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zufxgAAANwAAAAPAAAAZHJzL2Rvd25yZXYueG1sRI9Pa8JA&#10;FMTvQr/D8gredBMb/zTNKlIUelVTsbdH9jVJm30bsqtJv323IPQ4zMxvmGwzmEbcqHO1ZQXxNAJB&#10;XFhdc6kgP+0nKxDOI2tsLJOCH3KwWT+MMky17flAt6MvRYCwS1FB5X2bSumKigy6qW2Jg/dpO4M+&#10;yK6UusM+wE0jZ1G0kAZrDgsVtvRaUfF9vBoFi9zMT/31g/LLcxSfd/vkq31PlBo/DtsXEJ4G/x++&#10;t9+0guRpCX9nwhGQ618AAAD//wMAUEsBAi0AFAAGAAgAAAAhANvh9svuAAAAhQEAABMAAAAAAAAA&#10;AAAAAAAAAAAAAFtDb250ZW50X1R5cGVzXS54bWxQSwECLQAUAAYACAAAACEAWvQsW78AAAAVAQAA&#10;CwAAAAAAAAAAAAAAAAAfAQAAX3JlbHMvLnJlbHNQSwECLQAUAAYACAAAACEAyzc7n8YAAADcAAAA&#10;DwAAAAAAAAAAAAAAAAAHAgAAZHJzL2Rvd25yZXYueG1sUEsFBgAAAAADAAMAtwAAAPoCAAAAAA==&#10;" path="m132,132l,e" filled="f" strokeweight=".2pt">
                        <v:path arrowok="t" o:connecttype="custom" o:connectlocs="132,132;0,0" o:connectangles="0,0"/>
                      </v:shape>
                      <v:shape id="Freeform 340" o:spid="_x0000_s1076" style="position:absolute;left:872;top:40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K/twgAAANwAAAAPAAAAZHJzL2Rvd25yZXYueG1sRE9Nb4JA&#10;EL038T9sxqS3umipUXQlpilJrxXa6G3CjkDLzhJ2Bfrvu4cmHl/e9z6dTCsG6l1jWcFyEYEgLq1u&#10;uFJQ5NnTBoTzyBpby6Tglxykh9nDHhNtR/6g4eQrEULYJaig9r5LpHRlTQbdwnbEgbva3qAPsK+k&#10;7nEM4aaVqyhaS4MNh4YaO3qtqfw53YyCdWFe8vF2oeK8jZZfb1n83X3GSj3Op+MOhKfJ38X/7net&#10;IH4Oa8OZcATk4Q8AAP//AwBQSwECLQAUAAYACAAAACEA2+H2y+4AAACFAQAAEwAAAAAAAAAAAAAA&#10;AAAAAAAAW0NvbnRlbnRfVHlwZXNdLnhtbFBLAQItABQABgAIAAAAIQBa9CxbvwAAABUBAAALAAAA&#10;AAAAAAAAAAAAAB8BAABfcmVscy8ucmVsc1BLAQItABQABgAIAAAAIQC6qK/twgAAANwAAAAPAAAA&#10;AAAAAAAAAAAAAAcCAABkcnMvZG93bnJldi54bWxQSwUGAAAAAAMAAwC3AAAA9gIAAAAA&#10;" path="m132,132l,e" filled="f" strokeweight=".2pt">
                        <v:path arrowok="t" o:connecttype="custom" o:connectlocs="132,132;0,0" o:connectangles="0,0"/>
                      </v:shape>
                      <v:shape id="Freeform 341" o:spid="_x0000_s1077" style="position:absolute;left:880;top:39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Ap2xAAAANwAAAAPAAAAZHJzL2Rvd25yZXYueG1sRI9Ba8JA&#10;FITvQv/D8gredKOmUqOriCj0Wo1Fb4/sM4lm34bsatJ/3y0IHoeZ+YZZrDpTiQc1rrSsYDSMQBBn&#10;VpecK0gPu8EnCOeRNVaWScEvOVgt33oLTLRt+Zsee5+LAGGXoILC+zqR0mUFGXRDWxMH72Ibgz7I&#10;Jpe6wTbATSXHUTSVBksOCwXWtCkou+3vRsE0NR+H9n6m9DSLRj/bXXytj7FS/fduPQfhqfOv8LP9&#10;pRXEkxn8nwlHQC7/AAAA//8DAFBLAQItABQABgAIAAAAIQDb4fbL7gAAAIUBAAATAAAAAAAAAAAA&#10;AAAAAAAAAABbQ29udGVudF9UeXBlc10ueG1sUEsBAi0AFAAGAAgAAAAhAFr0LFu/AAAAFQEAAAsA&#10;AAAAAAAAAAAAAAAAHwEAAF9yZWxzLy5yZWxzUEsBAi0AFAAGAAgAAAAhANXkCnbEAAAA3AAAAA8A&#10;AAAAAAAAAAAAAAAABwIAAGRycy9kb3ducmV2LnhtbFBLBQYAAAAAAwADALcAAAD4AgAAAAA=&#10;" path="m132,132l,e" filled="f" strokeweight=".2pt">
                        <v:path arrowok="t" o:connecttype="custom" o:connectlocs="132,132;0,0" o:connectangles="0,0"/>
                      </v:shape>
                      <v:shape id="Freeform 342" o:spid="_x0000_s1078" style="position:absolute;left:887;top:38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NCWwAAAANwAAAAPAAAAZHJzL2Rvd25yZXYueG1sRE9Ni8Iw&#10;EL0v+B/CCN7W1KXKWo0isoJXtSt6G5qxrTaT0kRb/705CB4f73u+7EwlHtS40rKC0TACQZxZXXKu&#10;ID1svn9BOI+ssbJMCp7kYLnofc0x0bblHT32PhchhF2CCgrv60RKlxVk0A1tTRy4i20M+gCbXOoG&#10;2xBuKvkTRRNpsOTQUGBN64Ky2/5uFExSMz609zOlp2k0Ov5t4mv9Hys16HerGQhPnf+I3+6tVhDH&#10;YX44E46AXLwAAAD//wMAUEsBAi0AFAAGAAgAAAAhANvh9svuAAAAhQEAABMAAAAAAAAAAAAAAAAA&#10;AAAAAFtDb250ZW50X1R5cGVzXS54bWxQSwECLQAUAAYACAAAACEAWvQsW78AAAAVAQAACwAAAAAA&#10;AAAAAAAAAAAfAQAAX3JlbHMvLnJlbHNQSwECLQAUAAYACAAAACEAHNjQlsAAAADcAAAADwAAAAAA&#10;AAAAAAAAAAAHAgAAZHJzL2Rvd25yZXYueG1sUEsFBgAAAAADAAMAtwAAAPQCAAAAAA==&#10;" path="m132,132l,e" filled="f" strokeweight=".2pt">
                        <v:path arrowok="t" o:connecttype="custom" o:connectlocs="132,132;0,0" o:connectangles="0,0"/>
                      </v:shape>
                      <v:shape id="Freeform 343" o:spid="_x0000_s1079" style="position:absolute;left:895;top:37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HUNxAAAANwAAAAPAAAAZHJzL2Rvd25yZXYueG1sRI9Ba8JA&#10;FITvhf6H5RW8NZuUVDS6SikVvKpR9PbIPpO02bchu5r477uC4HGYmW+Y+XIwjbhS52rLCpIoBkFc&#10;WF1zqSDfrd4nIJxH1thYJgU3crBcvL7MMdO25w1dt74UAcIuQwWV920mpSsqMugi2xIH72w7gz7I&#10;rpS6wz7ATSM/4ngsDdYcFips6bui4m97MQrGufnc9ZcT5cdpnBx+Vulvu0+VGr0NXzMQngb/DD/a&#10;a60gTRO4nwlHQC7+AQAA//8DAFBLAQItABQABgAIAAAAIQDb4fbL7gAAAIUBAAATAAAAAAAAAAAA&#10;AAAAAAAAAABbQ29udGVudF9UeXBlc10ueG1sUEsBAi0AFAAGAAgAAAAhAFr0LFu/AAAAFQEAAAsA&#10;AAAAAAAAAAAAAAAAHwEAAF9yZWxzLy5yZWxzUEsBAi0AFAAGAAgAAAAhAHOUdQ3EAAAA3AAAAA8A&#10;AAAAAAAAAAAAAAAABwIAAGRycy9kb3ducmV2LnhtbFBLBQYAAAAAAwADALcAAAD4AgAAAAA=&#10;" path="m132,132l,e" filled="f" strokeweight=".2pt">
                        <v:path arrowok="t" o:connecttype="custom" o:connectlocs="132,132;0,0" o:connectangles="0,0"/>
                      </v:shape>
                      <v:shape id="Freeform 344" o:spid="_x0000_s1080" style="position:absolute;left:903;top:37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ut6wwAAANwAAAAPAAAAZHJzL2Rvd25yZXYueG1sRI9Bi8Iw&#10;FITvC/sfwlvwtqZKlbUaZREFr2pd9PZonm3d5qU00dZ/bwTB4zAz3zCzRWcqcaPGlZYVDPoRCOLM&#10;6pJzBel+/f0DwnlkjZVlUnAnB4v558cME21b3tJt53MRIOwSVFB4XydSuqwgg65va+LgnW1j0AfZ&#10;5FI32Aa4qeQwisbSYMlhocCalgVl/7urUTBOzWjfXk+UHifR4G+1ji/1IVaq99X9TkF46vw7/Gpv&#10;tII4HsLzTDgCcv4AAAD//wMAUEsBAi0AFAAGAAgAAAAhANvh9svuAAAAhQEAABMAAAAAAAAAAAAA&#10;AAAAAAAAAFtDb250ZW50X1R5cGVzXS54bWxQSwECLQAUAAYACAAAACEAWvQsW78AAAAVAQAACwAA&#10;AAAAAAAAAAAAAAAfAQAAX3JlbHMvLnJlbHNQSwECLQAUAAYACAAAACEAg0bresMAAADcAAAADwAA&#10;AAAAAAAAAAAAAAAHAgAAZHJzL2Rvd25yZXYueG1sUEsFBgAAAAADAAMAtwAAAPcCAAAAAA==&#10;" path="m132,132l,e" filled="f" strokeweight=".2pt">
                        <v:path arrowok="t" o:connecttype="custom" o:connectlocs="132,132;0,0" o:connectangles="0,0"/>
                      </v:shape>
                      <v:shape id="Freeform 345" o:spid="_x0000_s1081" style="position:absolute;left:911;top:36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k7hxAAAANwAAAAPAAAAZHJzL2Rvd25yZXYueG1sRI9Ba8JA&#10;FITvgv9heYI33aipaHQVKRV6rUbR2yP7TKLZtyG7mvTfdwuFHoeZ+YZZbztTiRc1rrSsYDKOQBBn&#10;VpecK0iP+9EChPPIGivLpOCbHGw3/d4aE21b/qLXweciQNglqKDwvk6kdFlBBt3Y1sTBu9nGoA+y&#10;yaVusA1wU8lpFM2lwZLDQoE1vReUPQ5Po2Cemrdj+7xSellGk/PHPr7Xp1ip4aDbrUB46vx/+K/9&#10;qRXE8Qx+z4QjIDc/AAAA//8DAFBLAQItABQABgAIAAAAIQDb4fbL7gAAAIUBAAATAAAAAAAAAAAA&#10;AAAAAAAAAABbQ29udGVudF9UeXBlc10ueG1sUEsBAi0AFAAGAAgAAAAhAFr0LFu/AAAAFQEAAAsA&#10;AAAAAAAAAAAAAAAAHwEAAF9yZWxzLy5yZWxzUEsBAi0AFAAGAAgAAAAhAOwKTuHEAAAA3AAAAA8A&#10;AAAAAAAAAAAAAAAABwIAAGRycy9kb3ducmV2LnhtbFBLBQYAAAAAAwADALcAAAD4AgAAAAA=&#10;" path="m132,132l,e" filled="f" strokeweight=".2pt">
                        <v:path arrowok="t" o:connecttype="custom" o:connectlocs="132,132;0,0" o:connectangles="0,0"/>
                      </v:shape>
                      <v:shape id="Freeform 346" o:spid="_x0000_s1082" style="position:absolute;left:918;top:35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9aVxAAAANwAAAAPAAAAZHJzL2Rvd25yZXYueG1sRI9Ba8JA&#10;FITvhf6H5RW81Y2ylRpdpRQFr2oqentkn0k0+zZkVxP/fbdQ8DjMzDfMfNnbWtyp9ZVjDaNhAoI4&#10;d6biQkO2X79/gvAB2WDtmDQ8yMNy8foyx9S4jrd034VCRAj7FDWUITSplD4vyaIfuoY4emfXWgxR&#10;toU0LXYRbms5TpKJtFhxXCixoe+S8uvuZjVMMvux724nyo7TZHRYrdWl+VFaD976rxmIQH14hv/b&#10;G6NBKQV/Z+IRkItfAAAA//8DAFBLAQItABQABgAIAAAAIQDb4fbL7gAAAIUBAAATAAAAAAAAAAAA&#10;AAAAAAAAAABbQ29udGVudF9UeXBlc10ueG1sUEsBAi0AFAAGAAgAAAAhAFr0LFu/AAAAFQEAAAsA&#10;AAAAAAAAAAAAAAAAHwEAAF9yZWxzLy5yZWxzUEsBAi0AFAAGAAgAAAAhAGPj1pXEAAAA3AAAAA8A&#10;AAAAAAAAAAAAAAAABwIAAGRycy9kb3ducmV2LnhtbFBLBQYAAAAAAwADALcAAAD4AgAAAAA=&#10;" path="m132,132l,e" filled="f" strokeweight=".2pt">
                        <v:path arrowok="t" o:connecttype="custom" o:connectlocs="132,132;0,0" o:connectangles="0,0"/>
                      </v:shape>
                      <v:shape id="Freeform 347" o:spid="_x0000_s1083" style="position:absolute;left:926;top:34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3MOxQAAANwAAAAPAAAAZHJzL2Rvd25yZXYueG1sRI9Ba8JA&#10;FITvBf/D8oTe6saSBBtdRUqFXpukUm+P7GuSmn0bsqtJ/31XEHocZuYbZrObTCeuNLjWsoLlIgJB&#10;XFndcq2gLA5PKxDOI2vsLJOCX3Kw284eNphpO/IHXXNfiwBhl6GCxvs+k9JVDRl0C9sTB+/bDgZ9&#10;kEMt9YBjgJtOPkdRKg22HBYa7Om1oeqcX4yCtDRJMV5OVH69RMvj2yH+6T9jpR7n034NwtPk/8P3&#10;9rtWEMcJ3M6EIyC3fwAAAP//AwBQSwECLQAUAAYACAAAACEA2+H2y+4AAACFAQAAEwAAAAAAAAAA&#10;AAAAAAAAAAAAW0NvbnRlbnRfVHlwZXNdLnhtbFBLAQItABQABgAIAAAAIQBa9CxbvwAAABUBAAAL&#10;AAAAAAAAAAAAAAAAAB8BAABfcmVscy8ucmVsc1BLAQItABQABgAIAAAAIQAMr3MOxQAAANwAAAAP&#10;AAAAAAAAAAAAAAAAAAcCAABkcnMvZG93bnJldi54bWxQSwUGAAAAAAMAAwC3AAAA+QIAAAAA&#10;" path="m132,132l,e" filled="f" strokeweight=".2pt">
                        <v:path arrowok="t" o:connecttype="custom" o:connectlocs="132,132;0,0" o:connectangles="0,0"/>
                      </v:shape>
                      <v:shape id="Freeform 348" o:spid="_x0000_s1084" style="position:absolute;left:934;top:33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e15xAAAANwAAAAPAAAAZHJzL2Rvd25yZXYueG1sRI9Ba8JA&#10;FITvQv/D8grezEaJoY2uUoqC12oq9vbIPpO02bchu5r037uC4HGYmW+Y5XowjbhS52rLCqZRDIK4&#10;sLrmUkF+2E7eQDiPrLGxTAr+ycF69TJaYqZtz1903ftSBAi7DBVU3reZlK6oyKCLbEscvLPtDPog&#10;u1LqDvsAN42cxXEqDdYcFips6bOi4m9/MQrS3MwP/eWH8tN7PD1utslv+50oNX4dPhYgPA3+GX60&#10;d1pBkqRwPxOOgFzdAAAA//8DAFBLAQItABQABgAIAAAAIQDb4fbL7gAAAIUBAAATAAAAAAAAAAAA&#10;AAAAAAAAAABbQ29udGVudF9UeXBlc10ueG1sUEsBAi0AFAAGAAgAAAAhAFr0LFu/AAAAFQEAAAsA&#10;AAAAAAAAAAAAAAAAHwEAAF9yZWxzLy5yZWxzUEsBAi0AFAAGAAgAAAAhAPx97XnEAAAA3AAAAA8A&#10;AAAAAAAAAAAAAAAABwIAAGRycy9kb3ducmV2LnhtbFBLBQYAAAAAAwADALcAAAD4AgAAAAA=&#10;" path="m132,132l,e" filled="f" strokeweight=".2pt">
                        <v:path arrowok="t" o:connecttype="custom" o:connectlocs="132,132;0,0" o:connectangles="0,0"/>
                      </v:shape>
                      <v:shape id="Freeform 349" o:spid="_x0000_s1085" style="position:absolute;left:942;top:33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UjixQAAANwAAAAPAAAAZHJzL2Rvd25yZXYueG1sRI9Ba8JA&#10;FITvQv/D8gredJOSWo1upIiC12pa9PbIPpNo9m3Irib9991CocdhZr5hVuvBNOJBnastK4inEQji&#10;wuqaSwX5cTeZg3AeWWNjmRR8k4N19jRaYaptzx/0OPhSBAi7FBVU3replK6oyKCb2pY4eBfbGfRB&#10;dqXUHfYBbhr5EkUzabDmsFBhS5uKitvhbhTMcvN67O9nyk+LKP7a7pJr+5koNX4e3pcgPA3+P/zX&#10;3msFSfIGv2fCEZDZDwAAAP//AwBQSwECLQAUAAYACAAAACEA2+H2y+4AAACFAQAAEwAAAAAAAAAA&#10;AAAAAAAAAAAAW0NvbnRlbnRfVHlwZXNdLnhtbFBLAQItABQABgAIAAAAIQBa9CxbvwAAABUBAAAL&#10;AAAAAAAAAAAAAAAAAB8BAABfcmVscy8ucmVsc1BLAQItABQABgAIAAAAIQCTMUjixQAAANwAAAAP&#10;AAAAAAAAAAAAAAAAAAcCAABkcnMvZG93bnJldi54bWxQSwUGAAAAAAMAAwC3AAAA+QIAAAAA&#10;" path="m132,132l,e" filled="f" strokeweight=".2pt">
                        <v:path arrowok="t" o:connecttype="custom" o:connectlocs="132,132;0,0" o:connectangles="0,0"/>
                      </v:shape>
                      <v:shape id="Freeform 350" o:spid="_x0000_s1086" style="position:absolute;left:701;top:33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2OvxwAAAN0AAAAPAAAAZHJzL2Rvd25yZXYueG1sRI9BS8NA&#10;FITvgv9heUJvdpNUpMZui7QVhHpp1IO31+wzie6+DbvbNP57Vyj0OMzMN8xiNVojBvKhc6wgn2Yg&#10;iGunO24UvL89385BhIis0TgmBb8UYLW8vlpgqd2J9zRUsREJwqFEBW2MfSllqFuyGKauJ07el/MW&#10;Y5K+kdrjKcGtkUWW3UuLHaeFFntat1T/VEerYM8fd7NtYarPXf/9aoaDf9gcdkpNbsanRxCRxngJ&#10;n9svWkGR5wX8v0lPQC7/AAAA//8DAFBLAQItABQABgAIAAAAIQDb4fbL7gAAAIUBAAATAAAAAAAA&#10;AAAAAAAAAAAAAABbQ29udGVudF9UeXBlc10ueG1sUEsBAi0AFAAGAAgAAAAhAFr0LFu/AAAAFQEA&#10;AAsAAAAAAAAAAAAAAAAAHwEAAF9yZWxzLy5yZWxzUEsBAi0AFAAGAAgAAAAhAIV3Y6/HAAAA3QAA&#10;AA8AAAAAAAAAAAAAAAAABwIAAGRycy9kb3ducmV2LnhtbFBLBQYAAAAAAwADALcAAAD7AgAAAAA=&#10;" path="m,250l250,e" filled="f" strokeweight=".2pt">
                        <v:path arrowok="t" o:connecttype="custom" o:connectlocs="0,250;250,0" o:connectangles="0,0"/>
                      </v:shape>
                      <v:shape id="Freeform 351" o:spid="_x0000_s1087" style="position:absolute;left:708;top:33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8Y0xwAAAN0AAAAPAAAAZHJzL2Rvd25yZXYueG1sRI9BS8NA&#10;FITvgv9heUJvdpO0iMZui9gKQr006sHba/aZRHffht1tmv77bkHwOMzMN8xiNVojBvKhc6wgn2Yg&#10;iGunO24UfLy/3N6DCBFZo3FMCk4UYLW8vlpgqd2RdzRUsREJwqFEBW2MfSllqFuyGKauJ07et/MW&#10;Y5K+kdrjMcGtkUWW3UmLHaeFFnt6bqn+rQ5WwY4/57NNYaqvbf/zZoa9f1jvt0pNbsanRxCRxvgf&#10;/mu/agVFns/g8iY9Abk8AwAA//8DAFBLAQItABQABgAIAAAAIQDb4fbL7gAAAIUBAAATAAAAAAAA&#10;AAAAAAAAAAAAAABbQ29udGVudF9UeXBlc10ueG1sUEsBAi0AFAAGAAgAAAAhAFr0LFu/AAAAFQEA&#10;AAsAAAAAAAAAAAAAAAAAHwEAAF9yZWxzLy5yZWxzUEsBAi0AFAAGAAgAAAAhAOo7xjTHAAAA3QAA&#10;AA8AAAAAAAAAAAAAAAAABwIAAGRycy9kb3ducmV2LnhtbFBLBQYAAAAAAwADALcAAAD7AgAAAAA=&#10;" path="m,250l250,e" filled="f" strokeweight=".2pt">
                        <v:path arrowok="t" o:connecttype="custom" o:connectlocs="0,250;250,0" o:connectangles="0,0"/>
                      </v:shape>
                      <v:shape id="Freeform 352" o:spid="_x0000_s1088" style="position:absolute;left:716;top:34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l5AyAAAAN0AAAAPAAAAZHJzL2Rvd25yZXYueG1sRI/NasMw&#10;EITvgb6D2EJuiWwnhNaNEkp/oJBc4raH3jbW1nYrrYykOu7bR4FCj8PMfMOst6M1YiAfOscK8nkG&#10;grh2uuNGwdvr8+wGRIjIGo1jUvBLAbabq8kaS+1OfKChio1IEA4lKmhj7EspQ92SxTB3PXHyPp23&#10;GJP0jdQeTwlujSyybCUtdpwWWuzpoaX6u/qxCg78vlw8Fab62PVfezMc/e3jcafU9Hq8vwMRaYz/&#10;4b/2i1ZQ5PkSLm/SE5CbMwAAAP//AwBQSwECLQAUAAYACAAAACEA2+H2y+4AAACFAQAAEwAAAAAA&#10;AAAAAAAAAAAAAAAAW0NvbnRlbnRfVHlwZXNdLnhtbFBLAQItABQABgAIAAAAIQBa9CxbvwAAABUB&#10;AAALAAAAAAAAAAAAAAAAAB8BAABfcmVscy8ucmVsc1BLAQItABQABgAIAAAAIQBl0l5AyAAAAN0A&#10;AAAPAAAAAAAAAAAAAAAAAAcCAABkcnMvZG93bnJldi54bWxQSwUGAAAAAAMAAwC3AAAA/AIAAAAA&#10;" path="m,250l250,e" filled="f" strokeweight=".2pt">
                        <v:path arrowok="t" o:connecttype="custom" o:connectlocs="0,250;250,0" o:connectangles="0,0"/>
                      </v:shape>
                      <v:shape id="Freeform 353" o:spid="_x0000_s1089" style="position:absolute;left:724;top:35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vvbxwAAAN0AAAAPAAAAZHJzL2Rvd25yZXYueG1sRI9BS8NA&#10;FITvBf/D8oTe2k1SFY3dFmkrCPXSqAdvr9lnEt19G3a3afz3riB4HGbmG2a5Hq0RA/nQOVaQzzMQ&#10;xLXTHTcKXl8eZ7cgQkTWaByTgm8KsF5dTJZYanfmAw1VbESCcChRQRtjX0oZ6pYshrnriZP34bzF&#10;mKRvpPZ4TnBrZJFlN9Jix2mhxZ42LdVf1ckqOPDb1WJXmOp9338+m+Ho77bHvVLTy/HhHkSkMf6H&#10;/9pPWkGR59fw+yY9Abn6AQAA//8DAFBLAQItABQABgAIAAAAIQDb4fbL7gAAAIUBAAATAAAAAAAA&#10;AAAAAAAAAAAAAABbQ29udGVudF9UeXBlc10ueG1sUEsBAi0AFAAGAAgAAAAhAFr0LFu/AAAAFQEA&#10;AAsAAAAAAAAAAAAAAAAAHwEAAF9yZWxzLy5yZWxzUEsBAi0AFAAGAAgAAAAhAAqe+9vHAAAA3QAA&#10;AA8AAAAAAAAAAAAAAAAABwIAAGRycy9kb3ducmV2LnhtbFBLBQYAAAAAAwADALcAAAD7AgAAAAA=&#10;" path="m,250l250,e" filled="f" strokeweight=".2pt">
                        <v:path arrowok="t" o:connecttype="custom" o:connectlocs="0,250;250,0" o:connectangles="0,0"/>
                      </v:shape>
                      <v:shape id="Freeform 354" o:spid="_x0000_s1090" style="position:absolute;left:731;top:36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GWsyAAAAN0AAAAPAAAAZHJzL2Rvd25yZXYueG1sRI/NasMw&#10;EITvhb6D2EJujWynhMaNEkp/oJBc4iaH3DbW1nYrrYykOu7bR4VCj8PMfMMs16M1YiAfOscK8mkG&#10;grh2uuNGwf799fYeRIjIGo1jUvBDAdar66slltqdeUdDFRuRIBxKVNDG2JdShroli2HqeuLkfThv&#10;MSbpG6k9nhPcGllk2Vxa7DgttNjTU0v1V/VtFez4cDd7KUx13PSfWzOc/OL5tFFqcjM+PoCINMb/&#10;8F/7TSso8nwOv2/SE5CrCwAAAP//AwBQSwECLQAUAAYACAAAACEA2+H2y+4AAACFAQAAEwAAAAAA&#10;AAAAAAAAAAAAAAAAW0NvbnRlbnRfVHlwZXNdLnhtbFBLAQItABQABgAIAAAAIQBa9CxbvwAAABUB&#10;AAALAAAAAAAAAAAAAAAAAB8BAABfcmVscy8ucmVsc1BLAQItABQABgAIAAAAIQD6TGWsyAAAAN0A&#10;AAAPAAAAAAAAAAAAAAAAAAcCAABkcnMvZG93bnJldi54bWxQSwUGAAAAAAMAAwC3AAAA/AIAAAAA&#10;" path="m,250l250,e" filled="f" strokeweight=".2pt">
                        <v:path arrowok="t" o:connecttype="custom" o:connectlocs="0,250;250,0" o:connectangles="0,0"/>
                      </v:shape>
                      <v:shape id="Freeform 355" o:spid="_x0000_s1091" style="position:absolute;left:739;top:36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MA3yAAAAN0AAAAPAAAAZHJzL2Rvd25yZXYueG1sRI/NTsMw&#10;EITvlXgHa5F6a52kiJ9Qt0JtkZDKpQEO3LbxkgTsdWS7aXh7jITEcTQz32iW69EaMZAPnWMF+TwD&#10;QVw73XGj4PXlcXYLIkRkjcYxKfimAOvVxWSJpXZnPtBQxUYkCIcSFbQx9qWUoW7JYpi7njh5H85b&#10;jEn6RmqP5wS3RhZZdi0tdpwWWuxp01L9VZ2sggO/XS12hane9/3nsxmO/m573Cs1vRwf7kFEGuN/&#10;+K/9pBUUeX4Dv2/SE5CrHwAAAP//AwBQSwECLQAUAAYACAAAACEA2+H2y+4AAACFAQAAEwAAAAAA&#10;AAAAAAAAAAAAAAAAW0NvbnRlbnRfVHlwZXNdLnhtbFBLAQItABQABgAIAAAAIQBa9CxbvwAAABUB&#10;AAALAAAAAAAAAAAAAAAAAB8BAABfcmVscy8ucmVsc1BLAQItABQABgAIAAAAIQCVAMA3yAAAAN0A&#10;AAAPAAAAAAAAAAAAAAAAAAcCAABkcnMvZG93bnJldi54bWxQSwUGAAAAAAMAAwC3AAAA/AIAAAAA&#10;" path="m,250l250,e" filled="f" strokeweight=".2pt">
                        <v:path arrowok="t" o:connecttype="custom" o:connectlocs="0,250;250,0" o:connectangles="0,0"/>
                      </v:shape>
                      <v:shape id="Freeform 356" o:spid="_x0000_s1092" style="position:absolute;left:747;top:37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1RFxAAAAN0AAAAPAAAAZHJzL2Rvd25yZXYueG1sRE/PT8Iw&#10;FL6b+D80z4SbdJvGyKAQo5KQ4IUpB26P9bEN29elLWP+9/Zg4vHL93uxGq0RA/nQOVaQTzMQxLXT&#10;HTcKvj7X988gQkTWaByTgh8KsFre3iyw1O7KOxqq2IgUwqFEBW2MfSllqFuyGKauJ07cyXmLMUHf&#10;SO3xmsKtkUWWPUmLHaeGFnt6ban+ri5WwY73jw/vhakO2/78YYajn70dt0pN7saXOYhIY/wX/7k3&#10;WkGR52luepOegFz+AgAA//8DAFBLAQItABQABgAIAAAAIQDb4fbL7gAAAIUBAAATAAAAAAAAAAAA&#10;AAAAAAAAAABbQ29udGVudF9UeXBlc10ueG1sUEsBAi0AFAAGAAgAAAAhAFr0LFu/AAAAFQEAAAsA&#10;AAAAAAAAAAAAAAAAHwEAAF9yZWxzLy5yZWxzUEsBAi0AFAAGAAgAAAAhAOSfVEXEAAAA3QAAAA8A&#10;AAAAAAAAAAAAAAAABwIAAGRycy9kb3ducmV2LnhtbFBLBQYAAAAAAwADALcAAAD4AgAAAAA=&#10;" path="m,250l250,e" filled="f" strokeweight=".2pt">
                        <v:path arrowok="t" o:connecttype="custom" o:connectlocs="0,250;250,0" o:connectangles="0,0"/>
                      </v:shape>
                      <v:shape id="Freeform 357" o:spid="_x0000_s1093" style="position:absolute;left:755;top:38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HexwAAAN0AAAAPAAAAZHJzL2Rvd25yZXYueG1sRI9BS8NA&#10;FITvgv9heYI3u0kqxcZui7QVhPbSqAdvr9lnEt19G3bXNP77bkHwOMzMN8xiNVojBvKhc6wgn2Qg&#10;iGunO24UvL0+3z2ACBFZo3FMCn4pwGp5fbXAUrsTH2ioYiMShEOJCtoY+1LKULdkMUxcT5y8T+ct&#10;xiR9I7XHU4JbI4ssm0mLHaeFFntat1R/Vz9WwYHf76fbwlQfu/5rb4ajn2+OO6Vub8anRxCRxvgf&#10;/mu/aAVFns/h8iY9Abk8AwAA//8DAFBLAQItABQABgAIAAAAIQDb4fbL7gAAAIUBAAATAAAAAAAA&#10;AAAAAAAAAAAAAABbQ29udGVudF9UeXBlc10ueG1sUEsBAi0AFAAGAAgAAAAhAFr0LFu/AAAAFQEA&#10;AAsAAAAAAAAAAAAAAAAAHwEAAF9yZWxzLy5yZWxzUEsBAi0AFAAGAAgAAAAhAIvT8d7HAAAA3QAA&#10;AA8AAAAAAAAAAAAAAAAABwIAAGRycy9kb3ducmV2LnhtbFBLBQYAAAAAAwADALcAAAD7AgAAAAA=&#10;" path="m,250l250,e" filled="f" strokeweight=".2pt">
                        <v:path arrowok="t" o:connecttype="custom" o:connectlocs="0,250;250,0" o:connectangles="0,0"/>
                      </v:shape>
                      <v:shape id="Freeform 358" o:spid="_x0000_s1094" style="position:absolute;left:762;top:39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ZL+xAAAAN0AAAAPAAAAZHJzL2Rvd25yZXYueG1sRE+7bsIw&#10;FN0r8Q/WRepWHFJUlYBBqA+pEiykZWC7xLdJin0d2W4If4+HSh2Pznu5HqwRPfnQOlYwnWQgiCun&#10;W64VfH2+PzyDCBFZo3FMCq4UYL0a3S2x0O7Ce+rLWIsUwqFABU2MXSFlqBqyGCauI07ct/MWY4K+&#10;ltrjJYVbI/Mse5IWW04NDXb00lB1Ln+tgj0fZo9vuSmP2+5nZ/qTn7+etkrdj4fNAkSkIf6L/9wf&#10;WkE+zdP+9CY9Abm6AQAA//8DAFBLAQItABQABgAIAAAAIQDb4fbL7gAAAIUBAAATAAAAAAAAAAAA&#10;AAAAAAAAAABbQ29udGVudF9UeXBlc10ueG1sUEsBAi0AFAAGAAgAAAAhAFr0LFu/AAAAFQEAAAsA&#10;AAAAAAAAAAAAAAAAHwEAAF9yZWxzLy5yZWxzUEsBAi0AFAAGAAgAAAAhANSFkv7EAAAA3QAAAA8A&#10;AAAAAAAAAAAAAAAABwIAAGRycy9kb3ducmV2LnhtbFBLBQYAAAAAAwADALcAAAD4AgAAAAA=&#10;" path="m,250l250,e" filled="f" strokeweight=".2pt">
                        <v:path arrowok="t" o:connecttype="custom" o:connectlocs="0,250;250,0" o:connectangles="0,0"/>
                      </v:shape>
                      <v:shape id="Freeform 359" o:spid="_x0000_s1095" style="position:absolute;left:770;top:40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TdlxwAAAN0AAAAPAAAAZHJzL2Rvd25yZXYueG1sRI9BS8NA&#10;FITvgv9heUJvdpNUpMZui7QVhHpp1IO31+wzie6+DbvbNP57Vyj0OMzMN8xiNVojBvKhc6wgn2Yg&#10;iGunO24UvL89385BhIis0TgmBb8UYLW8vlpgqd2J9zRUsREJwqFEBW2MfSllqFuyGKauJ07el/MW&#10;Y5K+kdrjKcGtkUWW3UuLHaeFFntat1T/VEerYM8fd7NtYarPXf/9aoaDf9gcdkpNbsanRxCRxngJ&#10;n9svWkGRFzn8v0lPQC7/AAAA//8DAFBLAQItABQABgAIAAAAIQDb4fbL7gAAAIUBAAATAAAAAAAA&#10;AAAAAAAAAAAAAABbQ29udGVudF9UeXBlc10ueG1sUEsBAi0AFAAGAAgAAAAhAFr0LFu/AAAAFQEA&#10;AAsAAAAAAAAAAAAAAAAAHwEAAF9yZWxzLy5yZWxzUEsBAi0AFAAGAAgAAAAhALvJN2XHAAAA3QAA&#10;AA8AAAAAAAAAAAAAAAAABwIAAGRycy9kb3ducmV2LnhtbFBLBQYAAAAAAwADALcAAAD7AgAAAAA=&#10;" path="m,250l250,e" filled="f" strokeweight=".2pt">
                        <v:path arrowok="t" o:connecttype="custom" o:connectlocs="0,250;250,0" o:connectangles="0,0"/>
                      </v:shape>
                      <v:shape id="Freeform 360" o:spid="_x0000_s1096" style="position:absolute;left:778;top:40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6kSxwAAAN0AAAAPAAAAZHJzL2Rvd25yZXYueG1sRI9PSwMx&#10;FMTvQr9DeAVvNtsoYtempfgHhHrpag/eXjfP3bXJy5LE7frtjVDwOMzMb5jlenRWDBRi51nDfFaA&#10;IK696bjR8P72fHUHIiZkg9YzafihCOvV5GKJpfEn3tFQpUZkCMcSNbQp9aWUsW7JYZz5njh7nz44&#10;TFmGRpqApwx3VqqiuJUOO84LLfb00FJ9rL6dhh3vb66flK0+tv3Xqx0OYfF42Gp9OR039yASjek/&#10;fG6/GA1qrhT8vclPQK5+AQAA//8DAFBLAQItABQABgAIAAAAIQDb4fbL7gAAAIUBAAATAAAAAAAA&#10;AAAAAAAAAAAAAABbQ29udGVudF9UeXBlc10ueG1sUEsBAi0AFAAGAAgAAAAhAFr0LFu/AAAAFQEA&#10;AAsAAAAAAAAAAAAAAAAAHwEAAF9yZWxzLy5yZWxzUEsBAi0AFAAGAAgAAAAhAEsbqRLHAAAA3QAA&#10;AA8AAAAAAAAAAAAAAAAABwIAAGRycy9kb3ducmV2LnhtbFBLBQYAAAAAAwADALcAAAD7AgAAAAA=&#10;" path="m,250l250,e" filled="f" strokeweight=".2pt">
                        <v:path arrowok="t" o:connecttype="custom" o:connectlocs="0,250;250,0" o:connectangles="0,0"/>
                      </v:shape>
                      <v:shape id="Freeform 361" o:spid="_x0000_s1097" style="position:absolute;left:786;top:41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wyJxwAAAN0AAAAPAAAAZHJzL2Rvd25yZXYueG1sRI9PawIx&#10;FMTvhX6H8Aq91axrkboapfQPFPTiVg/enpvn7rbJy5Kk6/bbG6HQ4zAzv2EWq8Ea0ZMPrWMF41EG&#10;grhyuuVawe7z/eEJRIjIGo1jUvBLAVbL25sFFtqdeUt9GWuRIBwKVNDE2BVShqohi2HkOuLknZy3&#10;GJP0tdQezwlujcyzbCottpwWGuzopaHqu/yxCra8f5y85aY8rLuvjemPfvZ6XCt1fzc8z0FEGuJ/&#10;+K/9oRXk43wC1zfpCcjlBQAA//8DAFBLAQItABQABgAIAAAAIQDb4fbL7gAAAIUBAAATAAAAAAAA&#10;AAAAAAAAAAAAAABbQ29udGVudF9UeXBlc10ueG1sUEsBAi0AFAAGAAgAAAAhAFr0LFu/AAAAFQEA&#10;AAsAAAAAAAAAAAAAAAAAHwEAAF9yZWxzLy5yZWxzUEsBAi0AFAAGAAgAAAAhACRXDInHAAAA3QAA&#10;AA8AAAAAAAAAAAAAAAAABwIAAGRycy9kb3ducmV2LnhtbFBLBQYAAAAAAwADALcAAAD7AgAAAAA=&#10;" path="m,250l250,e" filled="f" strokeweight=".2pt">
                        <v:path arrowok="t" o:connecttype="custom" o:connectlocs="0,250;250,0" o:connectangles="0,0"/>
                      </v:shape>
                      <v:shape id="Freeform 362" o:spid="_x0000_s1098" style="position:absolute;left:793;top:42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pT9xwAAAN0AAAAPAAAAZHJzL2Rvd25yZXYueG1sRI9BSwMx&#10;FITvgv8hPKE3m+22iN02LWIrCPXStT309rp53V1NXpYkbtd/bwTB4zAz3zDL9WCN6MmH1rGCyTgD&#10;QVw53XKt4PD+cv8IIkRkjcYxKfimAOvV7c0SC+2uvKe+jLVIEA4FKmhi7AopQ9WQxTB2HXHyLs5b&#10;jEn6WmqP1wS3RuZZ9iAttpwWGuzouaHqs/yyCvZ8nE23uSlPu+7jzfRnP9+cd0qN7oanBYhIQ/wP&#10;/7VftYJ8ks/g9016AnL1AwAA//8DAFBLAQItABQABgAIAAAAIQDb4fbL7gAAAIUBAAATAAAAAAAA&#10;AAAAAAAAAAAAAABbQ29udGVudF9UeXBlc10ueG1sUEsBAi0AFAAGAAgAAAAhAFr0LFu/AAAAFQEA&#10;AAsAAAAAAAAAAAAAAAAAHwEAAF9yZWxzLy5yZWxzUEsBAi0AFAAGAAgAAAAhAKu+lP3HAAAA3QAA&#10;AA8AAAAAAAAAAAAAAAAABwIAAGRycy9kb3ducmV2LnhtbFBLBQYAAAAAAwADALcAAAD7AgAAAAA=&#10;" path="m,250l250,e" filled="f" strokeweight=".2pt">
                        <v:path arrowok="t" o:connecttype="custom" o:connectlocs="0,250;250,0" o:connectangles="0,0"/>
                      </v:shape>
                      <v:shape id="Freeform 363" o:spid="_x0000_s1099" style="position:absolute;left:801;top:43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jFmxwAAAN0AAAAPAAAAZHJzL2Rvd25yZXYueG1sRI9BSwMx&#10;FITvgv8hPMGbzXa1YtemRbRCoV662oO3181zdzV5WZJ0u/33TaHgcZiZb5jZYrBG9ORD61jBeJSB&#10;IK6cbrlW8PX5fvcEIkRkjcYxKThSgMX8+mqGhXYH3lBfxlokCIcCFTQxdoWUoWrIYhi5jjh5P85b&#10;jEn6WmqPhwS3RuZZ9igttpwWGuzotaHqr9xbBRvePtwvc1N+r7vfD9Pv/PRtt1bq9mZ4eQYRaYj/&#10;4Ut7pRXk43wC5zfpCcj5CQAA//8DAFBLAQItABQABgAIAAAAIQDb4fbL7gAAAIUBAAATAAAAAAAA&#10;AAAAAAAAAAAAAABbQ29udGVudF9UeXBlc10ueG1sUEsBAi0AFAAGAAgAAAAhAFr0LFu/AAAAFQEA&#10;AAsAAAAAAAAAAAAAAAAAHwEAAF9yZWxzLy5yZWxzUEsBAi0AFAAGAAgAAAAhAMTyMWbHAAAA3QAA&#10;AA8AAAAAAAAAAAAAAAAABwIAAGRycy9kb3ducmV2LnhtbFBLBQYAAAAAAwADALcAAAD7AgAAAAA=&#10;" path="m,250l250,e" filled="f" strokeweight=".2pt">
                        <v:path arrowok="t" o:connecttype="custom" o:connectlocs="0,250;250,0" o:connectangles="0,0"/>
                      </v:shape>
                      <v:shape id="Freeform 364" o:spid="_x0000_s1100" style="position:absolute;left:809;top:43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K8RxwAAAN0AAAAPAAAAZHJzL2Rvd25yZXYueG1sRI9BSwMx&#10;FITvgv8hPKE3m+1Wit02LWIrCPXStT309rp53V1NXpYkbtd/bwTB4zAz3zDL9WCN6MmH1rGCyTgD&#10;QVw53XKt4PD+cv8IIkRkjcYxKfimAOvV7c0SC+2uvKe+jLVIEA4FKmhi7AopQ9WQxTB2HXHyLs5b&#10;jEn6WmqP1wS3RuZZNpMWW04LDXb03FD1WX5ZBXs+Pky3uSlPu+7jzfRnP9+cd0qN7oanBYhIQ/wP&#10;/7VftYJ8ks/g9016AnL1AwAA//8DAFBLAQItABQABgAIAAAAIQDb4fbL7gAAAIUBAAATAAAAAAAA&#10;AAAAAAAAAAAAAABbQ29udGVudF9UeXBlc10ueG1sUEsBAi0AFAAGAAgAAAAhAFr0LFu/AAAAFQEA&#10;AAsAAAAAAAAAAAAAAAAAHwEAAF9yZWxzLy5yZWxzUEsBAi0AFAAGAAgAAAAhADQgrxHHAAAA3QAA&#10;AA8AAAAAAAAAAAAAAAAABwIAAGRycy9kb3ducmV2LnhtbFBLBQYAAAAAAwADALcAAAD7AgAAAAA=&#10;" path="m,250l250,e" filled="f" strokeweight=".2pt">
                        <v:path arrowok="t" o:connecttype="custom" o:connectlocs="0,250;250,0" o:connectangles="0,0"/>
                      </v:shape>
                      <v:shape id="Freeform 365" o:spid="_x0000_s1101" style="position:absolute;left:817;top:44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qKxwAAAN0AAAAPAAAAZHJzL2Rvd25yZXYueG1sRI9BSwMx&#10;FITvgv8hPMGbzXaVatemRbRCoV662oO3181zdzV5WZJ0u/33TaHgcZiZb5jZYrBG9ORD61jBeJSB&#10;IK6cbrlW8PX5fvcEIkRkjcYxKThSgMX8+mqGhXYH3lBfxlokCIcCFTQxdoWUoWrIYhi5jjh5P85b&#10;jEn6WmqPhwS3RuZZNpEWW04LDXb02lD1V+6tgg1vH+6XuSm/193vh+l3fvq2Wyt1ezO8PIOINMT/&#10;8KW90grycf4I5zfpCcj5CQAA//8DAFBLAQItABQABgAIAAAAIQDb4fbL7gAAAIUBAAATAAAAAAAA&#10;AAAAAAAAAAAAAABbQ29udGVudF9UeXBlc10ueG1sUEsBAi0AFAAGAAgAAAAhAFr0LFu/AAAAFQEA&#10;AAsAAAAAAAAAAAAAAAAAHwEAAF9yZWxzLy5yZWxzUEsBAi0AFAAGAAgAAAAhAFtsCorHAAAA3QAA&#10;AA8AAAAAAAAAAAAAAAAABwIAAGRycy9kb3ducmV2LnhtbFBLBQYAAAAAAwADALcAAAD7AgAAAAA=&#10;" path="m,250l250,e" filled="f" strokeweight=".2pt">
                        <v:path arrowok="t" o:connecttype="custom" o:connectlocs="0,250;250,0" o:connectangles="0,0"/>
                      </v:shape>
                      <v:shape id="Freeform 366" o:spid="_x0000_s1102" style="position:absolute;left:824;top:45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574xAAAAN0AAAAPAAAAZHJzL2Rvd25yZXYueG1sRE+7bsIw&#10;FN0r8Q/WRepWHFJUlYBBqA+pEiykZWC7xLdJin0d2W4If4+HSh2Pznu5HqwRPfnQOlYwnWQgiCun&#10;W64VfH2+PzyDCBFZo3FMCq4UYL0a3S2x0O7Ce+rLWIsUwqFABU2MXSFlqBqyGCauI07ct/MWY4K+&#10;ltrjJYVbI/Mse5IWW04NDXb00lB1Ln+tgj0fZo9vuSmP2+5nZ/qTn7+etkrdj4fNAkSkIf6L/9wf&#10;WkE+zdPc9CY9Abm6AQAA//8DAFBLAQItABQABgAIAAAAIQDb4fbL7gAAAIUBAAATAAAAAAAAAAAA&#10;AAAAAAAAAABbQ29udGVudF9UeXBlc10ueG1sUEsBAi0AFAAGAAgAAAAhAFr0LFu/AAAAFQEAAAsA&#10;AAAAAAAAAAAAAAAAHwEAAF9yZWxzLy5yZWxzUEsBAi0AFAAGAAgAAAAhACrznvjEAAAA3QAAAA8A&#10;AAAAAAAAAAAAAAAABwIAAGRycy9kb3ducmV2LnhtbFBLBQYAAAAAAwADALcAAAD4AgAAAAA=&#10;" path="m,250l250,e" filled="f" strokeweight=".2pt">
                        <v:path arrowok="t" o:connecttype="custom" o:connectlocs="0,250;250,0" o:connectangles="0,0"/>
                      </v:shape>
                      <v:shape id="Freeform 367" o:spid="_x0000_s1103" style="position:absolute;left:2675;top:2307;width:386;height:386;visibility:visible;mso-wrap-style:square;v-text-anchor:top" coordsize="386,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YLSxwAAAN0AAAAPAAAAZHJzL2Rvd25yZXYueG1sRI/dasJA&#10;FITvC77DcoTeFN2YC6nRVdQiFCkFfx7gmD1mQ7Jn0+yq0afvFgpeDjPzDTNbdLYWV2p96VjBaJiA&#10;IM6dLrlQcDxsBu8gfEDWWDsmBXfysJj3XmaYaXfjHV33oRARwj5DBSaEJpPS54Ys+qFriKN3dq3F&#10;EGVbSN3iLcJtLdMkGUuLJccFgw2tDeXV/mIVPL7T04p88rWp3kxerT+2l8PkR6nXfrecggjUhWf4&#10;v/2pFaSjdAJ/b+ITkPNfAAAA//8DAFBLAQItABQABgAIAAAAIQDb4fbL7gAAAIUBAAATAAAAAAAA&#10;AAAAAAAAAAAAAABbQ29udGVudF9UeXBlc10ueG1sUEsBAi0AFAAGAAgAAAAhAFr0LFu/AAAAFQEA&#10;AAsAAAAAAAAAAAAAAAAAHwEAAF9yZWxzLy5yZWxzUEsBAi0AFAAGAAgAAAAhAE91gtLHAAAA3QAA&#10;AA8AAAAAAAAAAAAAAAAABwIAAGRycy9kb3ducmV2LnhtbFBLBQYAAAAAAwADALcAAAD7AgAAAAA=&#10;" path="m,252l132,385,385,132,252,,,252xe" filled="f" strokeweight=".2pt">
                        <v:path arrowok="t" o:connecttype="custom" o:connectlocs="0,252;132,385;385,132;252,0;0,252" o:connectangles="0,0,0,0,0"/>
                      </v:shape>
                      <v:shape id="Freeform 368" o:spid="_x0000_s1104" style="position:absolute;left:2683;top:255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j+NwwAAAN0AAAAPAAAAZHJzL2Rvd25yZXYueG1sRE9Nb4JA&#10;EL038T9sxsRbXVBqWupiTFOSXqu00duEHQFlZwm7CP333UOTHl/e93Y3mVbcqXeNZQXxMgJBXFrd&#10;cKWgOOaPzyCcR9bYWiYFP+Rgl80etphqO/In3Q++EiGEXYoKau+7VEpX1mTQLW1HHLiL7Q36APtK&#10;6h7HEG5auYqijTTYcGiosaO3msrbYTAKNoV5Oo7DmYrTSxR/v+fJtftKlFrMp/0rCE+T/xf/uT+0&#10;glW8DvvDm/AEZPYLAAD//wMAUEsBAi0AFAAGAAgAAAAhANvh9svuAAAAhQEAABMAAAAAAAAAAAAA&#10;AAAAAAAAAFtDb250ZW50X1R5cGVzXS54bWxQSwECLQAUAAYACAAAACEAWvQsW78AAAAVAQAACwAA&#10;AAAAAAAAAAAAAAAfAQAAX3JlbHMvLnJlbHNQSwECLQAUAAYACAAAACEAdcI/jcMAAADdAAAADwAA&#10;AAAAAAAAAAAAAAAHAgAAZHJzL2Rvd25yZXYueG1sUEsFBgAAAAADAAMAtwAAAPcCAAAAAA==&#10;" path="m132,132l,e" filled="f" strokeweight=".2pt">
                        <v:path arrowok="t" o:connecttype="custom" o:connectlocs="132,132;0,0" o:connectangles="0,0"/>
                      </v:shape>
                      <v:shape id="Freeform 369" o:spid="_x0000_s1105" style="position:absolute;left:2691;top:254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poWxQAAAN0AAAAPAAAAZHJzL2Rvd25yZXYueG1sRI9Pa8JA&#10;FMTvBb/D8gRvzSb+w6auIqWC12oq7e2RfSbR7NuQXU389l1B6HGYmd8wy3VvanGj1lWWFSRRDII4&#10;t7riQkF22L4uQDiPrLG2TAru5GC9GrwsMdW24y+67X0hAoRdigpK75tUSpeXZNBFtiEO3sm2Bn2Q&#10;bSF1i12Am1qO43guDVYcFkps6KOk/LK/GgXzzMwO3fWXsp+3ODl+bqfn5nuq1GjYb95BeOr9f/jZ&#10;3mkF42SSwONNeAJy9QcAAP//AwBQSwECLQAUAAYACAAAACEA2+H2y+4AAACFAQAAEwAAAAAAAAAA&#10;AAAAAAAAAAAAW0NvbnRlbnRfVHlwZXNdLnhtbFBLAQItABQABgAIAAAAIQBa9CxbvwAAABUBAAAL&#10;AAAAAAAAAAAAAAAAAB8BAABfcmVscy8ucmVsc1BLAQItABQABgAIAAAAIQAajpoWxQAAAN0AAAAP&#10;AAAAAAAAAAAAAAAAAAcCAABkcnMvZG93bnJldi54bWxQSwUGAAAAAAMAAwC3AAAA+QIAAAAA&#10;" path="m132,132l,e" filled="f" strokeweight=".2pt">
                        <v:path arrowok="t" o:connecttype="custom" o:connectlocs="132,132;0,0" o:connectangles="0,0"/>
                      </v:shape>
                      <v:shape id="Freeform 370" o:spid="_x0000_s1106" style="position:absolute;left:2698;top:253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ARhxQAAAN0AAAAPAAAAZHJzL2Rvd25yZXYueG1sRI9Ba8JA&#10;FITvgv9heYI33SRaaVNXkVKh12osentkn0k0+zZkV5P++25B8DjMzDfMct2bWtypdZVlBfE0AkGc&#10;W11xoSDbbyevIJxH1lhbJgW/5GC9Gg6WmGrb8Tfdd74QAcIuRQWl900qpctLMuimtiEO3tm2Bn2Q&#10;bSF1i12Am1omUbSQBisOCyU29FFSft3djIJFZl723e1E2fEtin8+t/NLc5grNR71m3cQnnr/DD/a&#10;X1pBEs8S+H8TnoBc/QEAAP//AwBQSwECLQAUAAYACAAAACEA2+H2y+4AAACFAQAAEwAAAAAAAAAA&#10;AAAAAAAAAAAAW0NvbnRlbnRfVHlwZXNdLnhtbFBLAQItABQABgAIAAAAIQBa9CxbvwAAABUBAAAL&#10;AAAAAAAAAAAAAAAAAB8BAABfcmVscy8ucmVsc1BLAQItABQABgAIAAAAIQDqXARhxQAAAN0AAAAP&#10;AAAAAAAAAAAAAAAAAAcCAABkcnMvZG93bnJldi54bWxQSwUGAAAAAAMAAwC3AAAA+QIAAAAA&#10;" path="m132,132l,e" filled="f" strokeweight=".2pt">
                        <v:path arrowok="t" o:connecttype="custom" o:connectlocs="132,132;0,0" o:connectangles="0,0"/>
                      </v:shape>
                      <v:shape id="Freeform 371" o:spid="_x0000_s1107" style="position:absolute;left:2706;top:252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KH6xQAAAN0AAAAPAAAAZHJzL2Rvd25yZXYueG1sRI9Pa8JA&#10;FMTvgt9heUJvuon/0NRVRCr0qqZFb4/saxLNvg3Z1aTf3hUKPQ4z8xtmtelMJR7UuNKygngUgSDO&#10;rC45V5Ce9sMFCOeRNVaWScEvOdis+70VJtq2fKDH0eciQNglqKDwvk6kdFlBBt3I1sTB+7GNQR9k&#10;k0vdYBvgppLjKJpLgyWHhQJr2hWU3Y53o2CemtmpvV8oPS+j+PtjP73WX1Ol3gbd9h2Ep87/h//a&#10;n1rBOJ5M4PUmPAG5fgIAAP//AwBQSwECLQAUAAYACAAAACEA2+H2y+4AAACFAQAAEwAAAAAAAAAA&#10;AAAAAAAAAAAAW0NvbnRlbnRfVHlwZXNdLnhtbFBLAQItABQABgAIAAAAIQBa9CxbvwAAABUBAAAL&#10;AAAAAAAAAAAAAAAAAB8BAABfcmVscy8ucmVsc1BLAQItABQABgAIAAAAIQCFEKH6xQAAAN0AAAAP&#10;AAAAAAAAAAAAAAAAAAcCAABkcnMvZG93bnJldi54bWxQSwUGAAAAAAMAAwC3AAAA+QIAAAAA&#10;" path="m132,132l,e" filled="f" strokeweight=".2pt">
                        <v:path arrowok="t" o:connecttype="custom" o:connectlocs="132,132;0,0" o:connectangles="0,0"/>
                      </v:shape>
                      <v:shape id="Freeform 372" o:spid="_x0000_s1108" style="position:absolute;left:2714;top:252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mOxgAAAN0AAAAPAAAAZHJzL2Rvd25yZXYueG1sRI9Ba8JA&#10;FITvQv/D8gredBNNpU2zkVIqeFXTordH9jVJm30bsquJ/94tCD0OM/MNk61H04oL9a6xrCCeRyCI&#10;S6sbrhQUh83sGYTzyBpby6TgSg7W+cMkw1TbgXd02ftKBAi7FBXU3neplK6syaCb2444eN+2N+iD&#10;7CupexwC3LRyEUUrabDhsFBjR+81lb/7s1GwKszTYTifqDi+RPHXxyb56T4TpaaP49srCE+j/w/f&#10;21utYBEvE/h7E56AzG8AAAD//wMAUEsBAi0AFAAGAAgAAAAhANvh9svuAAAAhQEAABMAAAAAAAAA&#10;AAAAAAAAAAAAAFtDb250ZW50X1R5cGVzXS54bWxQSwECLQAUAAYACAAAACEAWvQsW78AAAAVAQAA&#10;CwAAAAAAAAAAAAAAAAAfAQAAX3JlbHMvLnJlbHNQSwECLQAUAAYACAAAACEACvk5jsYAAADdAAAA&#10;DwAAAAAAAAAAAAAAAAAHAgAAZHJzL2Rvd25yZXYueG1sUEsFBgAAAAADAAMAtwAAAPoCAAAAAA==&#10;" path="m132,132l,e" filled="f" strokeweight=".2pt">
                        <v:path arrowok="t" o:connecttype="custom" o:connectlocs="132,132;0,0" o:connectangles="0,0"/>
                      </v:shape>
                      <v:shape id="Freeform 373" o:spid="_x0000_s1109" style="position:absolute;left:2722;top:251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ZwVxgAAAN0AAAAPAAAAZHJzL2Rvd25yZXYueG1sRI9Pa8JA&#10;FMTvBb/D8oTe6ib+Q9NsRESh12pa9PbIvibR7NuQXU367buFQo/DzPyGSTeDacSDOldbVhBPIhDE&#10;hdU1lwry0+FlBcJ5ZI2NZVLwTQ422egpxUTbnt/pcfSlCBB2CSqovG8TKV1RkUE3sS1x8L5sZ9AH&#10;2ZVSd9gHuGnkNIqW0mDNYaHClnYVFbfj3ShY5mZx6u8Xys/rKP7cH+bX9mOu1PN42L6C8DT4//Bf&#10;+00rmMazBfy+CU9AZj8AAAD//wMAUEsBAi0AFAAGAAgAAAAhANvh9svuAAAAhQEAABMAAAAAAAAA&#10;AAAAAAAAAAAAAFtDb250ZW50X1R5cGVzXS54bWxQSwECLQAUAAYACAAAACEAWvQsW78AAAAVAQAA&#10;CwAAAAAAAAAAAAAAAAAfAQAAX3JlbHMvLnJlbHNQSwECLQAUAAYACAAAACEAZbWcFcYAAADdAAAA&#10;DwAAAAAAAAAAAAAAAAAHAgAAZHJzL2Rvd25yZXYueG1sUEsFBgAAAAADAAMAtwAAAPoCAAAAAA==&#10;" path="m132,132l,e" filled="f" strokeweight=".2pt">
                        <v:path arrowok="t" o:connecttype="custom" o:connectlocs="132,132;0,0" o:connectangles="0,0"/>
                      </v:shape>
                      <v:shape id="Freeform 374" o:spid="_x0000_s1110" style="position:absolute;left:2729;top:250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wJixgAAAN0AAAAPAAAAZHJzL2Rvd25yZXYueG1sRI9Ba8JA&#10;FITvQv/D8gredBO1oU2zkVIqeFXTordH9jVJm30bsquJ/94tCD0OM/MNk61H04oL9a6xrCCeRyCI&#10;S6sbrhQUh83sGYTzyBpby6TgSg7W+cMkw1TbgXd02ftKBAi7FBXU3neplK6syaCb2444eN+2N+iD&#10;7CupexwC3LRyEUWJNNhwWKixo/eayt/92ShICvN0GM4nKo4vUfz1sVn9dJ8rpaaP49srCE+j/w/f&#10;21utYBEvE/h7E56AzG8AAAD//wMAUEsBAi0AFAAGAAgAAAAhANvh9svuAAAAhQEAABMAAAAAAAAA&#10;AAAAAAAAAAAAAFtDb250ZW50X1R5cGVzXS54bWxQSwECLQAUAAYACAAAACEAWvQsW78AAAAVAQAA&#10;CwAAAAAAAAAAAAAAAAAfAQAAX3JlbHMvLnJlbHNQSwECLQAUAAYACAAAACEAlWcCYsYAAADdAAAA&#10;DwAAAAAAAAAAAAAAAAAHAgAAZHJzL2Rvd25yZXYueG1sUEsFBgAAAAADAAMAtwAAAPoCAAAAAA==&#10;" path="m132,132l,e" filled="f" strokeweight=".2pt">
                        <v:path arrowok="t" o:connecttype="custom" o:connectlocs="132,132;0,0" o:connectangles="0,0"/>
                      </v:shape>
                      <v:shape id="Freeform 375" o:spid="_x0000_s1111" style="position:absolute;left:2737;top:249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6f5xQAAAN0AAAAPAAAAZHJzL2Rvd25yZXYueG1sRI9Ba8JA&#10;FITvBf/D8oTe6iZqtUZXEangtRpLe3tkn0k0+zZkVxP/vSsUehxm5htmsepMJW7UuNKygngQgSDO&#10;rC45V5Aetm8fIJxH1lhZJgV3crBa9l4WmGjb8hfd9j4XAcIuQQWF93UipcsKMugGtiYO3sk2Bn2Q&#10;TS51g22Am0oOo2giDZYcFgqsaVNQdtlfjYJJat4P7fWX0p9ZFH9/bsfn+jhW6rXfrecgPHX+P/zX&#10;3mkFw3g0heeb8ATk8gEAAP//AwBQSwECLQAUAAYACAAAACEA2+H2y+4AAACFAQAAEwAAAAAAAAAA&#10;AAAAAAAAAAAAW0NvbnRlbnRfVHlwZXNdLnhtbFBLAQItABQABgAIAAAAIQBa9CxbvwAAABUBAAAL&#10;AAAAAAAAAAAAAAAAAB8BAABfcmVscy8ucmVsc1BLAQItABQABgAIAAAAIQD6K6f5xQAAAN0AAAAP&#10;AAAAAAAAAAAAAAAAAAcCAABkcnMvZG93bnJldi54bWxQSwUGAAAAAAMAAwC3AAAA+QIAAAAA&#10;" path="m132,132l,e" filled="f" strokeweight=".2pt">
                        <v:path arrowok="t" o:connecttype="custom" o:connectlocs="132,132;0,0" o:connectangles="0,0"/>
                      </v:shape>
                      <v:shape id="Freeform 376" o:spid="_x0000_s1112" style="position:absolute;left:2745;top:249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DOLwwAAAN0AAAAPAAAAZHJzL2Rvd25yZXYueG1sRE9Nb4JA&#10;EL038T9sxsRbXVBqWupiTFOSXqu00duEHQFlZwm7CP333UOTHl/e93Y3mVbcqXeNZQXxMgJBXFrd&#10;cKWgOOaPzyCcR9bYWiYFP+Rgl80etphqO/In3Q++EiGEXYoKau+7VEpX1mTQLW1HHLiL7Q36APtK&#10;6h7HEG5auYqijTTYcGiosaO3msrbYTAKNoV5Oo7DmYrTSxR/v+fJtftKlFrMp/0rCE+T/xf/uT+0&#10;glW8DnPDm/AEZPYLAAD//wMAUEsBAi0AFAAGAAgAAAAhANvh9svuAAAAhQEAABMAAAAAAAAAAAAA&#10;AAAAAAAAAFtDb250ZW50X1R5cGVzXS54bWxQSwECLQAUAAYACAAAACEAWvQsW78AAAAVAQAACwAA&#10;AAAAAAAAAAAAAAAfAQAAX3JlbHMvLnJlbHNQSwECLQAUAAYACAAAACEAi7Qzi8MAAADdAAAADwAA&#10;AAAAAAAAAAAAAAAHAgAAZHJzL2Rvd25yZXYueG1sUEsFBgAAAAADAAMAtwAAAPcCAAAAAA==&#10;" path="m132,132l,e" filled="f" strokeweight=".2pt">
                        <v:path arrowok="t" o:connecttype="custom" o:connectlocs="132,132;0,0" o:connectangles="0,0"/>
                      </v:shape>
                      <v:shape id="Freeform 377" o:spid="_x0000_s1113" style="position:absolute;left:2752;top:248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YQxQAAAN0AAAAPAAAAZHJzL2Rvd25yZXYueG1sRI9Pa8JA&#10;FMTvgt9heYI33cR/1NRVRBR6rUZpb4/sM4lm34bsatJv3xUKPQ4z8xtmtelMJZ7UuNKygngcgSDO&#10;rC45V5CeDqM3EM4ja6wsk4IfcrBZ93srTLRt+ZOeR5+LAGGXoILC+zqR0mUFGXRjWxMH72obgz7I&#10;Jpe6wTbATSUnUbSQBksOCwXWtCsoux8fRsEiNfNT+/im9GsZxZf9YXarzzOlhoNu+w7CU+f/w3/t&#10;D61gEk+X8HoTnoBc/wIAAP//AwBQSwECLQAUAAYACAAAACEA2+H2y+4AAACFAQAAEwAAAAAAAAAA&#10;AAAAAAAAAAAAW0NvbnRlbnRfVHlwZXNdLnhtbFBLAQItABQABgAIAAAAIQBa9CxbvwAAABUBAAAL&#10;AAAAAAAAAAAAAAAAAB8BAABfcmVscy8ucmVsc1BLAQItABQABgAIAAAAIQDk+JYQxQAAAN0AAAAP&#10;AAAAAAAAAAAAAAAAAAcCAABkcnMvZG93bnJldi54bWxQSwUGAAAAAAMAAwC3AAAA+QIAAAAA&#10;" path="m132,132l,e" filled="f" strokeweight=".2pt">
                        <v:path arrowok="t" o:connecttype="custom" o:connectlocs="132,132;0,0" o:connectangles="0,0"/>
                      </v:shape>
                      <v:shape id="Freeform 378" o:spid="_x0000_s1114" style="position:absolute;left:2760;top:247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EzwwwAAAN0AAAAPAAAAZHJzL2Rvd25yZXYueG1sRE/Pa8Iw&#10;FL4P9j+EN9htpi1VtmqUMSbsqtYxb4/m2dY1LyVJbf3vzWGw48f3e7WZTCeu5HxrWUE6S0AQV1a3&#10;XCsoD9uXVxA+IGvsLJOCG3nYrB8fVlhoO/KOrvtQixjCvkAFTQh9IaWvGjLoZ7YnjtzZOoMhQldL&#10;7XCM4aaTWZIspMGWY0ODPX00VP3uB6NgUZr5YRxOVP68Jen35za/9Mdcqeen6X0JItAU/sV/7i+t&#10;IEvzuD++iU9Aru8AAAD//wMAUEsBAi0AFAAGAAgAAAAhANvh9svuAAAAhQEAABMAAAAAAAAAAAAA&#10;AAAAAAAAAFtDb250ZW50X1R5cGVzXS54bWxQSwECLQAUAAYACAAAACEAWvQsW78AAAAVAQAACwAA&#10;AAAAAAAAAAAAAAAfAQAAX3JlbHMvLnJlbHNQSwECLQAUAAYACAAAACEALcRM8MMAAADdAAAADwAA&#10;AAAAAAAAAAAAAAAHAgAAZHJzL2Rvd25yZXYueG1sUEsFBgAAAAADAAMAtwAAAPcCAAAAAA==&#10;" path="m132,132l,e" filled="f" strokeweight=".2pt">
                        <v:path arrowok="t" o:connecttype="custom" o:connectlocs="132,132;0,0" o:connectangles="0,0"/>
                      </v:shape>
                      <v:shape id="Freeform 379" o:spid="_x0000_s1115" style="position:absolute;left:2768;top:246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OlrxAAAAN0AAAAPAAAAZHJzL2Rvd25yZXYueG1sRI9Ba8JA&#10;FITvgv9heYI33USi1OgqUip4VdOit0f2NUnNvg3Z1cR/7xYKPQ4z8w2z3vamFg9qXWVZQTyNQBDn&#10;VldcKMjO+8kbCOeRNdaWScGTHGw3w8EaU207PtLj5AsRIOxSVFB636RSurwkg25qG+LgfdvWoA+y&#10;LaRusQtwU8tZFC2kwYrDQokNvZeU3053o2CRmfm5u18puyyj+Otjn/w0n4lS41G/W4Hw1Pv/8F/7&#10;oBXM4iSG3zfhCcjNCwAA//8DAFBLAQItABQABgAIAAAAIQDb4fbL7gAAAIUBAAATAAAAAAAAAAAA&#10;AAAAAAAAAABbQ29udGVudF9UeXBlc10ueG1sUEsBAi0AFAAGAAgAAAAhAFr0LFu/AAAAFQEAAAsA&#10;AAAAAAAAAAAAAAAAHwEAAF9yZWxzLy5yZWxzUEsBAi0AFAAGAAgAAAAhAEKI6WvEAAAA3QAAAA8A&#10;AAAAAAAAAAAAAAAABwIAAGRycy9kb3ducmV2LnhtbFBLBQYAAAAAAwADALcAAAD4AgAAAAA=&#10;" path="m132,132l,e" filled="f" strokeweight=".2pt">
                        <v:path arrowok="t" o:connecttype="custom" o:connectlocs="132,132;0,0" o:connectangles="0,0"/>
                      </v:shape>
                      <v:shape id="Freeform 380" o:spid="_x0000_s1116" style="position:absolute;left:2776;top:245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nccxQAAAN0AAAAPAAAAZHJzL2Rvd25yZXYueG1sRI9Ba8JA&#10;FITvgv9heUJvuklIRaOrSKnQazUVvT2yzySafRuyq0n/fbdQ6HGYmW+Y9XYwjXhS52rLCuJZBIK4&#10;sLrmUkF+3E8XIJxH1thYJgXf5GC7GY/WmGnb8yc9D74UAcIuQwWV920mpSsqMuhmtiUO3tV2Bn2Q&#10;XSl1h32Am0YmUTSXBmsOCxW29FZRcT88jIJ5bl6P/eNC+XkZxaf3fXprv1KlXibDbgXC0+D/w3/t&#10;D60gidMEft+EJyA3PwAAAP//AwBQSwECLQAUAAYACAAAACEA2+H2y+4AAACFAQAAEwAAAAAAAAAA&#10;AAAAAAAAAAAAW0NvbnRlbnRfVHlwZXNdLnhtbFBLAQItABQABgAIAAAAIQBa9CxbvwAAABUBAAAL&#10;AAAAAAAAAAAAAAAAAB8BAABfcmVscy8ucmVsc1BLAQItABQABgAIAAAAIQCyWnccxQAAAN0AAAAP&#10;AAAAAAAAAAAAAAAAAAcCAABkcnMvZG93bnJldi54bWxQSwUGAAAAAAMAAwC3AAAA+QIAAAAA&#10;" path="m132,132l,e" filled="f" strokeweight=".2pt">
                        <v:path arrowok="t" o:connecttype="custom" o:connectlocs="132,132;0,0" o:connectangles="0,0"/>
                      </v:shape>
                      <v:shape id="Freeform 381" o:spid="_x0000_s1117" style="position:absolute;left:2783;top:245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tKHxgAAAN0AAAAPAAAAZHJzL2Rvd25yZXYueG1sRI9Ba8JA&#10;FITvQv/D8gredBNNpU2zkVIqeFXTordH9jVJm30bsquJ/94tCD0OM/MNk61H04oL9a6xrCCeRyCI&#10;S6sbrhQUh83sGYTzyBpby6TgSg7W+cMkw1TbgXd02ftKBAi7FBXU3neplK6syaCb2444eN+2N+iD&#10;7CupexwC3LRyEUUrabDhsFBjR+81lb/7s1GwKszTYTifqDi+RPHXxyb56T4TpaaP49srCE+j/w/f&#10;21utYBEnS/h7E56AzG8AAAD//wMAUEsBAi0AFAAGAAgAAAAhANvh9svuAAAAhQEAABMAAAAAAAAA&#10;AAAAAAAAAAAAAFtDb250ZW50X1R5cGVzXS54bWxQSwECLQAUAAYACAAAACEAWvQsW78AAAAVAQAA&#10;CwAAAAAAAAAAAAAAAAAfAQAAX3JlbHMvLnJlbHNQSwECLQAUAAYACAAAACEA3RbSh8YAAADdAAAA&#10;DwAAAAAAAAAAAAAAAAAHAgAAZHJzL2Rvd25yZXYueG1sUEsFBgAAAAADAAMAtwAAAPoCAAAAAA==&#10;" path="m132,132l,e" filled="f" strokeweight=".2pt">
                        <v:path arrowok="t" o:connecttype="custom" o:connectlocs="132,132;0,0" o:connectangles="0,0"/>
                      </v:shape>
                      <v:shape id="Freeform 382" o:spid="_x0000_s1118" style="position:absolute;left:2791;top:244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rzxAAAAN0AAAAPAAAAZHJzL2Rvd25yZXYueG1sRI9Ba8JA&#10;FITvgv9heYI33USi1OgqUip4VdOit0f2NUnNvg3Z1cR/7xYKPQ4z8w2z3vamFg9qXWVZQTyNQBDn&#10;VldcKMjO+8kbCOeRNdaWScGTHGw3w8EaU207PtLj5AsRIOxSVFB636RSurwkg25qG+LgfdvWoA+y&#10;LaRusQtwU8tZFC2kwYrDQokNvZeU3053o2CRmfm5u18puyyj+Otjn/w0n4lS41G/W4Hw1Pv/8F/7&#10;oBXM4iSB3zfhCcjNCwAA//8DAFBLAQItABQABgAIAAAAIQDb4fbL7gAAAIUBAAATAAAAAAAAAAAA&#10;AAAAAAAAAABbQ29udGVudF9UeXBlc10ueG1sUEsBAi0AFAAGAAgAAAAhAFr0LFu/AAAAFQEAAAsA&#10;AAAAAAAAAAAAAAAAHwEAAF9yZWxzLy5yZWxzUEsBAi0AFAAGAAgAAAAhAFL/SvPEAAAA3QAAAA8A&#10;AAAAAAAAAAAAAAAABwIAAGRycy9kb3ducmV2LnhtbFBLBQYAAAAAAwADALcAAAD4AgAAAAA=&#10;" path="m132,132l,e" filled="f" strokeweight=".2pt">
                        <v:path arrowok="t" o:connecttype="custom" o:connectlocs="132,132;0,0" o:connectangles="0,0"/>
                      </v:shape>
                      <v:shape id="Freeform 383" o:spid="_x0000_s1119" style="position:absolute;left:2799;top:243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9oxQAAAN0AAAAPAAAAZHJzL2Rvd25yZXYueG1sRI9Ba8JA&#10;FITvgv9heYI33USiaOoqIgpeq7HU2yP7mqTNvg3Z1cR/3y0UPA4z8w2z3vamFg9qXWVZQTyNQBDn&#10;VldcKMgux8kShPPIGmvLpOBJDrab4WCNqbYdv9Pj7AsRIOxSVFB636RSurwkg25qG+LgfdnWoA+y&#10;LaRusQtwU8tZFC2kwYrDQokN7UvKf853o2CRmfmlu98o+1xF8cfhmHw310Sp8ajfvYHw1PtX+L99&#10;0gpmcTKHvzfhCcjNLwAAAP//AwBQSwECLQAUAAYACAAAACEA2+H2y+4AAACFAQAAEwAAAAAAAAAA&#10;AAAAAAAAAAAAW0NvbnRlbnRfVHlwZXNdLnhtbFBLAQItABQABgAIAAAAIQBa9CxbvwAAABUBAAAL&#10;AAAAAAAAAAAAAAAAAB8BAABfcmVscy8ucmVsc1BLAQItABQABgAIAAAAIQA9s+9oxQAAAN0AAAAP&#10;AAAAAAAAAAAAAAAAAAcCAABkcnMvZG93bnJldi54bWxQSwUGAAAAAAMAAwC3AAAA+QIAAAAA&#10;" path="m132,132l,e" filled="f" strokeweight=".2pt">
                        <v:path arrowok="t" o:connecttype="custom" o:connectlocs="132,132;0,0" o:connectangles="0,0"/>
                      </v:shape>
                      <v:shape id="Freeform 384" o:spid="_x0000_s1120" style="position:absolute;left:2807;top:242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XEfxQAAAN0AAAAPAAAAZHJzL2Rvd25yZXYueG1sRI9Ba8JA&#10;FITvgv9heQVvuomkoY2uIqLgtRpLvT2yr0na7NuQXU3677uC4HGYmW+Y5XowjbhR52rLCuJZBIK4&#10;sLrmUkF+2k/fQDiPrLGxTAr+yMF6NR4tMdO25w+6HX0pAoRdhgoq79tMSldUZNDNbEscvG/bGfRB&#10;dqXUHfYBbho5j6JUGqw5LFTY0rai4vd4NQrS3Lye+uuF8q/3KP7c7ZOf9pwoNXkZNgsQngb/DD/a&#10;B61gHicp3N+EJyBX/wAAAP//AwBQSwECLQAUAAYACAAAACEA2+H2y+4AAACFAQAAEwAAAAAAAAAA&#10;AAAAAAAAAAAAW0NvbnRlbnRfVHlwZXNdLnhtbFBLAQItABQABgAIAAAAIQBa9CxbvwAAABUBAAAL&#10;AAAAAAAAAAAAAAAAAB8BAABfcmVscy8ucmVsc1BLAQItABQABgAIAAAAIQDNYXEfxQAAAN0AAAAP&#10;AAAAAAAAAAAAAAAAAAcCAABkcnMvZG93bnJldi54bWxQSwUGAAAAAAMAAwC3AAAA+QIAAAAA&#10;" path="m132,132l,e" filled="f" strokeweight=".2pt">
                        <v:path arrowok="t" o:connecttype="custom" o:connectlocs="132,132;0,0" o:connectangles="0,0"/>
                      </v:shape>
                      <v:shape id="Freeform 385" o:spid="_x0000_s1121" style="position:absolute;left:2814;top:242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dSExQAAAN0AAAAPAAAAZHJzL2Rvd25yZXYueG1sRI9Ba8JA&#10;FITvgv9heYXedBNJtU1dRUShVzUWvT2yr0na7NuQXU36711B8DjMzDfMfNmbWlypdZVlBfE4AkGc&#10;W11xoSA7bEfvIJxH1lhbJgX/5GC5GA7mmGrb8Y6ue1+IAGGXooLS+yaV0uUlGXRj2xAH78e2Bn2Q&#10;bSF1i12Am1pOomgqDVYcFkpsaF1S/re/GAXTzLwdusuZstNHFH9vtslvc0yUen3pV58gPPX+GX60&#10;v7SCSZzM4P4mPAG5uAEAAP//AwBQSwECLQAUAAYACAAAACEA2+H2y+4AAACFAQAAEwAAAAAAAAAA&#10;AAAAAAAAAAAAW0NvbnRlbnRfVHlwZXNdLnhtbFBLAQItABQABgAIAAAAIQBa9CxbvwAAABUBAAAL&#10;AAAAAAAAAAAAAAAAAB8BAABfcmVscy8ucmVsc1BLAQItABQABgAIAAAAIQCiLdSExQAAAN0AAAAP&#10;AAAAAAAAAAAAAAAAAAcCAABkcnMvZG93bnJldi54bWxQSwUGAAAAAAMAAwC3AAAA+QIAAAAA&#10;" path="m132,132l,e" filled="f" strokeweight=".2pt">
                        <v:path arrowok="t" o:connecttype="custom" o:connectlocs="132,132;0,0" o:connectangles="0,0"/>
                      </v:shape>
                      <v:shape id="Freeform 386" o:spid="_x0000_s1122" style="position:absolute;left:2822;top:241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kD2wwAAAN0AAAAPAAAAZHJzL2Rvd25yZXYueG1sRE/Pa8Iw&#10;FL4P9j+EN9htpi1VtmqUMSbsqtYxb4/m2dY1LyVJbf3vzWGw48f3e7WZTCeu5HxrWUE6S0AQV1a3&#10;XCsoD9uXVxA+IGvsLJOCG3nYrB8fVlhoO/KOrvtQixjCvkAFTQh9IaWvGjLoZ7YnjtzZOoMhQldL&#10;7XCM4aaTWZIspMGWY0ODPX00VP3uB6NgUZr5YRxOVP68Jen35za/9Mdcqeen6X0JItAU/sV/7i+t&#10;IEvzODe+iU9Aru8AAAD//wMAUEsBAi0AFAAGAAgAAAAhANvh9svuAAAAhQEAABMAAAAAAAAAAAAA&#10;AAAAAAAAAFtDb250ZW50X1R5cGVzXS54bWxQSwECLQAUAAYACAAAACEAWvQsW78AAAAVAQAACwAA&#10;AAAAAAAAAAAAAAAfAQAAX3JlbHMvLnJlbHNQSwECLQAUAAYACAAAACEA07JA9sMAAADdAAAADwAA&#10;AAAAAAAAAAAAAAAHAgAAZHJzL2Rvd25yZXYueG1sUEsFBgAAAAADAAMAtwAAAPcCAAAAAA==&#10;" path="m132,132l,e" filled="f" strokeweight=".2pt">
                        <v:path arrowok="t" o:connecttype="custom" o:connectlocs="132,132;0,0" o:connectangles="0,0"/>
                      </v:shape>
                      <v:shape id="Freeform 387" o:spid="_x0000_s1123" style="position:absolute;left:2830;top:240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VtxQAAAN0AAAAPAAAAZHJzL2Rvd25yZXYueG1sRI9Ba8JA&#10;FITvQv/D8gRvuomkUqOrlFLBq5qK3h7ZZxLNvg3Z1cR/3y0UPA4z8w2zXPemFg9qXWVZQTyJQBDn&#10;VldcKMgOm/EHCOeRNdaWScGTHKxXb4Mlptp2vKPH3hciQNilqKD0vkmldHlJBt3ENsTBu9jWoA+y&#10;LaRusQtwU8tpFM2kwYrDQokNfZWU3/Z3o2CWmfdDdz9TdppH8fF7k1ybn0Sp0bD/XIDw1PtX+L+9&#10;1QqmcTKHvzfhCcjVLwAAAP//AwBQSwECLQAUAAYACAAAACEA2+H2y+4AAACFAQAAEwAAAAAAAAAA&#10;AAAAAAAAAAAAW0NvbnRlbnRfVHlwZXNdLnhtbFBLAQItABQABgAIAAAAIQBa9CxbvwAAABUBAAAL&#10;AAAAAAAAAAAAAAAAAB8BAABfcmVscy8ucmVsc1BLAQItABQABgAIAAAAIQC8/uVtxQAAAN0AAAAP&#10;AAAAAAAAAAAAAAAAAAcCAABkcnMvZG93bnJldi54bWxQSwUGAAAAAAMAAwC3AAAA+QIAAAAA&#10;" path="m132,132l,e" filled="f" strokeweight=".2pt">
                        <v:path arrowok="t" o:connecttype="custom" o:connectlocs="132,132;0,0" o:connectangles="0,0"/>
                      </v:shape>
                      <v:shape id="Freeform 388" o:spid="_x0000_s1124" style="position:absolute;left:2838;top:239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dotwQAAAN0AAAAPAAAAZHJzL2Rvd25yZXYueG1sRE9Ni8Iw&#10;EL0v+B/CCN7WtKKyVqOIKHhd7YrehmZsq82kNNHWf785CB4f73ux6kwlntS40rKCeBiBIM6sLjlX&#10;kB533z8gnEfWWFkmBS9ysFr2vhaYaNvyLz0PPhchhF2CCgrv60RKlxVk0A1tTRy4q20M+gCbXOoG&#10;2xBuKjmKoqk0WHJoKLCmTUHZ/fAwCqapmRzbx4XS8yyKT9vd+Fb/jZUa9Lv1HISnzn/Eb/deKxjF&#10;k7A/vAlPQC7/AQAA//8DAFBLAQItABQABgAIAAAAIQDb4fbL7gAAAIUBAAATAAAAAAAAAAAAAAAA&#10;AAAAAABbQ29udGVudF9UeXBlc10ueG1sUEsBAi0AFAAGAAgAAAAhAFr0LFu/AAAAFQEAAAsAAAAA&#10;AAAAAAAAAAAAHwEAAF9yZWxzLy5yZWxzUEsBAi0AFAAGAAgAAAAhAKgd2i3BAAAA3QAAAA8AAAAA&#10;AAAAAAAAAAAABwIAAGRycy9kb3ducmV2LnhtbFBLBQYAAAAAAwADALcAAAD1AgAAAAA=&#10;" path="m132,132l,e" filled="f" strokeweight=".2pt">
                        <v:path arrowok="t" o:connecttype="custom" o:connectlocs="132,132;0,0" o:connectangles="0,0"/>
                      </v:shape>
                      <v:shape id="Freeform 389" o:spid="_x0000_s1125" style="position:absolute;left:2845;top:238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X+2xAAAAN0AAAAPAAAAZHJzL2Rvd25yZXYueG1sRI9Bi8Iw&#10;FITvwv6H8Ba8aVpRWatRlkXBq9oVvT2aZ9vd5qU00dZ/bwTB4zAz3zCLVWcqcaPGlZYVxMMIBHFm&#10;dcm5gvSwGXyBcB5ZY2WZFNzJwWr50Vtgom3LO7rtfS4ChF2CCgrv60RKlxVk0A1tTRy8i20M+iCb&#10;XOoG2wA3lRxF0VQaLDksFFjTT0HZ//5qFExTMzm01zOlp1kUH9eb8V/9O1aq/9l9z0F46vw7/Gpv&#10;tYJRPInh+SY8Abl8AAAA//8DAFBLAQItABQABgAIAAAAIQDb4fbL7gAAAIUBAAATAAAAAAAAAAAA&#10;AAAAAAAAAABbQ29udGVudF9UeXBlc10ueG1sUEsBAi0AFAAGAAgAAAAhAFr0LFu/AAAAFQEAAAsA&#10;AAAAAAAAAAAAAAAAHwEAAF9yZWxzLy5yZWxzUEsBAi0AFAAGAAgAAAAhAMdRf7bEAAAA3QAAAA8A&#10;AAAAAAAAAAAAAAAABwIAAGRycy9kb3ducmV2LnhtbFBLBQYAAAAAAwADALcAAAD4AgAAAAA=&#10;" path="m132,132l,e" filled="f" strokeweight=".2pt">
                        <v:path arrowok="t" o:connecttype="custom" o:connectlocs="132,132;0,0" o:connectangles="0,0"/>
                      </v:shape>
                      <v:shape id="Freeform 390" o:spid="_x0000_s1126" style="position:absolute;left:2853;top:238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HBxQAAAN0AAAAPAAAAZHJzL2Rvd25yZXYueG1sRI9Ba8JA&#10;FITvgv9heYI33SSoaOoqIgpeq7HU2yP7mqTNvg3Z1cR/3y0UPA4z8w2z3vamFg9qXWVZQTyNQBDn&#10;VldcKMgux8kShPPIGmvLpOBJDrab4WCNqbYdv9Pj7AsRIOxSVFB636RSurwkg25qG+LgfdnWoA+y&#10;LaRusQtwU8skihbSYMVhocSG9iXlP+e7UbDIzPzS3W+Ufa6i+ONwnH0315lS41G/ewPhqfev8H/7&#10;pBUk8TyBvzfhCcjNLwAAAP//AwBQSwECLQAUAAYACAAAACEA2+H2y+4AAACFAQAAEwAAAAAAAAAA&#10;AAAAAAAAAAAAW0NvbnRlbnRfVHlwZXNdLnhtbFBLAQItABQABgAIAAAAIQBa9CxbvwAAABUBAAAL&#10;AAAAAAAAAAAAAAAAAB8BAABfcmVscy8ucmVsc1BLAQItABQABgAIAAAAIQA3g+HBxQAAAN0AAAAP&#10;AAAAAAAAAAAAAAAAAAcCAABkcnMvZG93bnJldi54bWxQSwUGAAAAAAMAAwC3AAAA+QIAAAAA&#10;" path="m132,132l,e" filled="f" strokeweight=".2pt">
                        <v:path arrowok="t" o:connecttype="custom" o:connectlocs="132,132;0,0" o:connectangles="0,0"/>
                      </v:shape>
                      <v:shape id="Freeform 391" o:spid="_x0000_s1127" style="position:absolute;left:2861;top:237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0RaxgAAAN0AAAAPAAAAZHJzL2Rvd25yZXYueG1sRI9Pa8JA&#10;FMTvBb/D8oTe6ib+Q9NsRESh12pa9PbIvibR7NuQXU367buFQo/DzPyGSTeDacSDOldbVhBPIhDE&#10;hdU1lwry0+FlBcJ5ZI2NZVLwTQ422egpxUTbnt/pcfSlCBB2CSqovG8TKV1RkUE3sS1x8L5sZ9AH&#10;2ZVSd9gHuGnkNIqW0mDNYaHClnYVFbfj3ShY5mZx6u8Xys/rKP7cH+bX9mOu1PN42L6C8DT4//Bf&#10;+00rmMaLGfy+CU9AZj8AAAD//wMAUEsBAi0AFAAGAAgAAAAhANvh9svuAAAAhQEAABMAAAAAAAAA&#10;AAAAAAAAAAAAAFtDb250ZW50X1R5cGVzXS54bWxQSwECLQAUAAYACAAAACEAWvQsW78AAAAVAQAA&#10;CwAAAAAAAAAAAAAAAAAfAQAAX3JlbHMvLnJlbHNQSwECLQAUAAYACAAAACEAWM9EWsYAAADdAAAA&#10;DwAAAAAAAAAAAAAAAAAHAgAAZHJzL2Rvd25yZXYueG1sUEsFBgAAAAADAAMAtwAAAPoCAAAAAA==&#10;" path="m132,132l,e" filled="f" strokeweight=".2pt">
                        <v:path arrowok="t" o:connecttype="custom" o:connectlocs="132,132;0,0" o:connectangles="0,0"/>
                      </v:shape>
                      <v:shape id="Freeform 392" o:spid="_x0000_s1128" style="position:absolute;left:2869;top:236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twuxQAAAN0AAAAPAAAAZHJzL2Rvd25yZXYueG1sRI9Ba8JA&#10;FITvgv9heYI33USiaOoqIgpeq7HU2yP7mqTNvg3Z1cR/3y0UPA4z8w2z3vamFg9qXWVZQTyNQBDn&#10;VldcKMgux8kShPPIGmvLpOBJDrab4WCNqbYdv9Pj7AsRIOxSVFB636RSurwkg25qG+LgfdnWoA+y&#10;LaRusQtwU8tZFC2kwYrDQokN7UvKf853o2CRmfmlu98o+1xF8cfhmHw310Sp8ajfvYHw1PtX+L99&#10;0gpm8TyBvzfhCcjNLwAAAP//AwBQSwECLQAUAAYACAAAACEA2+H2y+4AAACFAQAAEwAAAAAAAAAA&#10;AAAAAAAAAAAAW0NvbnRlbnRfVHlwZXNdLnhtbFBLAQItABQABgAIAAAAIQBa9CxbvwAAABUBAAAL&#10;AAAAAAAAAAAAAAAAAB8BAABfcmVscy8ucmVsc1BLAQItABQABgAIAAAAIQDXJtwuxQAAAN0AAAAP&#10;AAAAAAAAAAAAAAAAAAcCAABkcnMvZG93bnJldi54bWxQSwUGAAAAAAMAAwC3AAAA+QIAAAAA&#10;" path="m132,132l,e" filled="f" strokeweight=".2pt">
                        <v:path arrowok="t" o:connecttype="custom" o:connectlocs="132,132;0,0" o:connectangles="0,0"/>
                      </v:shape>
                      <v:shape id="Freeform 393" o:spid="_x0000_s1129" style="position:absolute;left:2876;top:235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nm1xQAAAN0AAAAPAAAAZHJzL2Rvd25yZXYueG1sRI9Ba8JA&#10;FITvBf/D8oTemk3EiKauIlLBqxpLvT2yr0na7NuQXU38926h4HGYmW+Y5XowjbhR52rLCpIoBkFc&#10;WF1zqSA/7d7mIJxH1thYJgV3crBejV6WmGnb84FuR1+KAGGXoYLK+zaT0hUVGXSRbYmD9207gz7I&#10;rpS6wz7ATSMncTyTBmsOCxW2tK2o+D1ejYJZbtJTf71Q/rWIk8+P3fSnPU+Veh0Pm3cQngb/DP+3&#10;91rBJElT+HsTnoBcPQAAAP//AwBQSwECLQAUAAYACAAAACEA2+H2y+4AAACFAQAAEwAAAAAAAAAA&#10;AAAAAAAAAAAAW0NvbnRlbnRfVHlwZXNdLnhtbFBLAQItABQABgAIAAAAIQBa9CxbvwAAABUBAAAL&#10;AAAAAAAAAAAAAAAAAB8BAABfcmVscy8ucmVsc1BLAQItABQABgAIAAAAIQC4anm1xQAAAN0AAAAP&#10;AAAAAAAAAAAAAAAAAAcCAABkcnMvZG93bnJldi54bWxQSwUGAAAAAAMAAwC3AAAA+QIAAAAA&#10;" path="m132,132l,e" filled="f" strokeweight=".2pt">
                        <v:path arrowok="t" o:connecttype="custom" o:connectlocs="132,132;0,0" o:connectangles="0,0"/>
                      </v:shape>
                      <v:shape id="Freeform 394" o:spid="_x0000_s1130" style="position:absolute;left:2884;top:235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OfCxQAAAN0AAAAPAAAAZHJzL2Rvd25yZXYueG1sRI9Ba8JA&#10;FITvgv9heUJvZhPRoKmriFTwWo2l3h7Z1yRt9m3Irib++26h4HGYmW+Y9XYwjbhT52rLCpIoBkFc&#10;WF1zqSA/H6ZLEM4ja2wsk4IHOdhuxqM1Ztr2/E73ky9FgLDLUEHlfZtJ6YqKDLrItsTB+7KdQR9k&#10;V0rdYR/gppGzOE6lwZrDQoUt7Ssqfk43oyDNzeLc366Uf67i5OPtMP9uL3OlXibD7hWEp8E/w//t&#10;o1YwSxYp/L0JT0BufgEAAP//AwBQSwECLQAUAAYACAAAACEA2+H2y+4AAACFAQAAEwAAAAAAAAAA&#10;AAAAAAAAAAAAW0NvbnRlbnRfVHlwZXNdLnhtbFBLAQItABQABgAIAAAAIQBa9CxbvwAAABUBAAAL&#10;AAAAAAAAAAAAAAAAAB8BAABfcmVscy8ucmVsc1BLAQItABQABgAIAAAAIQBIuOfCxQAAAN0AAAAP&#10;AAAAAAAAAAAAAAAAAAcCAABkcnMvZG93bnJldi54bWxQSwUGAAAAAAMAAwC3AAAA+QIAAAAA&#10;" path="m132,132l,e" filled="f" strokeweight=".2pt">
                        <v:path arrowok="t" o:connecttype="custom" o:connectlocs="132,132;0,0" o:connectangles="0,0"/>
                      </v:shape>
                      <v:shape id="Freeform 395" o:spid="_x0000_s1131" style="position:absolute;left:2892;top:234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EJZxgAAAN0AAAAPAAAAZHJzL2Rvd25yZXYueG1sRI9Ba8JA&#10;FITvBf/D8oTe6iaiVtNsRKSC12pa9PbIvibR7NuQXU38991CocdhZr5h0vVgGnGnztWWFcSTCARx&#10;YXXNpYL8uHtZgnAeWWNjmRQ8yME6Gz2lmGjb8wfdD74UAcIuQQWV920ipSsqMugmtiUO3rftDPog&#10;u1LqDvsAN42cRtFCGqw5LFTY0rai4nq4GQWL3MyP/e1M+WkVxV/vu9ml/Zwp9TweNm8gPA3+P/zX&#10;3msF03j+Cr9vwhOQ2Q8AAAD//wMAUEsBAi0AFAAGAAgAAAAhANvh9svuAAAAhQEAABMAAAAAAAAA&#10;AAAAAAAAAAAAAFtDb250ZW50X1R5cGVzXS54bWxQSwECLQAUAAYACAAAACEAWvQsW78AAAAVAQAA&#10;CwAAAAAAAAAAAAAAAAAfAQAAX3JlbHMvLnJlbHNQSwECLQAUAAYACAAAACEAJ/RCWcYAAADdAAAA&#10;DwAAAAAAAAAAAAAAAAAHAgAAZHJzL2Rvd25yZXYueG1sUEsFBgAAAAADAAMAtwAAAPoCAAAAAA==&#10;" path="m132,132l,e" filled="f" strokeweight=".2pt">
                        <v:path arrowok="t" o:connecttype="custom" o:connectlocs="132,132;0,0" o:connectangles="0,0"/>
                      </v:shape>
                      <v:shape id="Freeform 396" o:spid="_x0000_s1132" style="position:absolute;left:2899;top:233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9YrwQAAAN0AAAAPAAAAZHJzL2Rvd25yZXYueG1sRE9Ni8Iw&#10;EL0v+B/CCN7WtKKyVqOIKHhd7YrehmZsq82kNNHWf785CB4f73ux6kwlntS40rKCeBiBIM6sLjlX&#10;kB533z8gnEfWWFkmBS9ysFr2vhaYaNvyLz0PPhchhF2CCgrv60RKlxVk0A1tTRy4q20M+gCbXOoG&#10;2xBuKjmKoqk0WHJoKLCmTUHZ/fAwCqapmRzbx4XS8yyKT9vd+Fb/jZUa9Lv1HISnzn/Eb/deKxjF&#10;kzA3vAlPQC7/AQAA//8DAFBLAQItABQABgAIAAAAIQDb4fbL7gAAAIUBAAATAAAAAAAAAAAAAAAA&#10;AAAAAABbQ29udGVudF9UeXBlc10ueG1sUEsBAi0AFAAGAAgAAAAhAFr0LFu/AAAAFQEAAAsAAAAA&#10;AAAAAAAAAAAAHwEAAF9yZWxzLy5yZWxzUEsBAi0AFAAGAAgAAAAhAFZr1ivBAAAA3QAAAA8AAAAA&#10;AAAAAAAAAAAABwIAAGRycy9kb3ducmV2LnhtbFBLBQYAAAAAAwADALcAAAD1AgAAAAA=&#10;" path="m132,132l,e" filled="f" strokeweight=".2pt">
                        <v:path arrowok="t" o:connecttype="custom" o:connectlocs="132,132;0,0" o:connectangles="0,0"/>
                      </v:shape>
                      <v:shape id="Freeform 397" o:spid="_x0000_s1133" style="position:absolute;left:2907;top:232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3OwxgAAAN0AAAAPAAAAZHJzL2Rvd25yZXYueG1sRI9Ba8JA&#10;FITvBf/D8oTe6iZipKauItKA18a0tLdH9jWJZt+G7JrEf98tFHocZuYbZrufTCsG6l1jWUG8iEAQ&#10;l1Y3XCkoztnTMwjnkTW2lknBnRzsd7OHLabajvxGQ+4rESDsUlRQe9+lUrqyJoNuYTvi4H3b3qAP&#10;sq+k7nEMcNPKZRStpcGGw0KNHR1rKq/5zShYFyY5j7cvKj43Ufzxmq0u3ftKqcf5dHgB4Wny/+G/&#10;9kkrWMbJBn7fhCcgdz8AAAD//wMAUEsBAi0AFAAGAAgAAAAhANvh9svuAAAAhQEAABMAAAAAAAAA&#10;AAAAAAAAAAAAAFtDb250ZW50X1R5cGVzXS54bWxQSwECLQAUAAYACAAAACEAWvQsW78AAAAVAQAA&#10;CwAAAAAAAAAAAAAAAAAfAQAAX3JlbHMvLnJlbHNQSwECLQAUAAYACAAAACEAOSdzsMYAAADdAAAA&#10;DwAAAAAAAAAAAAAAAAAHAgAAZHJzL2Rvd25yZXYueG1sUEsFBgAAAAADAAMAtwAAAPoCAAAAAA==&#10;" path="m132,132l,e" filled="f" strokeweight=".2pt">
                        <v:path arrowok="t" o:connecttype="custom" o:connectlocs="132,132;0,0" o:connectangles="0,0"/>
                      </v:shape>
                      <v:shape id="Freeform 398" o:spid="_x0000_s1134" style="position:absolute;left:2915;top:232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RCQwQAAAN0AAAAPAAAAZHJzL2Rvd25yZXYueG1sRE9Ni8Iw&#10;EL0v+B/CCN7WtKJFu0aRZQWvahX3NjSzbddmUppo6783B8Hj430v172pxZ1aV1lWEI8jEMS51RUX&#10;CrLj9nMOwnlkjbVlUvAgB+vV4GOJqbYd7+l+8IUIIexSVFB636RSurwkg25sG+LA/dnWoA+wLaRu&#10;sQvhppaTKEqkwYpDQ4kNfZeUXw83oyDJzOzY3X4puyyi+Pyznf43p6lSo2G/+QLhqfdv8cu90wom&#10;cRL2hzfhCcjVEwAA//8DAFBLAQItABQABgAIAAAAIQDb4fbL7gAAAIUBAAATAAAAAAAAAAAAAAAA&#10;AAAAAABbQ29udGVudF9UeXBlc10ueG1sUEsBAi0AFAAGAAgAAAAhAFr0LFu/AAAAFQEAAAsAAAAA&#10;AAAAAAAAAAAAHwEAAF9yZWxzLy5yZWxzUEsBAi0AFAAGAAgAAAAhAGZxEJDBAAAA3QAAAA8AAAAA&#10;AAAAAAAAAAAABwIAAGRycy9kb3ducmV2LnhtbFBLBQYAAAAAAwADALcAAAD1AgAAAAA=&#10;" path="m132,132l,e" filled="f" strokeweight=".2pt">
                        <v:path arrowok="t" o:connecttype="custom" o:connectlocs="132,132;0,0" o:connectangles="0,0"/>
                      </v:shape>
                      <v:shape id="Freeform 399" o:spid="_x0000_s1135" style="position:absolute;left:2923;top:231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bULxQAAAN0AAAAPAAAAZHJzL2Rvd25yZXYueG1sRI9Ba8JA&#10;FITvQv/D8gredBPR0KauUkoDXtVY2tsj+5qkzb4N2TWJ/94VBI/DzHzDrLejaURPnastK4jnEQji&#10;wuqaSwX5MZu9gHAeWWNjmRRcyMF28zRZY6rtwHvqD74UAcIuRQWV920qpSsqMujmtiUO3q/tDPog&#10;u1LqDocAN41cRFEiDdYcFips6aOi4v9wNgqS3KyOw/mH8u/XKP76zJZ/7Wmp1PR5fH8D4Wn0j/C9&#10;vdMKFnESw+1NeAJycwUAAP//AwBQSwECLQAUAAYACAAAACEA2+H2y+4AAACFAQAAEwAAAAAAAAAA&#10;AAAAAAAAAAAAW0NvbnRlbnRfVHlwZXNdLnhtbFBLAQItABQABgAIAAAAIQBa9CxbvwAAABUBAAAL&#10;AAAAAAAAAAAAAAAAAB8BAABfcmVscy8ucmVsc1BLAQItABQABgAIAAAAIQAJPbULxQAAAN0AAAAP&#10;AAAAAAAAAAAAAAAAAAcCAABkcnMvZG93bnJldi54bWxQSwUGAAAAAAMAAwC3AAAA+QIAAAAA&#10;" path="m132,132l,e" filled="f" strokeweight=".2pt">
                        <v:path arrowok="t" o:connecttype="custom" o:connectlocs="132,132;0,0" o:connectangles="0,0"/>
                      </v:shape>
                      <v:shape id="Freeform 400" o:spid="_x0000_s1136" style="position:absolute;left:2682;top:231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RDSxwAAAN0AAAAPAAAAZHJzL2Rvd25yZXYueG1sRI9BSwMx&#10;FITvgv8hPKE3m+1Wit02LWIrCPXStT309rp53V1NXpYkbtd/bwTB4zAz3zDL9WCN6MmH1rGCyTgD&#10;QVw53XKt4PD+cv8IIkRkjcYxKfimAOvV7c0SC+2uvKe+jLVIEA4FKmhi7AopQ9WQxTB2HXHyLs5b&#10;jEn6WmqP1wS3RuZZNpMWW04LDXb03FD1WX5ZBXs+Pky3uSlPu+7jzfRnP9+cd0qN7oanBYhIQ/wP&#10;/7VftYJ8Msvh9016AnL1AwAA//8DAFBLAQItABQABgAIAAAAIQDb4fbL7gAAAIUBAAATAAAAAAAA&#10;AAAAAAAAAAAAAABbQ29udGVudF9UeXBlc10ueG1sUEsBAi0AFAAGAAgAAAAhAFr0LFu/AAAAFQEA&#10;AAsAAAAAAAAAAAAAAAAAHwEAAF9yZWxzLy5yZWxzUEsBAi0AFAAGAAgAAAAhAN1xENLHAAAA3QAA&#10;AA8AAAAAAAAAAAAAAAAABwIAAGRycy9kb3ducmV2LnhtbFBLBQYAAAAAAwADALcAAAD7AgAAAAA=&#10;" path="m,250l250,e" filled="f" strokeweight=".2pt">
                        <v:path arrowok="t" o:connecttype="custom" o:connectlocs="0,250;250,0" o:connectangles="0,0"/>
                      </v:shape>
                      <v:shape id="Freeform 401" o:spid="_x0000_s1137" style="position:absolute;left:2689;top:231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bVJyAAAAN0AAAAPAAAAZHJzL2Rvd25yZXYueG1sRI9PawIx&#10;FMTvhX6H8Aq91axrEbs1SukfKOjF1R56e26eu2uTlyVJ1+23NwXB4zAzv2Hmy8Ea0ZMPrWMF41EG&#10;grhyuuVawW778TADESKyRuOYFPxRgOXi9maOhXYn3lBfxlokCIcCFTQxdoWUoWrIYhi5jjh5B+ct&#10;xiR9LbXHU4JbI/Msm0qLLaeFBjt6baj6KX+tgg1/PU7ec1N+r7rj2vR7//S2Xyl1fze8PIOINMRr&#10;+NL+1Ary8XQC/2/SE5CLMwAAAP//AwBQSwECLQAUAAYACAAAACEA2+H2y+4AAACFAQAAEwAAAAAA&#10;AAAAAAAAAAAAAAAAW0NvbnRlbnRfVHlwZXNdLnhtbFBLAQItABQABgAIAAAAIQBa9CxbvwAAABUB&#10;AAALAAAAAAAAAAAAAAAAAB8BAABfcmVscy8ucmVsc1BLAQItABQABgAIAAAAIQCyPbVJyAAAAN0A&#10;AAAPAAAAAAAAAAAAAAAAAAcCAABkcnMvZG93bnJldi54bWxQSwUGAAAAAAMAAwC3AAAA/AIAAAAA&#10;" path="m,250l250,e" filled="f" strokeweight=".2pt">
                        <v:path arrowok="t" o:connecttype="custom" o:connectlocs="0,250;250,0" o:connectangles="0,0"/>
                      </v:shape>
                      <v:shape id="Freeform 402" o:spid="_x0000_s1138" style="position:absolute;left:2697;top:232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C09xwAAAN0AAAAPAAAAZHJzL2Rvd25yZXYueG1sRI9BSwMx&#10;FITvQv9DeAVvNtttKbo2LUVbKNRLVz14e908d9cmL0sSt+u/N0LB4zAz3zDL9WCN6MmH1rGC6SQD&#10;QVw53XKt4O11d3cPIkRkjcYxKfihAOvV6GaJhXYXPlJfxlokCIcCFTQxdoWUoWrIYpi4jjh5n85b&#10;jEn6WmqPlwS3RuZZtpAWW04LDXb01FB1Lr+tgiO/z2fb3JQfh+7rxfQn//B8Oih1Ox42jyAiDfE/&#10;fG3vtYJ8upjD35v0BOTqFwAA//8DAFBLAQItABQABgAIAAAAIQDb4fbL7gAAAIUBAAATAAAAAAAA&#10;AAAAAAAAAAAAAABbQ29udGVudF9UeXBlc10ueG1sUEsBAi0AFAAGAAgAAAAhAFr0LFu/AAAAFQEA&#10;AAsAAAAAAAAAAAAAAAAAHwEAAF9yZWxzLy5yZWxzUEsBAi0AFAAGAAgAAAAhAD3ULT3HAAAA3QAA&#10;AA8AAAAAAAAAAAAAAAAABwIAAGRycy9kb3ducmV2LnhtbFBLBQYAAAAAAwADALcAAAD7AgAAAAA=&#10;" path="m,250l250,e" filled="f" strokeweight=".2pt">
                        <v:path arrowok="t" o:connecttype="custom" o:connectlocs="0,250;250,0" o:connectangles="0,0"/>
                      </v:shape>
                      <v:shape id="Freeform 403" o:spid="_x0000_s1139" style="position:absolute;left:2705;top:233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IimyAAAAN0AAAAPAAAAZHJzL2Rvd25yZXYueG1sRI/NTsMw&#10;EITvlfoO1lbi1joNUEGoWyF+JKT20gAHbtt4SdLa68g2aXh7jFSpx9HMfKNZrgdrRE8+tI4VzGcZ&#10;COLK6ZZrBR/vr9M7ECEiazSOScEvBVivxqMlFtqdeEd9GWuRIBwKVNDE2BVShqohi2HmOuLkfTtv&#10;MSbpa6k9nhLcGpln2UJabDktNNjRU0PVsfyxCnb8eXP9kpvya9Mdtqbf+/vn/Uapq8nw+AAi0hAv&#10;4XP7TSvI54tb+H+TnoBc/QEAAP//AwBQSwECLQAUAAYACAAAACEA2+H2y+4AAACFAQAAEwAAAAAA&#10;AAAAAAAAAAAAAAAAW0NvbnRlbnRfVHlwZXNdLnhtbFBLAQItABQABgAIAAAAIQBa9CxbvwAAABUB&#10;AAALAAAAAAAAAAAAAAAAAB8BAABfcmVscy8ucmVsc1BLAQItABQABgAIAAAAIQBSmIimyAAAAN0A&#10;AAAPAAAAAAAAAAAAAAAAAAcCAABkcnMvZG93bnJldi54bWxQSwUGAAAAAAMAAwC3AAAA/AIAAAAA&#10;" path="m,250l250,e" filled="f" strokeweight=".2pt">
                        <v:path arrowok="t" o:connecttype="custom" o:connectlocs="0,250;250,0" o:connectangles="0,0"/>
                      </v:shape>
                      <v:shape id="Freeform 404" o:spid="_x0000_s1140" style="position:absolute;left:2713;top:234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hbRyAAAAN0AAAAPAAAAZHJzL2Rvd25yZXYueG1sRI/NasMw&#10;EITvhb6D2EJujRynmMaNEkp/oJBc4iaH3DbW1nYrrYykOu7bR4VCj8PMfMMs16M1YiAfOscKZtMM&#10;BHHtdMeNgv376+09iBCRNRrHpOCHAqxX11dLLLU7846GKjYiQTiUqKCNsS+lDHVLFsPU9cTJ+3De&#10;YkzSN1J7PCe4NTLPskJa7DgttNjTU0v1V/VtFez4cDd/yU113PSfWzOc/OL5tFFqcjM+PoCINMb/&#10;8F/7TSvIZ0UBv2/SE5CrCwAAAP//AwBQSwECLQAUAAYACAAAACEA2+H2y+4AAACFAQAAEwAAAAAA&#10;AAAAAAAAAAAAAAAAW0NvbnRlbnRfVHlwZXNdLnhtbFBLAQItABQABgAIAAAAIQBa9CxbvwAAABUB&#10;AAALAAAAAAAAAAAAAAAAAB8BAABfcmVscy8ucmVsc1BLAQItABQABgAIAAAAIQCiShbRyAAAAN0A&#10;AAAPAAAAAAAAAAAAAAAAAAcCAABkcnMvZG93bnJldi54bWxQSwUGAAAAAAMAAwC3AAAA/AIAAAAA&#10;" path="m,250l250,e" filled="f" strokeweight=".2pt">
                        <v:path arrowok="t" o:connecttype="custom" o:connectlocs="0,250;250,0" o:connectangles="0,0"/>
                      </v:shape>
                      <v:shape id="Freeform 405" o:spid="_x0000_s1141" style="position:absolute;left:2720;top:235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rNKyAAAAN0AAAAPAAAAZHJzL2Rvd25yZXYueG1sRI9BSwMx&#10;FITvgv8hPMGbzXYrra5NS2kVhPbSVQ/eXjfP3W2TlyWJ2/XfG0HocZiZb5j5crBG9ORD61jBeJSB&#10;IK6cbrlW8P72cvcAIkRkjcYxKfihAMvF9dUcC+3OvKe+jLVIEA4FKmhi7AopQ9WQxTByHXHyvpy3&#10;GJP0tdQezwlujcyzbCottpwWGuxo3VB1Kr+tgj1/3E+ec1N+brvjzvQH/7g5bJW6vRlWTyAiDfES&#10;/m+/agX5eDqDvzfpCcjFLwAAAP//AwBQSwECLQAUAAYACAAAACEA2+H2y+4AAACFAQAAEwAAAAAA&#10;AAAAAAAAAAAAAAAAW0NvbnRlbnRfVHlwZXNdLnhtbFBLAQItABQABgAIAAAAIQBa9CxbvwAAABUB&#10;AAALAAAAAAAAAAAAAAAAAB8BAABfcmVscy8ucmVsc1BLAQItABQABgAIAAAAIQDNBrNKyAAAAN0A&#10;AAAPAAAAAAAAAAAAAAAAAAcCAABkcnMvZG93bnJldi54bWxQSwUGAAAAAAMAAwC3AAAA/AIAAAAA&#10;" path="m,250l250,e" filled="f" strokeweight=".2pt">
                        <v:path arrowok="t" o:connecttype="custom" o:connectlocs="0,250;250,0" o:connectangles="0,0"/>
                      </v:shape>
                      <v:shape id="Freeform 406" o:spid="_x0000_s1142" style="position:absolute;left:2728;top:235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Sc4xAAAAN0AAAAPAAAAZHJzL2Rvd25yZXYueG1sRE+7bsIw&#10;FN0r9R+sW6lbcUgRKgGDqj4kJLqQwsB2iS9JWvs6st0Q/h4PlRiPznuxGqwRPfnQOlYwHmUgiCun&#10;W64V7L4/n15AhIis0TgmBRcKsFre3y2w0O7MW+rLWIsUwqFABU2MXSFlqBqyGEauI07cyXmLMUFf&#10;S+3xnMKtkXmWTaXFllNDgx29NVT9ln9WwZb3k+eP3JSHTffzZfqjn70fN0o9PgyvcxCRhngT/7vX&#10;WkE+nqa56U16AnJ5BQAA//8DAFBLAQItABQABgAIAAAAIQDb4fbL7gAAAIUBAAATAAAAAAAAAAAA&#10;AAAAAAAAAABbQ29udGVudF9UeXBlc10ueG1sUEsBAi0AFAAGAAgAAAAhAFr0LFu/AAAAFQEAAAsA&#10;AAAAAAAAAAAAAAAAHwEAAF9yZWxzLy5yZWxzUEsBAi0AFAAGAAgAAAAhALyZJzjEAAAA3QAAAA8A&#10;AAAAAAAAAAAAAAAABwIAAGRycy9kb3ducmV2LnhtbFBLBQYAAAAAAwADALcAAAD4AgAAAAA=&#10;" path="m,250l250,e" filled="f" strokeweight=".2pt">
                        <v:path arrowok="t" o:connecttype="custom" o:connectlocs="0,250;250,0" o:connectangles="0,0"/>
                      </v:shape>
                      <v:shape id="Freeform 407" o:spid="_x0000_s1143" style="position:absolute;left:2736;top:236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YKjxwAAAN0AAAAPAAAAZHJzL2Rvd25yZXYueG1sRI9BSwMx&#10;FITvgv8hPKE3m+1Wil2bFrEtCO2lqx68vW6eu6vJy5Kk2/XfN0LB4zAz3zCL1WCN6MmH1rGCyTgD&#10;QVw53XKt4P1te/8IIkRkjcYxKfilAKvl7c0CC+3OfKC+jLVIEA4FKmhi7AopQ9WQxTB2HXHyvpy3&#10;GJP0tdQezwlujcyzbCYttpwWGuzopaHqpzxZBQf+eJhuclN+7rrvvemPfr4+7pQa3Q3PTyAiDfE/&#10;fG2/agX5ZDaHvzfpCcjlBQAA//8DAFBLAQItABQABgAIAAAAIQDb4fbL7gAAAIUBAAATAAAAAAAA&#10;AAAAAAAAAAAAAABbQ29udGVudF9UeXBlc10ueG1sUEsBAi0AFAAGAAgAAAAhAFr0LFu/AAAAFQEA&#10;AAsAAAAAAAAAAAAAAAAAHwEAAF9yZWxzLy5yZWxzUEsBAi0AFAAGAAgAAAAhANPVgqPHAAAA3QAA&#10;AA8AAAAAAAAAAAAAAAAABwIAAGRycy9kb3ducmV2LnhtbFBLBQYAAAAAAwADALcAAAD7AgAAAAA=&#10;" path="m,250l250,e" filled="f" strokeweight=".2pt">
                        <v:path arrowok="t" o:connecttype="custom" o:connectlocs="0,250;250,0" o:connectangles="0,0"/>
                      </v:shape>
                      <v:shape id="Freeform 408" o:spid="_x0000_s1144" style="position:absolute;left:2744;top:237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r3jxQAAAN0AAAAPAAAAZHJzL2Rvd25yZXYueG1sRE+7bsIw&#10;FN0r8Q/WRepWHNKqhYBBVR9SJVgIMLBd4kuS1r6ObDekf18PlToenfdyPVgjevKhdaxgOslAEFdO&#10;t1wrOOzf72YgQkTWaByTgh8KsF6NbpZYaHflHfVlrEUK4VCggibGrpAyVA1ZDBPXESfu4rzFmKCv&#10;pfZ4TeHWyDzLHqXFllNDgx29NFR9ld9WwY6PD/dvuSlPm+5za/qzn7+eN0rdjofnBYhIQ/wX/7k/&#10;tIJ8+pT2pzfpCcjVLwAAAP//AwBQSwECLQAUAAYACAAAACEA2+H2y+4AAACFAQAAEwAAAAAAAAAA&#10;AAAAAAAAAAAAW0NvbnRlbnRfVHlwZXNdLnhtbFBLAQItABQABgAIAAAAIQBa9CxbvwAAABUBAAAL&#10;AAAAAAAAAAAAAAAAAB8BAABfcmVscy8ucmVsc1BLAQItABQABgAIAAAAIQDHNr3jxQAAAN0AAAAP&#10;AAAAAAAAAAAAAAAAAAcCAABkcnMvZG93bnJldi54bWxQSwUGAAAAAAMAAwC3AAAA+QIAAAAA&#10;" path="m,250l250,e" filled="f" strokeweight=".2pt">
                        <v:path arrowok="t" o:connecttype="custom" o:connectlocs="0,250;250,0" o:connectangles="0,0"/>
                      </v:shape>
                      <v:shape id="Freeform 409" o:spid="_x0000_s1145" style="position:absolute;left:2751;top:238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hh4yAAAAN0AAAAPAAAAZHJzL2Rvd25yZXYueG1sRI/NTsMw&#10;EITvlXgHa5F6a52kiJ9Qt0JtkZDKpQEO3LbxkgTsdWS7aXh7jITEcTQz32iW69EaMZAPnWMF+TwD&#10;QVw73XGj4PXlcXYLIkRkjcYxKfimAOvVxWSJpXZnPtBQxUYkCIcSFbQx9qWUoW7JYpi7njh5H85b&#10;jEn6RmqP5wS3RhZZdi0tdpwWWuxp01L9VZ2sggO/XS12hane9/3nsxmO/m573Cs1vRwf7kFEGuN/&#10;+K/9pBUU+U0Ov2/SE5CrHwAAAP//AwBQSwECLQAUAAYACAAAACEA2+H2y+4AAACFAQAAEwAAAAAA&#10;AAAAAAAAAAAAAAAAW0NvbnRlbnRfVHlwZXNdLnhtbFBLAQItABQABgAIAAAAIQBa9CxbvwAAABUB&#10;AAALAAAAAAAAAAAAAAAAAB8BAABfcmVscy8ucmVsc1BLAQItABQABgAIAAAAIQCoehh4yAAAAN0A&#10;AAAPAAAAAAAAAAAAAAAAAAcCAABkcnMvZG93bnJldi54bWxQSwUGAAAAAAMAAwC3AAAA/AIAAAAA&#10;" path="m,250l250,e" filled="f" strokeweight=".2pt">
                        <v:path arrowok="t" o:connecttype="custom" o:connectlocs="0,250;250,0" o:connectangles="0,0"/>
                      </v:shape>
                      <v:shape id="Freeform 410" o:spid="_x0000_s1146" style="position:absolute;left:2759;top:238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IYPxwAAAN0AAAAPAAAAZHJzL2Rvd25yZXYueG1sRI9BSwMx&#10;FITvgv8hPMGbzXaVatemRbRCoV662oO3181zdzV5WZJ0u/33TaHgcZiZb5jZYrBG9ORD61jBeJSB&#10;IK6cbrlW8PX5fvcEIkRkjcYxKThSgMX8+mqGhXYH3lBfxlokCIcCFTQxdoWUoWrIYhi5jjh5P85b&#10;jEn6WmqPhwS3RuZZNpEWW04LDXb02lD1V+6tgg1vH+6XuSm/193vh+l3fvq2Wyt1ezO8PIOINMT/&#10;8KW90gry8WMO5zfpCcj5CQAA//8DAFBLAQItABQABgAIAAAAIQDb4fbL7gAAAIUBAAATAAAAAAAA&#10;AAAAAAAAAAAAAABbQ29udGVudF9UeXBlc10ueG1sUEsBAi0AFAAGAAgAAAAhAFr0LFu/AAAAFQEA&#10;AAsAAAAAAAAAAAAAAAAAHwEAAF9yZWxzLy5yZWxzUEsBAi0AFAAGAAgAAAAhAFiohg/HAAAA3QAA&#10;AA8AAAAAAAAAAAAAAAAABwIAAGRycy9kb3ducmV2LnhtbFBLBQYAAAAAAwADALcAAAD7AgAAAAA=&#10;" path="m,250l250,e" filled="f" strokeweight=".2pt">
                        <v:path arrowok="t" o:connecttype="custom" o:connectlocs="0,250;250,0" o:connectangles="0,0"/>
                      </v:shape>
                      <v:shape id="Freeform 411" o:spid="_x0000_s1147" style="position:absolute;left:2767;top:239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COUyAAAAN0AAAAPAAAAZHJzL2Rvd25yZXYueG1sRI9BSwMx&#10;FITvgv8hPKE3m+1WrK5NS2kVCu2lqx68vW6eu6vJy5LE7fbfG0HocZiZb5j5crBG9ORD61jBZJyB&#10;IK6cbrlW8Pb6cvsAIkRkjcYxKThTgOXi+mqOhXYnPlBfxlokCIcCFTQxdoWUoWrIYhi7jjh5n85b&#10;jEn6WmqPpwS3RuZZdi8ttpwWGuxo3VD1Xf5YBQd+v5s+56b82HVfe9Mf/ePmuFNqdDOsnkBEGuIl&#10;/N/eagX5ZDaFvzfpCcjFLwAAAP//AwBQSwECLQAUAAYACAAAACEA2+H2y+4AAACFAQAAEwAAAAAA&#10;AAAAAAAAAAAAAAAAW0NvbnRlbnRfVHlwZXNdLnhtbFBLAQItABQABgAIAAAAIQBa9CxbvwAAABUB&#10;AAALAAAAAAAAAAAAAAAAAB8BAABfcmVscy8ucmVsc1BLAQItABQABgAIAAAAIQA35COUyAAAAN0A&#10;AAAPAAAAAAAAAAAAAAAAAAcCAABkcnMvZG93bnJldi54bWxQSwUGAAAAAAMAAwC3AAAA/AIAAAAA&#10;" path="m,250l250,e" filled="f" strokeweight=".2pt">
                        <v:path arrowok="t" o:connecttype="custom" o:connectlocs="0,250;250,0" o:connectangles="0,0"/>
                      </v:shape>
                      <v:shape id="Freeform 412" o:spid="_x0000_s1148" style="position:absolute;left:2774;top:240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bvgyAAAAN0AAAAPAAAAZHJzL2Rvd25yZXYueG1sRI/NTsMw&#10;EITvlfoO1lbi1joNFYVQt0L8SEjtpQEO3LbxkqS115Ft0vD2GAmpx9HMfKNZbQZrRE8+tI4VzGcZ&#10;COLK6ZZrBe9vL9NbECEiazSOScEPBdisx6MVFtqdeU99GWuRIBwKVNDE2BVShqohi2HmOuLkfTlv&#10;MSbpa6k9nhPcGpln2Y202HJaaLCjx4aqU/ltFez5Y3H9nJvyc9sdd6Y/+Lunw1apq8nwcA8i0hAv&#10;4f/2q1aQz5cL+HuTnoBc/wIAAP//AwBQSwECLQAUAAYACAAAACEA2+H2y+4AAACFAQAAEwAAAAAA&#10;AAAAAAAAAAAAAAAAW0NvbnRlbnRfVHlwZXNdLnhtbFBLAQItABQABgAIAAAAIQBa9CxbvwAAABUB&#10;AAALAAAAAAAAAAAAAAAAAB8BAABfcmVscy8ucmVsc1BLAQItABQABgAIAAAAIQC4DbvgyAAAAN0A&#10;AAAPAAAAAAAAAAAAAAAAAAcCAABkcnMvZG93bnJldi54bWxQSwUGAAAAAAMAAwC3AAAA/AIAAAAA&#10;" path="m,250l250,e" filled="f" strokeweight=".2pt">
                        <v:path arrowok="t" o:connecttype="custom" o:connectlocs="0,250;250,0" o:connectangles="0,0"/>
                      </v:shape>
                      <v:shape id="Freeform 413" o:spid="_x0000_s1149" style="position:absolute;left:2782;top:241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R57yAAAAN0AAAAPAAAAZHJzL2Rvd25yZXYueG1sRI/NTsMw&#10;EITvSLyDtUjcqNPwV0LdCgGVKpVL0/bAbRsvScBeR7ZJ07evKyFxHM3MN5rpfLBG9ORD61jBeJSB&#10;IK6cbrlWsN0sbiYgQkTWaByTgiMFmM8uL6ZYaHfgNfVlrEWCcChQQRNjV0gZqoYshpHriJP35bzF&#10;mKSvpfZ4SHBrZJ5lD9Jiy2mhwY5eG6p+yl+rYM27u9v33JSfq+77w/R7//S2Xyl1fTW8PIOINMT/&#10;8F97qRXk48d7OL9JT0DOTgAAAP//AwBQSwECLQAUAAYACAAAACEA2+H2y+4AAACFAQAAEwAAAAAA&#10;AAAAAAAAAAAAAAAAW0NvbnRlbnRfVHlwZXNdLnhtbFBLAQItABQABgAIAAAAIQBa9CxbvwAAABUB&#10;AAALAAAAAAAAAAAAAAAAAB8BAABfcmVscy8ucmVsc1BLAQItABQABgAIAAAAIQDXQR57yAAAAN0A&#10;AAAPAAAAAAAAAAAAAAAAAAcCAABkcnMvZG93bnJldi54bWxQSwUGAAAAAAMAAwC3AAAA/AIAAAAA&#10;" path="m,250l250,e" filled="f" strokeweight=".2pt">
                        <v:path arrowok="t" o:connecttype="custom" o:connectlocs="0,250;250,0" o:connectangles="0,0"/>
                      </v:shape>
                      <v:shape id="Freeform 414" o:spid="_x0000_s1150" style="position:absolute;left:2790;top:242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4AMyAAAAN0AAAAPAAAAZHJzL2Rvd25yZXYueG1sRI9BSwMx&#10;FITvgv8hPMGbzXYrra5NS2kVhPbSVQ/eXjfP3W2TlyWJ2/XfG0HocZiZb5j5crBG9ORD61jBeJSB&#10;IK6cbrlW8P72cvcAIkRkjcYxKfihAMvF9dUcC+3OvKe+jLVIEA4FKmhi7AopQ9WQxTByHXHyvpy3&#10;GJP0tdQezwlujcyzbCottpwWGuxo3VB1Kr+tgj1/3E+ec1N+brvjzvQH/7g5bJW6vRlWTyAiDfES&#10;/m+/agX5eDaFvzfpCcjFLwAAAP//AwBQSwECLQAUAAYACAAAACEA2+H2y+4AAACFAQAAEwAAAAAA&#10;AAAAAAAAAAAAAAAAW0NvbnRlbnRfVHlwZXNdLnhtbFBLAQItABQABgAIAAAAIQBa9CxbvwAAABUB&#10;AAALAAAAAAAAAAAAAAAAAB8BAABfcmVscy8ucmVsc1BLAQItABQABgAIAAAAIQAnk4AMyAAAAN0A&#10;AAAPAAAAAAAAAAAAAAAAAAcCAABkcnMvZG93bnJldi54bWxQSwUGAAAAAAMAAwC3AAAA/AIAAAAA&#10;" path="m,250l250,e" filled="f" strokeweight=".2pt">
                        <v:path arrowok="t" o:connecttype="custom" o:connectlocs="0,250;250,0" o:connectangles="0,0"/>
                      </v:shape>
                      <v:shape id="Freeform 415" o:spid="_x0000_s1151" style="position:absolute;left:2798;top:242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yWXyAAAAN0AAAAPAAAAZHJzL2Rvd25yZXYueG1sRI/NTsMw&#10;EITvlfoO1lbi1joNiEKoWyF+JKT20gAHbtt4SdLa68g2aXh7jFSpx9HMfKNZrgdrRE8+tI4VzGcZ&#10;COLK6ZZrBR/vr9M7ECEiazSOScEvBVivxqMlFtqdeEd9GWuRIBwKVNDE2BVShqohi2HmOuLkfTtv&#10;MSbpa6k9nhLcGpln2a202HJaaLCjp4aqY/ljFez48+b6JTfl16Y7bE2/9/fP+41SV5Ph8QFEpCFe&#10;wuf2m1aQzxcL+H+TnoBc/QEAAP//AwBQSwECLQAUAAYACAAAACEA2+H2y+4AAACFAQAAEwAAAAAA&#10;AAAAAAAAAAAAAAAAW0NvbnRlbnRfVHlwZXNdLnhtbFBLAQItABQABgAIAAAAIQBa9CxbvwAAABUB&#10;AAALAAAAAAAAAAAAAAAAAB8BAABfcmVscy8ucmVsc1BLAQItABQABgAIAAAAIQBI3yWXyAAAAN0A&#10;AAAPAAAAAAAAAAAAAAAAAAcCAABkcnMvZG93bnJldi54bWxQSwUGAAAAAAMAAwC3AAAA/AIAAAAA&#10;" path="m,250l250,e" filled="f" strokeweight=".2pt">
                        <v:path arrowok="t" o:connecttype="custom" o:connectlocs="0,250;250,0" o:connectangles="0,0"/>
                      </v:shape>
                      <v:shape id="Freeform 416" o:spid="_x0000_s1152" style="position:absolute;left:2805;top:243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LHlxQAAAN0AAAAPAAAAZHJzL2Rvd25yZXYueG1sRE+7bsIw&#10;FN0r8Q/WRepWHNKqhYBBVR9SJVgIMLBd4kuS1r6ObDekf18PlToenfdyPVgjevKhdaxgOslAEFdO&#10;t1wrOOzf72YgQkTWaByTgh8KsF6NbpZYaHflHfVlrEUK4VCggibGrpAyVA1ZDBPXESfu4rzFmKCv&#10;pfZ4TeHWyDzLHqXFllNDgx29NFR9ld9WwY6PD/dvuSlPm+5za/qzn7+eN0rdjofnBYhIQ/wX/7k/&#10;tIJ8+pTmpjfpCcjVLwAAAP//AwBQSwECLQAUAAYACAAAACEA2+H2y+4AAACFAQAAEwAAAAAAAAAA&#10;AAAAAAAAAAAAW0NvbnRlbnRfVHlwZXNdLnhtbFBLAQItABQABgAIAAAAIQBa9CxbvwAAABUBAAAL&#10;AAAAAAAAAAAAAAAAAB8BAABfcmVscy8ucmVsc1BLAQItABQABgAIAAAAIQA5QLHlxQAAAN0AAAAP&#10;AAAAAAAAAAAAAAAAAAcCAABkcnMvZG93bnJldi54bWxQSwUGAAAAAAMAAwC3AAAA+QIAAAAA&#10;" path="m,250l250,e" filled="f" strokeweight=".2pt">
                        <v:path arrowok="t" o:connecttype="custom" o:connectlocs="0,250;250,0" o:connectangles="0,0"/>
                      </v:shape>
                      <v:shape id="Freeform 417" o:spid="_x0000_s1153" style="position:absolute;left:686;top:2314;width:386;height:386;visibility:visible;mso-wrap-style:square;v-text-anchor:top" coordsize="386,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q3PxwAAAN0AAAAPAAAAZHJzL2Rvd25yZXYueG1sRI/dasJA&#10;FITvC32H5RR6U3RjLqxGV/EHoUgR1D7AafaYDcmejdlVo0/fLRR6OczMN8x03tlaXKn1pWMFg34C&#10;gjh3uuRCwddx0xuB8AFZY+2YFNzJw3z2/DTFTLsb7+l6CIWIEPYZKjAhNJmUPjdk0fddQxy9k2st&#10;hijbQuoWbxFua5kmyVBaLDkuGGxoZSivDher4LFLv5fkk89N9WbyarXeXo7js1KvL91iAiJQF/7D&#10;f+0PrSAdvI/h9018AnL2AwAA//8DAFBLAQItABQABgAIAAAAIQDb4fbL7gAAAIUBAAATAAAAAAAA&#10;AAAAAAAAAAAAAABbQ29udGVudF9UeXBlc10ueG1sUEsBAi0AFAAGAAgAAAAhAFr0LFu/AAAAFQEA&#10;AAsAAAAAAAAAAAAAAAAAHwEAAF9yZWxzLy5yZWxzUEsBAi0AFAAGAAgAAAAhAFzGrc/HAAAA3QAA&#10;AA8AAAAAAAAAAAAAAAAABwIAAGRycy9kb3ducmV2LnhtbFBLBQYAAAAAAwADALcAAAD7AgAAAAA=&#10;" path="m132,l,132,252,385,385,252,132,xe" filled="f" strokeweight=".2pt">
                        <v:path arrowok="t" o:connecttype="custom" o:connectlocs="132,0;0,132;252,385;385,252;132,0" o:connectangles="0,0,0,0,0"/>
                      </v:shape>
                      <v:shape id="Freeform 418" o:spid="_x0000_s1154" style="position:absolute;left:694;top:232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fZqwwAAAN0AAAAPAAAAZHJzL2Rvd25yZXYueG1sRE9Na4NA&#10;EL0X+h+WKfTWrIoJ1mQTSmmg1xgTmtvgTtXWnRV3o+bfZw+FHh/ve7ObTSdGGlxrWUG8iEAQV1a3&#10;XCsoj/uXDITzyBo7y6TgRg5228eHDebaTnygsfC1CCHsclTQeN/nUrqqIYNuYXviwH3bwaAPcKil&#10;HnAK4aaTSRStpMGWQ0ODPb03VP0WV6NgVZrlcbpeqPx6jeLzxz796U+pUs9P89sahKfZ/4v/3J9a&#10;QRJnYX94E56A3N4BAAD//wMAUEsBAi0AFAAGAAgAAAAhANvh9svuAAAAhQEAABMAAAAAAAAAAAAA&#10;AAAAAAAAAFtDb250ZW50X1R5cGVzXS54bWxQSwECLQAUAAYACAAAACEAWvQsW78AAAAVAQAACwAA&#10;AAAAAAAAAAAAAAAfAQAAX3JlbHMvLnJlbHNQSwECLQAUAAYACAAAACEA1n32asMAAADdAAAADwAA&#10;AAAAAAAAAAAAAAAHAgAAZHJzL2Rvd25yZXYueG1sUEsFBgAAAAADAAMAtwAAAPcCAAAAAA==&#10;" path="m,132l132,e" filled="f" strokeweight=".2pt">
                        <v:path arrowok="t" o:connecttype="custom" o:connectlocs="0,132;132,0" o:connectangles="0,0"/>
                      </v:shape>
                      <v:shape id="Freeform 419" o:spid="_x0000_s1155" style="position:absolute;left:701;top:233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VPxxAAAAN0AAAAPAAAAZHJzL2Rvd25yZXYueG1sRI9Bi8Iw&#10;FITvgv8hPMGbphVXtGsUEQWvq1Xc26N523ZtXkoTbfffbwTB4zAz3zDLdWcq8aDGlZYVxOMIBHFm&#10;dcm5gvS0H81BOI+ssbJMCv7IwXrV7y0x0bblL3ocfS4ChF2CCgrv60RKlxVk0I1tTRy8H9sY9EE2&#10;udQNtgFuKjmJopk0WHJYKLCmbUHZ7Xg3Cmap+Ti1929Kr4sovuz209/6PFVqOOg2nyA8df4dfrUP&#10;WsEknsfwfBOegFz9AwAA//8DAFBLAQItABQABgAIAAAAIQDb4fbL7gAAAIUBAAATAAAAAAAAAAAA&#10;AAAAAAAAAABbQ29udGVudF9UeXBlc10ueG1sUEsBAi0AFAAGAAgAAAAhAFr0LFu/AAAAFQEAAAsA&#10;AAAAAAAAAAAAAAAAHwEAAF9yZWxzLy5yZWxzUEsBAi0AFAAGAAgAAAAhALkxU/HEAAAA3QAAAA8A&#10;AAAAAAAAAAAAAAAABwIAAGRycy9kb3ducmV2LnhtbFBLBQYAAAAAAwADALcAAAD4AgAAAAA=&#10;" path="m,132l132,e" filled="f" strokeweight=".2pt">
                        <v:path arrowok="t" o:connecttype="custom" o:connectlocs="0,132;132,0" o:connectangles="0,0"/>
                      </v:shape>
                      <v:shape id="Freeform 420" o:spid="_x0000_s1156" style="position:absolute;left:709;top:233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82GxQAAAN0AAAAPAAAAZHJzL2Rvd25yZXYueG1sRI9Ba8JA&#10;FITvQv/D8gRvukmwotFVSqngVU2L3h7ZZxLNvg3Z1cR/3y0UPA4z8w2z2vSmFg9qXWVZQTyJQBDn&#10;VldcKMiO2/EchPPIGmvLpOBJDjbrt8EKU2073tPj4AsRIOxSVFB636RSurwkg25iG+LgXWxr0AfZ&#10;FlK32AW4qWUSRTNpsOKwUGJDnyXlt8PdKJhl5v3Y3c+UnRZR/PO1nV6b76lSo2H/sQThqfev8H97&#10;pxUk8TyBvzfhCcj1LwAAAP//AwBQSwECLQAUAAYACAAAACEA2+H2y+4AAACFAQAAEwAAAAAAAAAA&#10;AAAAAAAAAAAAW0NvbnRlbnRfVHlwZXNdLnhtbFBLAQItABQABgAIAAAAIQBa9CxbvwAAABUBAAAL&#10;AAAAAAAAAAAAAAAAAB8BAABfcmVscy8ucmVsc1BLAQItABQABgAIAAAAIQBJ482GxQAAAN0AAAAP&#10;AAAAAAAAAAAAAAAAAAcCAABkcnMvZG93bnJldi54bWxQSwUGAAAAAAMAAwC3AAAA+QIAAAAA&#10;" path="m,132l132,e" filled="f" strokeweight=".2pt">
                        <v:path arrowok="t" o:connecttype="custom" o:connectlocs="0,132;132,0" o:connectangles="0,0"/>
                      </v:shape>
                      <v:shape id="Freeform 421" o:spid="_x0000_s1157" style="position:absolute;left:717;top:234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2gdxQAAAN0AAAAPAAAAZHJzL2Rvd25yZXYueG1sRI9Pa8JA&#10;FMTvgt9heYI33cR/2NRVRBR6rUZpb4/sM4lm34bsatJv3xUKPQ4z8xtmtelMJZ7UuNKygngcgSDO&#10;rC45V5CeDqMlCOeRNVaWScEPOdis+70VJtq2/EnPo89FgLBLUEHhfZ1I6bKCDLqxrYmDd7WNQR9k&#10;k0vdYBvgppKTKFpIgyWHhQJr2hWU3Y8Po2CRmvmpfXxT+vUWxZf9YXarzzOlhoNu+w7CU+f/w3/t&#10;D61gEi+n8HoTnoBc/wIAAP//AwBQSwECLQAUAAYACAAAACEA2+H2y+4AAACFAQAAEwAAAAAAAAAA&#10;AAAAAAAAAAAAW0NvbnRlbnRfVHlwZXNdLnhtbFBLAQItABQABgAIAAAAIQBa9CxbvwAAABUBAAAL&#10;AAAAAAAAAAAAAAAAAB8BAABfcmVscy8ucmVsc1BLAQItABQABgAIAAAAIQAmr2gdxQAAAN0AAAAP&#10;AAAAAAAAAAAAAAAAAAcCAABkcnMvZG93bnJldi54bWxQSwUGAAAAAAMAAwC3AAAA+QIAAAAA&#10;" path="m,132l132,e" filled="f" strokeweight=".2pt">
                        <v:path arrowok="t" o:connecttype="custom" o:connectlocs="0,132;132,0" o:connectangles="0,0"/>
                      </v:shape>
                      <v:shape id="Freeform 422" o:spid="_x0000_s1158" style="position:absolute;left:725;top:235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vBpxQAAAN0AAAAPAAAAZHJzL2Rvd25yZXYueG1sRI9Ba8JA&#10;FITvQv/D8gRvuomkotFVSqngVU2L3h7ZZxLNvg3Z1cR/3y0UPA4z8w2z2vSmFg9qXWVZQTyJQBDn&#10;VldcKMiO2/EchPPIGmvLpOBJDjbrt8EKU2073tPj4AsRIOxSVFB636RSurwkg25iG+LgXWxr0AfZ&#10;FlK32AW4qeU0imbSYMVhocSGPkvKb4e7UTDLzPuxu58pOy2i+Odrm1yb70Sp0bD/WILw1PtX+L+9&#10;0wqm8TyBvzfhCcj1LwAAAP//AwBQSwECLQAUAAYACAAAACEA2+H2y+4AAACFAQAAEwAAAAAAAAAA&#10;AAAAAAAAAAAAW0NvbnRlbnRfVHlwZXNdLnhtbFBLAQItABQABgAIAAAAIQBa9CxbvwAAABUBAAAL&#10;AAAAAAAAAAAAAAAAAB8BAABfcmVscy8ucmVsc1BLAQItABQABgAIAAAAIQCpRvBpxQAAAN0AAAAP&#10;AAAAAAAAAAAAAAAAAAcCAABkcnMvZG93bnJldi54bWxQSwUGAAAAAAMAAwC3AAAA+QIAAAAA&#10;" path="m,132l132,e" filled="f" strokeweight=".2pt">
                        <v:path arrowok="t" o:connecttype="custom" o:connectlocs="0,132;132,0" o:connectangles="0,0"/>
                      </v:shape>
                      <v:shape id="Freeform 423" o:spid="_x0000_s1159" style="position:absolute;left:732;top:236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lXyxgAAAN0AAAAPAAAAZHJzL2Rvd25yZXYueG1sRI9Ba8JA&#10;FITvBf/D8oTe6iZixKauItKA18a0tLdH9jWJZt+G7JrEf98tFHocZuYbZrufTCsG6l1jWUG8iEAQ&#10;l1Y3XCkoztnTBoTzyBpby6TgTg72u9nDFlNtR36jIfeVCBB2KSqove9SKV1Zk0G3sB1x8L5tb9AH&#10;2VdS9zgGuGnlMorW0mDDYaHGjo41ldf8ZhSsC5Ocx9sXFZ/PUfzxmq0u3ftKqcf5dHgB4Wny/+G/&#10;9kkrWMabBH7fhCcgdz8AAAD//wMAUEsBAi0AFAAGAAgAAAAhANvh9svuAAAAhQEAABMAAAAAAAAA&#10;AAAAAAAAAAAAAFtDb250ZW50X1R5cGVzXS54bWxQSwECLQAUAAYACAAAACEAWvQsW78AAAAVAQAA&#10;CwAAAAAAAAAAAAAAAAAfAQAAX3JlbHMvLnJlbHNQSwECLQAUAAYACAAAACEAxgpV8sYAAADdAAAA&#10;DwAAAAAAAAAAAAAAAAAHAgAAZHJzL2Rvd25yZXYueG1sUEsFBgAAAAADAAMAtwAAAPoCAAAAAA==&#10;" path="m,132l132,e" filled="f" strokeweight=".2pt">
                        <v:path arrowok="t" o:connecttype="custom" o:connectlocs="0,132;132,0" o:connectangles="0,0"/>
                      </v:shape>
                      <v:shape id="Freeform 424" o:spid="_x0000_s1160" style="position:absolute;left:740;top:236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2MuFxQAAAN0AAAAPAAAAZHJzL2Rvd25yZXYueG1sRI9Ba8JA&#10;FITvgv9heUJvuonYkEZXEVHotZqWentkX5PU7NuQXU3677uC4HGYmW+Y1WYwjbhR52rLCuJZBIK4&#10;sLrmUkF+OkxTEM4ja2wsk4I/crBZj0crzLTt+YNuR1+KAGGXoYLK+zaT0hUVGXQz2xIH78d2Bn2Q&#10;XSl1h32Am0bOoyiRBmsOCxW2tKuouByvRkGSm9dTfz1T/v0WxV/7w+K3/Vwo9TIZtksQngb/DD/a&#10;71rBPE4TuL8JT0Cu/wEAAP//AwBQSwECLQAUAAYACAAAACEA2+H2y+4AAACFAQAAEwAAAAAAAAAA&#10;AAAAAAAAAAAAW0NvbnRlbnRfVHlwZXNdLnhtbFBLAQItABQABgAIAAAAIQBa9CxbvwAAABUBAAAL&#10;AAAAAAAAAAAAAAAAAB8BAABfcmVscy8ucmVsc1BLAQItABQABgAIAAAAIQA22MuFxQAAAN0AAAAP&#10;AAAAAAAAAAAAAAAAAAcCAABkcnMvZG93bnJldi54bWxQSwUGAAAAAAMAAwC3AAAA+QIAAAAA&#10;" path="m,132l132,e" filled="f" strokeweight=".2pt">
                        <v:path arrowok="t" o:connecttype="custom" o:connectlocs="0,132;132,0" o:connectangles="0,0"/>
                      </v:shape>
                      <v:shape id="Freeform 425" o:spid="_x0000_s1161" style="position:absolute;left:748;top:237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G4exQAAAN0AAAAPAAAAZHJzL2Rvd25yZXYueG1sRI9Ba8JA&#10;FITvgv9heYI33UTUanQVKRW8qmnR2yP7mqRm34bsauK/dwuFHoeZ+YZZbztTiQc1rrSsIB5HIIgz&#10;q0vOFaTn/WgBwnlkjZVlUvAkB9tNv7fGRNuWj/Q4+VwECLsEFRTe14mULivIoBvbmjh437Yx6INs&#10;cqkbbAPcVHISRXNpsOSwUGBN7wVlt9PdKJinZnZu71dKL8so/vrYT3/qz6lSw0G3W4Hw1Pn/8F/7&#10;oBVM4sUb/L4JT0BuXgAAAP//AwBQSwECLQAUAAYACAAAACEA2+H2y+4AAACFAQAAEwAAAAAAAAAA&#10;AAAAAAAAAAAAW0NvbnRlbnRfVHlwZXNdLnhtbFBLAQItABQABgAIAAAAIQBa9CxbvwAAABUBAAAL&#10;AAAAAAAAAAAAAAAAAB8BAABfcmVscy8ucmVsc1BLAQItABQABgAIAAAAIQBZlG4exQAAAN0AAAAP&#10;AAAAAAAAAAAAAAAAAAcCAABkcnMvZG93bnJldi54bWxQSwUGAAAAAAMAAwC3AAAA+QIAAAAA&#10;" path="m,132l132,e" filled="f" strokeweight=".2pt">
                        <v:path arrowok="t" o:connecttype="custom" o:connectlocs="0,132;132,0" o:connectangles="0,0"/>
                      </v:shape>
                      <v:shape id="Freeform 426" o:spid="_x0000_s1162" style="position:absolute;left:756;top:238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pswwAAAN0AAAAPAAAAZHJzL2Rvd25yZXYueG1sRE9Na4NA&#10;EL0X+h+WKfTWrIoJ1mQTSmmg1xgTmtvgTtXWnRV3o+bfZw+FHh/ve7ObTSdGGlxrWUG8iEAQV1a3&#10;XCsoj/uXDITzyBo7y6TgRg5228eHDebaTnygsfC1CCHsclTQeN/nUrqqIYNuYXviwH3bwaAPcKil&#10;HnAK4aaTSRStpMGWQ0ODPb03VP0WV6NgVZrlcbpeqPx6jeLzxz796U+pUs9P89sahKfZ/4v/3J9a&#10;QRJnYW54E56A3N4BAAD//wMAUEsBAi0AFAAGAAgAAAAhANvh9svuAAAAhQEAABMAAAAAAAAAAAAA&#10;AAAAAAAAAFtDb250ZW50X1R5cGVzXS54bWxQSwECLQAUAAYACAAAACEAWvQsW78AAAAVAQAACwAA&#10;AAAAAAAAAAAAAAAfAQAAX3JlbHMvLnJlbHNQSwECLQAUAAYACAAAACEAKAv6bMMAAADdAAAADwAA&#10;AAAAAAAAAAAAAAAHAgAAZHJzL2Rvd25yZXYueG1sUEsFBgAAAAADAAMAtwAAAPcCAAAAAA==&#10;" path="m,132l132,e" filled="f" strokeweight=".2pt">
                        <v:path arrowok="t" o:connecttype="custom" o:connectlocs="0,132;132,0" o:connectangles="0,0"/>
                      </v:shape>
                      <v:shape id="Freeform 427" o:spid="_x0000_s1163" style="position:absolute;left:763;top:239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1/3xAAAAN0AAAAPAAAAZHJzL2Rvd25yZXYueG1sRI9Bi8Iw&#10;FITvgv8hPMGbphUV7RpFlhW8ql1xb4/mbdu1eSlNtPXfG0HY4zAz3zCrTWcqcafGlZYVxOMIBHFm&#10;dcm5gvS0Gy1AOI+ssbJMCh7kYLPu91aYaNvyge5Hn4sAYZeggsL7OpHSZQUZdGNbEwfv1zYGfZBN&#10;LnWDbYCbSk6iaC4NlhwWCqzps6DserwZBfPUzE7t7YfSyzKKz1+76V/9PVVqOOi2HyA8df4//G7v&#10;tYJJvFjC6014AnL9BAAA//8DAFBLAQItABQABgAIAAAAIQDb4fbL7gAAAIUBAAATAAAAAAAAAAAA&#10;AAAAAAAAAABbQ29udGVudF9UeXBlc10ueG1sUEsBAi0AFAAGAAgAAAAhAFr0LFu/AAAAFQEAAAsA&#10;AAAAAAAAAAAAAAAAHwEAAF9yZWxzLy5yZWxzUEsBAi0AFAAGAAgAAAAhAEdHX/fEAAAA3QAAAA8A&#10;AAAAAAAAAAAAAAAABwIAAGRycy9kb3ducmV2LnhtbFBLBQYAAAAAAwADALcAAAD4AgAAAAA=&#10;" path="m,132l132,e" filled="f" strokeweight=".2pt">
                        <v:path arrowok="t" o:connecttype="custom" o:connectlocs="0,132;132,0" o:connectangles="0,0"/>
                      </v:shape>
                      <v:shape id="Freeform 428" o:spid="_x0000_s1164" style="position:absolute;left:771;top:239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GC3wwAAAN0AAAAPAAAAZHJzL2Rvd25yZXYueG1sRE9Na4NA&#10;EL0X+h+WKfRWV8WExGQTSmmg1xhTmtvgTtXWnRV3o+bfZw+FHh/ve7ufTSdGGlxrWUESxSCIK6tb&#10;rhWUp8PLCoTzyBo7y6TgRg72u8eHLebaTnyksfC1CCHsclTQeN/nUrqqIYMusj1x4L7tYNAHONRS&#10;DziFcNPJNI6X0mDLoaHBnt4aqn6Lq1GwLM3iNF0vVH6t4+Tz/ZD99OdMqeen+XUDwtPs/8V/7g+t&#10;IE3WYX94E56A3N0BAAD//wMAUEsBAi0AFAAGAAgAAAAhANvh9svuAAAAhQEAABMAAAAAAAAAAAAA&#10;AAAAAAAAAFtDb250ZW50X1R5cGVzXS54bWxQSwECLQAUAAYACAAAACEAWvQsW78AAAAVAQAACwAA&#10;AAAAAAAAAAAAAAAfAQAAX3JlbHMvLnJlbHNQSwECLQAUAAYACAAAACEAU6Rgt8MAAADdAAAADwAA&#10;AAAAAAAAAAAAAAAHAgAAZHJzL2Rvd25yZXYueG1sUEsFBgAAAAADAAMAtwAAAPcCAAAAAA==&#10;" path="m,132l132,e" filled="f" strokeweight=".2pt">
                        <v:path arrowok="t" o:connecttype="custom" o:connectlocs="0,132;132,0" o:connectangles="0,0"/>
                      </v:shape>
                      <v:shape id="Freeform 429" o:spid="_x0000_s1165" style="position:absolute;left:779;top:240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MUsxAAAAN0AAAAPAAAAZHJzL2Rvd25yZXYueG1sRI9Bi8Iw&#10;FITvgv8hPMGbphVXtGsUEQWvq3XZvT2aZ1ttXkoTbfffbwTB4zAz3zDLdWcq8aDGlZYVxOMIBHFm&#10;dcm5gvS0H81BOI+ssbJMCv7IwXrV7y0x0bblL3ocfS4ChF2CCgrv60RKlxVk0I1tTRy8i20M+iCb&#10;XOoG2wA3lZxE0UwaLDksFFjTtqDsdrwbBbPUfJza+y+lP4so/t7tp9f6PFVqOOg2nyA8df4dfrUP&#10;WsEkXsTwfBOegFz9AwAA//8DAFBLAQItABQABgAIAAAAIQDb4fbL7gAAAIUBAAATAAAAAAAAAAAA&#10;AAAAAAAAAABbQ29udGVudF9UeXBlc10ueG1sUEsBAi0AFAAGAAgAAAAhAFr0LFu/AAAAFQEAAAsA&#10;AAAAAAAAAAAAAAAAHwEAAF9yZWxzLy5yZWxzUEsBAi0AFAAGAAgAAAAhADzoxSzEAAAA3QAAAA8A&#10;AAAAAAAAAAAAAAAABwIAAGRycy9kb3ducmV2LnhtbFBLBQYAAAAAAwADALcAAAD4AgAAAAA=&#10;" path="m,132l132,e" filled="f" strokeweight=".2pt">
                        <v:path arrowok="t" o:connecttype="custom" o:connectlocs="0,132;132,0" o:connectangles="0,0"/>
                      </v:shape>
                      <v:shape id="Freeform 430" o:spid="_x0000_s1166" style="position:absolute;left:787;top:241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ltbxQAAAN0AAAAPAAAAZHJzL2Rvd25yZXYueG1sRI9Ba8JA&#10;FITvQv/D8gRvukmwUqOrlFLBq5qK3h7ZZxLNvg3Z1cR/3y0UPA4z8w2zXPemFg9qXWVZQTyJQBDn&#10;VldcKMgOm/EHCOeRNdaWScGTHKxXb4Mlptp2vKPH3hciQNilqKD0vkmldHlJBt3ENsTBu9jWoA+y&#10;LaRusQtwU8skimbSYMVhocSGvkrKb/u7UTDLzPuhu58pO82j+Pi9mV6bn6lSo2H/uQDhqfev8H97&#10;qxUk8TyBvzfhCcjVLwAAAP//AwBQSwECLQAUAAYACAAAACEA2+H2y+4AAACFAQAAEwAAAAAAAAAA&#10;AAAAAAAAAAAAW0NvbnRlbnRfVHlwZXNdLnhtbFBLAQItABQABgAIAAAAIQBa9CxbvwAAABUBAAAL&#10;AAAAAAAAAAAAAAAAAB8BAABfcmVscy8ucmVsc1BLAQItABQABgAIAAAAIQDMOltbxQAAAN0AAAAP&#10;AAAAAAAAAAAAAAAAAAcCAABkcnMvZG93bnJldi54bWxQSwUGAAAAAAMAAwC3AAAA+QIAAAAA&#10;" path="m,132l132,e" filled="f" strokeweight=".2pt">
                        <v:path arrowok="t" o:connecttype="custom" o:connectlocs="0,132;132,0" o:connectangles="0,0"/>
                      </v:shape>
                      <v:shape id="Freeform 431" o:spid="_x0000_s1167" style="position:absolute;left:794;top:242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v7AxQAAAN0AAAAPAAAAZHJzL2Rvd25yZXYueG1sRI9Pa8JA&#10;FMTvgt9heYI33cR/1NRVRBR6rUZpb4/sM4lm34bsatJv3xUKPQ4z8xtmtelMJZ7UuNKygngcgSDO&#10;rC45V5CeDqM3EM4ja6wsk4IfcrBZ93srTLRt+ZOeR5+LAGGXoILC+zqR0mUFGXRjWxMH72obgz7I&#10;Jpe6wTbATSUnUbSQBksOCwXWtCsoux8fRsEiNfNT+/im9GsZxZf9YXarzzOlhoNu+w7CU+f/w3/t&#10;D61gEi+n8HoTnoBc/wIAAP//AwBQSwECLQAUAAYACAAAACEA2+H2y+4AAACFAQAAEwAAAAAAAAAA&#10;AAAAAAAAAAAAW0NvbnRlbnRfVHlwZXNdLnhtbFBLAQItABQABgAIAAAAIQBa9CxbvwAAABUBAAAL&#10;AAAAAAAAAAAAAAAAAB8BAABfcmVscy8ucmVsc1BLAQItABQABgAIAAAAIQCjdv7AxQAAAN0AAAAP&#10;AAAAAAAAAAAAAAAAAAcCAABkcnMvZG93bnJldi54bWxQSwUGAAAAAAMAAwC3AAAA+QIAAAAA&#10;" path="m,132l132,e" filled="f" strokeweight=".2pt">
                        <v:path arrowok="t" o:connecttype="custom" o:connectlocs="0,132;132,0" o:connectangles="0,0"/>
                      </v:shape>
                      <v:shape id="Freeform 432" o:spid="_x0000_s1168" style="position:absolute;left:802;top:243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2a0xQAAAN0AAAAPAAAAZHJzL2Rvd25yZXYueG1sRI9Ba8JA&#10;FITvQv/D8gRvuomkUqOrlFLBq5qK3h7ZZxLNvg3Z1cR/3y0UPA4z8w2zXPemFg9qXWVZQTyJQBDn&#10;VldcKMgOm/EHCOeRNdaWScGTHKxXb4Mlptp2vKPH3hciQNilqKD0vkmldHlJBt3ENsTBu9jWoA+y&#10;LaRusQtwU8tpFM2kwYrDQokNfZWU3/Z3o2CWmfdDdz9TdppH8fF7k1ybn0Sp0bD/XIDw1PtX+L+9&#10;1Qqm8TyBvzfhCcjVLwAAAP//AwBQSwECLQAUAAYACAAAACEA2+H2y+4AAACFAQAAEwAAAAAAAAAA&#10;AAAAAAAAAAAAW0NvbnRlbnRfVHlwZXNdLnhtbFBLAQItABQABgAIAAAAIQBa9CxbvwAAABUBAAAL&#10;AAAAAAAAAAAAAAAAAB8BAABfcmVscy8ucmVsc1BLAQItABQABgAIAAAAIQAsn2a0xQAAAN0AAAAP&#10;AAAAAAAAAAAAAAAAAAcCAABkcnMvZG93bnJldi54bWxQSwUGAAAAAAMAAwC3AAAA+QIAAAAA&#10;" path="m,132l132,e" filled="f" strokeweight=".2pt">
                        <v:path arrowok="t" o:connecttype="custom" o:connectlocs="0,132;132,0" o:connectangles="0,0"/>
                      </v:shape>
                      <v:shape id="Freeform 433" o:spid="_x0000_s1169" style="position:absolute;left:810;top:243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8MvxgAAAN0AAAAPAAAAZHJzL2Rvd25yZXYueG1sRI9Ba8JA&#10;FITvBf/D8oTe6iZipKauItKA18a0tLdH9jWJZt+G7JrEf98tFHocZuYbZrufTCsG6l1jWUG8iEAQ&#10;l1Y3XCkoztnTMwjnkTW2lknBnRzsd7OHLabajvxGQ+4rESDsUlRQe9+lUrqyJoNuYTvi4H3b3qAP&#10;sq+k7nEMcNPKZRStpcGGw0KNHR1rKq/5zShYFyY5j7cvKj43Ufzxmq0u3ftKqcf5dHgB4Wny/+G/&#10;9kkrWMabBH7fhCcgdz8AAAD//wMAUEsBAi0AFAAGAAgAAAAhANvh9svuAAAAhQEAABMAAAAAAAAA&#10;AAAAAAAAAAAAAFtDb250ZW50X1R5cGVzXS54bWxQSwECLQAUAAYACAAAACEAWvQsW78AAAAVAQAA&#10;CwAAAAAAAAAAAAAAAAAfAQAAX3JlbHMvLnJlbHNQSwECLQAUAAYACAAAACEAQ9PDL8YAAADdAAAA&#10;DwAAAAAAAAAAAAAAAAAHAgAAZHJzL2Rvd25yZXYueG1sUEsFBgAAAAADAAMAtwAAAPoCAAAAAA==&#10;" path="m,132l132,e" filled="f" strokeweight=".2pt">
                        <v:path arrowok="t" o:connecttype="custom" o:connectlocs="0,132;132,0" o:connectangles="0,0"/>
                      </v:shape>
                      <v:shape id="Freeform 434" o:spid="_x0000_s1170" style="position:absolute;left:818;top:244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V1YxQAAAN0AAAAPAAAAZHJzL2Rvd25yZXYueG1sRI9Ba8JA&#10;FITvBf/D8gRvdROxQaOrSKngtRpFb4/sM4lm34bsatJ/3y0UPA4z8w2zXPemFk9qXWVZQTyOQBDn&#10;VldcKMgO2/cZCOeRNdaWScEPOVivBm9LTLXt+Juee1+IAGGXooLS+yaV0uUlGXRj2xAH72pbgz7I&#10;tpC6xS7ATS0nUZRIgxWHhRIb+iwpv+8fRkGSmY9D97hQdp5H8elrO701x6lSo2G/WYDw1PtX+L+9&#10;0wom8TyBvzfhCcjVLwAAAP//AwBQSwECLQAUAAYACAAAACEA2+H2y+4AAACFAQAAEwAAAAAAAAAA&#10;AAAAAAAAAAAAW0NvbnRlbnRfVHlwZXNdLnhtbFBLAQItABQABgAIAAAAIQBa9CxbvwAAABUBAAAL&#10;AAAAAAAAAAAAAAAAAB8BAABfcmVscy8ucmVsc1BLAQItABQABgAIAAAAIQCzAV1YxQAAAN0AAAAP&#10;AAAAAAAAAAAAAAAAAAcCAABkcnMvZG93bnJldi54bWxQSwUGAAAAAAMAAwC3AAAA+QIAAAAA&#10;" path="m,132l132,e" filled="f" strokeweight=".2pt">
                        <v:path arrowok="t" o:connecttype="custom" o:connectlocs="0,132;132,0" o:connectangles="0,0"/>
                      </v:shape>
                      <v:shape id="Freeform 435" o:spid="_x0000_s1171" style="position:absolute;left:825;top:245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fjDxQAAAN0AAAAPAAAAZHJzL2Rvd25yZXYueG1sRI9Ba8JA&#10;FITvgv9heYI33UTUanQVKRW8qmnR2yP7mqRm34bsauK/dwuFHoeZ+YZZbztTiQc1rrSsIB5HIIgz&#10;q0vOFaTn/WgBwnlkjZVlUvAkB9tNv7fGRNuWj/Q4+VwECLsEFRTe14mULivIoBvbmjh437Yx6INs&#10;cqkbbAPcVHISRXNpsOSwUGBN7wVlt9PdKJinZnZu71dKL8so/vrYT3/qz6lSw0G3W4Hw1Pn/8F/7&#10;oBVM4uUb/L4JT0BuXgAAAP//AwBQSwECLQAUAAYACAAAACEA2+H2y+4AAACFAQAAEwAAAAAAAAAA&#10;AAAAAAAAAAAAW0NvbnRlbnRfVHlwZXNdLnhtbFBLAQItABQABgAIAAAAIQBa9CxbvwAAABUBAAAL&#10;AAAAAAAAAAAAAAAAAB8BAABfcmVscy8ucmVsc1BLAQItABQABgAIAAAAIQDcTfjDxQAAAN0AAAAP&#10;AAAAAAAAAAAAAAAAAAcCAABkcnMvZG93bnJldi54bWxQSwUGAAAAAAMAAwC3AAAA+QIAAAAA&#10;" path="m,132l132,e" filled="f" strokeweight=".2pt">
                        <v:path arrowok="t" o:connecttype="custom" o:connectlocs="0,132;132,0" o:connectangles="0,0"/>
                      </v:shape>
                      <v:shape id="Freeform 436" o:spid="_x0000_s1172" style="position:absolute;left:833;top:246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myxwwAAAN0AAAAPAAAAZHJzL2Rvd25yZXYueG1sRE9Na4NA&#10;EL0X+h+WKfRWV8WExGQTSmmg1xhTmtvgTtXWnRV3o+bfZw+FHh/ve7ufTSdGGlxrWUESxSCIK6tb&#10;rhWUp8PLCoTzyBo7y6TgRg72u8eHLebaTnyksfC1CCHsclTQeN/nUrqqIYMusj1x4L7tYNAHONRS&#10;DziFcNPJNI6X0mDLoaHBnt4aqn6Lq1GwLM3iNF0vVH6t4+Tz/ZD99OdMqeen+XUDwtPs/8V/7g+t&#10;IE3WYW54E56A3N0BAAD//wMAUEsBAi0AFAAGAAgAAAAhANvh9svuAAAAhQEAABMAAAAAAAAAAAAA&#10;AAAAAAAAAFtDb250ZW50X1R5cGVzXS54bWxQSwECLQAUAAYACAAAACEAWvQsW78AAAAVAQAACwAA&#10;AAAAAAAAAAAAAAAfAQAAX3JlbHMvLnJlbHNQSwECLQAUAAYACAAAACEArdJsscMAAADdAAAADwAA&#10;AAAAAAAAAAAAAAAHAgAAZHJzL2Rvd25yZXYueG1sUEsFBgAAAAADAAMAtwAAAPcCAAAAAA==&#10;" path="m,132l132,e" filled="f" strokeweight=".2pt">
                        <v:path arrowok="t" o:connecttype="custom" o:connectlocs="0,132;132,0" o:connectangles="0,0"/>
                      </v:shape>
                      <v:shape id="Freeform 437" o:spid="_x0000_s1173" style="position:absolute;left:841;top:246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skqxQAAAN0AAAAPAAAAZHJzL2Rvd25yZXYueG1sRI9Ba8JA&#10;FITvBf/D8gq91U1ExURXkVKh12oUvT2yzyQ2+zZkV5P+e1cQPA4z8w2zWPWmFjdqXWVZQTyMQBDn&#10;VldcKMh2m88ZCOeRNdaWScE/OVgtB28LTLXt+JduW1+IAGGXooLS+yaV0uUlGXRD2xAH72xbgz7I&#10;tpC6xS7ATS1HUTSVBisOCyU29FVS/re9GgXTzEx23fVE2TGJ4sP3Znxp9mOlPt779RyEp96/ws/2&#10;j1YwipMEHm/CE5DLOwAAAP//AwBQSwECLQAUAAYACAAAACEA2+H2y+4AAACFAQAAEwAAAAAAAAAA&#10;AAAAAAAAAAAAW0NvbnRlbnRfVHlwZXNdLnhtbFBLAQItABQABgAIAAAAIQBa9CxbvwAAABUBAAAL&#10;AAAAAAAAAAAAAAAAAB8BAABfcmVscy8ucmVsc1BLAQItABQABgAIAAAAIQDCnskqxQAAAN0AAAAP&#10;AAAAAAAAAAAAAAAAAAcCAABkcnMvZG93bnJldi54bWxQSwUGAAAAAAMAAwC3AAAA+QIAAAAA&#10;" path="m,132l132,e" filled="f" strokeweight=".2pt">
                        <v:path arrowok="t" o:connecttype="custom" o:connectlocs="0,132;132,0" o:connectangles="0,0"/>
                      </v:shape>
                      <v:shape id="Freeform 438" o:spid="_x0000_s1174" style="position:absolute;left:849;top:247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5RMxQAAAN0AAAAPAAAAZHJzL2Rvd25yZXYueG1sRI9Pa8JA&#10;FMTvgt9heYI33ShWbOoqUhrw2phKe3tkn0k0+zZkN3/67buFQo/DzPyG2R9HU4ueWldZVrBaRiCI&#10;c6srLhRkl2SxA+E8ssbaMin4JgfHw3Syx1jbgd+pT30hAoRdjApK75tYSpeXZNAtbUMcvJttDfog&#10;20LqFocAN7VcR9FWGqw4LJTY0GtJ+SPtjIJtZp4uQ/dF2edztLq+JZt787FRaj4bTy8gPI3+P/zX&#10;PmsF64CE3zfhCcjDDwAAAP//AwBQSwECLQAUAAYACAAAACEA2+H2y+4AAACFAQAAEwAAAAAAAAAA&#10;AAAAAAAAAAAAW0NvbnRlbnRfVHlwZXNdLnhtbFBLAQItABQABgAIAAAAIQBa9CxbvwAAABUBAAAL&#10;AAAAAAAAAAAAAAAAAB8BAABfcmVscy8ucmVsc1BLAQItABQABgAIAAAAIQBgi5RMxQAAAN0AAAAP&#10;AAAAAAAAAAAAAAAAAAcCAABkcnMvZG93bnJldi54bWxQSwUGAAAAAAMAAwC3AAAA+QIAAAAA&#10;" path="m,132l132,e" filled="f" strokeweight=".2pt">
                        <v:path arrowok="t" o:connecttype="custom" o:connectlocs="0,132;132,0" o:connectangles="0,0"/>
                      </v:shape>
                      <v:shape id="Freeform 439" o:spid="_x0000_s1175" style="position:absolute;left:856;top:248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zHXxQAAAN0AAAAPAAAAZHJzL2Rvd25yZXYueG1sRI9Ba8JA&#10;FITvQv/D8oTedDdBpU1dpYhCr2pa2tsj+5qkZt+G7Griv3cFocdhZr5hluvBNuJCna8da0imCgRx&#10;4UzNpYb8uJu8gPAB2WDjmDRcycN69TRaYmZcz3u6HEIpIoR9hhqqENpMSl9UZNFPXUscvV/XWQxR&#10;dqU0HfYRbhuZKrWQFmuOCxW2tKmoOB3OVsMit/Njf/6h/PtVJV/b3eyv/Zxp/Twe3t9ABBrCf/jR&#10;/jAa0lQlcH8Tn4Bc3QAAAP//AwBQSwECLQAUAAYACAAAACEA2+H2y+4AAACFAQAAEwAAAAAAAAAA&#10;AAAAAAAAAAAAW0NvbnRlbnRfVHlwZXNdLnhtbFBLAQItABQABgAIAAAAIQBa9CxbvwAAABUBAAAL&#10;AAAAAAAAAAAAAAAAAB8BAABfcmVscy8ucmVsc1BLAQItABQABgAIAAAAIQAPxzHXxQAAAN0AAAAP&#10;AAAAAAAAAAAAAAAAAAcCAABkcnMvZG93bnJldi54bWxQSwUGAAAAAAMAAwC3AAAA+QIAAAAA&#10;" path="m,132l132,e" filled="f" strokeweight=".2pt">
                        <v:path arrowok="t" o:connecttype="custom" o:connectlocs="0,132;132,0" o:connectangles="0,0"/>
                      </v:shape>
                      <v:shape id="Freeform 440" o:spid="_x0000_s1176" style="position:absolute;left:864;top:249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gxQAAAN0AAAAPAAAAZHJzL2Rvd25yZXYueG1sRI9Ba8JA&#10;FITvgv9heYI33TVYsdFVpFTwqqZSb4/sa5KafRuyq4n/vlso9DjMzDfMetvbWjyo9ZVjDbOpAkGc&#10;O1NxoSE77ydLED4gG6wdk4YnedhuhoM1psZ1fKTHKRQiQtinqKEMoUml9HlJFv3UNcTR+3KtxRBl&#10;W0jTYhfhtpaJUgtpseK4UGJDbyXlt9Pdalhk9uXc3a+Ufb6q2eV9P/9uPuZaj0f9bgUiUB/+w3/t&#10;g9GQJCqB3zfxCcjNDwAAAP//AwBQSwECLQAUAAYACAAAACEA2+H2y+4AAACFAQAAEwAAAAAAAAAA&#10;AAAAAAAAAAAAW0NvbnRlbnRfVHlwZXNdLnhtbFBLAQItABQABgAIAAAAIQBa9CxbvwAAABUBAAAL&#10;AAAAAAAAAAAAAAAAAB8BAABfcmVscy8ucmVsc1BLAQItABQABgAIAAAAIQD/Fa+gxQAAAN0AAAAP&#10;AAAAAAAAAAAAAAAAAAcCAABkcnMvZG93bnJldi54bWxQSwUGAAAAAAMAAwC3AAAA+QIAAAAA&#10;" path="m,132l132,e" filled="f" strokeweight=".2pt">
                        <v:path arrowok="t" o:connecttype="custom" o:connectlocs="0,132;132,0" o:connectangles="0,0"/>
                      </v:shape>
                      <v:shape id="Freeform 441" o:spid="_x0000_s1177" style="position:absolute;left:872;top:250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Qo7xQAAAN0AAAAPAAAAZHJzL2Rvd25yZXYueG1sRI9Ba8JA&#10;FITvBf/D8oTe6q6plRpdRUShVzUtentkX5PU7NuQXU36792C0OMwM98wi1Vva3Gj1leONYxHCgRx&#10;7kzFhYbsuHt5B+EDssHaMWn4JQ+r5eBpgalxHe/pdgiFiBD2KWooQ2hSKX1ekkU/cg1x9L5dazFE&#10;2RbStNhFuK1lotRUWqw4LpTY0Kak/HK4Wg3TzL4du+uZstNMjb+2u8lP8znR+nnYr+cgAvXhP/xo&#10;fxgNSaJe4e9NfAJyeQcAAP//AwBQSwECLQAUAAYACAAAACEA2+H2y+4AAACFAQAAEwAAAAAAAAAA&#10;AAAAAAAAAAAAW0NvbnRlbnRfVHlwZXNdLnhtbFBLAQItABQABgAIAAAAIQBa9CxbvwAAABUBAAAL&#10;AAAAAAAAAAAAAAAAAB8BAABfcmVscy8ucmVsc1BLAQItABQABgAIAAAAIQCQWQo7xQAAAN0AAAAP&#10;AAAAAAAAAAAAAAAAAAcCAABkcnMvZG93bnJldi54bWxQSwUGAAAAAAMAAwC3AAAA+QIAAAAA&#10;" path="m,132l132,e" filled="f" strokeweight=".2pt">
                        <v:path arrowok="t" o:connecttype="custom" o:connectlocs="0,132;132,0" o:connectangles="0,0"/>
                      </v:shape>
                      <v:shape id="Freeform 442" o:spid="_x0000_s1178" style="position:absolute;left:879;top:250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JJPxQAAAN0AAAAPAAAAZHJzL2Rvd25yZXYueG1sRI9Ba8JA&#10;FITvgv9heYXedNeQSo2uIqLQazUtentkX5O02bchu5r033cFocdhZr5hVpvBNuJGna8da5hNFQji&#10;wpmaSw356TB5BeEDssHGMWn4JQ+b9Xi0wsy4nt/pdgyliBD2GWqoQmgzKX1RkUU/dS1x9L5cZzFE&#10;2ZXSdNhHuG1kotRcWqw5LlTY0q6i4ud4tRrmuX059dcL5eeFmn3uD+l3+5Fq/fw0bJcgAg3hP/xo&#10;vxkNSaJSuL+JT0Cu/wAAAP//AwBQSwECLQAUAAYACAAAACEA2+H2y+4AAACFAQAAEwAAAAAAAAAA&#10;AAAAAAAAAAAAW0NvbnRlbnRfVHlwZXNdLnhtbFBLAQItABQABgAIAAAAIQBa9CxbvwAAABUBAAAL&#10;AAAAAAAAAAAAAAAAAB8BAABfcmVscy8ucmVsc1BLAQItABQABgAIAAAAIQAfsJJPxQAAAN0AAAAP&#10;AAAAAAAAAAAAAAAAAAcCAABkcnMvZG93bnJldi54bWxQSwUGAAAAAAMAAwC3AAAA+QIAAAAA&#10;" path="m,132l132,e" filled="f" strokeweight=".2pt">
                        <v:path arrowok="t" o:connecttype="custom" o:connectlocs="0,132;132,0" o:connectangles="0,0"/>
                      </v:shape>
                      <v:shape id="Freeform 443" o:spid="_x0000_s1179" style="position:absolute;left:887;top:251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fUxQAAAN0AAAAPAAAAZHJzL2Rvd25yZXYueG1sRI9Ba8JA&#10;FITvBf/D8oTe6q5BpaZuQikVeq2mpd4e2dckmn0bsqtJ/31XEDwOM/MNs8lH24oL9b5xrGE+UyCI&#10;S2carjQU++3TMwgfkA22jknDH3nIs8nDBlPjBv6kyy5UIkLYp6ihDqFLpfRlTRb9zHXE0ft1vcUQ&#10;ZV9J0+MQ4baViVIrabHhuFBjR281lafd2WpYFXa5H84HKn7Wav79vl0cu6+F1o/T8fUFRKAx3MO3&#10;9ofRkCRqCdc38QnI7B8AAP//AwBQSwECLQAUAAYACAAAACEA2+H2y+4AAACFAQAAEwAAAAAAAAAA&#10;AAAAAAAAAAAAW0NvbnRlbnRfVHlwZXNdLnhtbFBLAQItABQABgAIAAAAIQBa9CxbvwAAABUBAAAL&#10;AAAAAAAAAAAAAAAAAB8BAABfcmVscy8ucmVsc1BLAQItABQABgAIAAAAIQBw/DfUxQAAAN0AAAAP&#10;AAAAAAAAAAAAAAAAAAcCAABkcnMvZG93bnJldi54bWxQSwUGAAAAAAMAAwC3AAAA+QIAAAAA&#10;" path="m,132l132,e" filled="f" strokeweight=".2pt">
                        <v:path arrowok="t" o:connecttype="custom" o:connectlocs="0,132;132,0" o:connectangles="0,0"/>
                      </v:shape>
                      <v:shape id="Freeform 444" o:spid="_x0000_s1180" style="position:absolute;left:895;top:252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qmjxQAAAN0AAAAPAAAAZHJzL2Rvd25yZXYueG1sRI9Ba8JA&#10;FITvBf/D8oTe6q5BQ42uIqVCr9W06O2RfU1Ss29DdjXpv3cFocdhZr5hVpvBNuJKna8da5hOFAji&#10;wpmaSw35YffyCsIHZIONY9LwRx4269HTCjPjev6k6z6UIkLYZ6ihCqHNpPRFRRb9xLXE0ftxncUQ&#10;ZVdK02Ef4baRiVKptFhzXKiwpbeKivP+YjWkuZ0f+suJ8uNCTb/fd7Pf9mum9fN42C5BBBrCf/jR&#10;/jAakkSlcH8Tn4Bc3wAAAP//AwBQSwECLQAUAAYACAAAACEA2+H2y+4AAACFAQAAEwAAAAAAAAAA&#10;AAAAAAAAAAAAW0NvbnRlbnRfVHlwZXNdLnhtbFBLAQItABQABgAIAAAAIQBa9CxbvwAAABUBAAAL&#10;AAAAAAAAAAAAAAAAAB8BAABfcmVscy8ucmVsc1BLAQItABQABgAIAAAAIQCALqmjxQAAAN0AAAAP&#10;AAAAAAAAAAAAAAAAAAcCAABkcnMvZG93bnJldi54bWxQSwUGAAAAAAMAAwC3AAAA+QIAAAAA&#10;" path="m,132l132,e" filled="f" strokeweight=".2pt">
                        <v:path arrowok="t" o:connecttype="custom" o:connectlocs="0,132;132,0" o:connectangles="0,0"/>
                      </v:shape>
                      <v:shape id="Freeform 445" o:spid="_x0000_s1181" style="position:absolute;left:903;top:253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gw4xgAAAN0AAAAPAAAAZHJzL2Rvd25yZXYueG1sRI9Pa8JA&#10;FMTvBb/D8gRvddfgnzZ1FSkVvKqxtLdH9jVJzb4N2dXEb+8WCh6HmfkNs1z3thZXan3lWMNkrEAQ&#10;585UXGjIjtvnFxA+IBusHZOGG3lYrwZPS0yN63hP10MoRISwT1FDGUKTSunzkiz6sWuIo/fjWosh&#10;yraQpsUuwm0tE6Xm0mLFcaHEht5Lys+Hi9Uwz+zs2F2+Kft6VZPPj+30tzlNtR4N+80biEB9eIT/&#10;2zujIUnUAv7exCcgV3cAAAD//wMAUEsBAi0AFAAGAAgAAAAhANvh9svuAAAAhQEAABMAAAAAAAAA&#10;AAAAAAAAAAAAAFtDb250ZW50X1R5cGVzXS54bWxQSwECLQAUAAYACAAAACEAWvQsW78AAAAVAQAA&#10;CwAAAAAAAAAAAAAAAAAfAQAAX3JlbHMvLnJlbHNQSwECLQAUAAYACAAAACEA72IMOMYAAADdAAAA&#10;DwAAAAAAAAAAAAAAAAAHAgAAZHJzL2Rvd25yZXYueG1sUEsFBgAAAAADAAMAtwAAAPoCAAAAAA==&#10;" path="m,132l132,e" filled="f" strokeweight=".2pt">
                        <v:path arrowok="t" o:connecttype="custom" o:connectlocs="0,132;132,0" o:connectangles="0,0"/>
                      </v:shape>
                      <v:shape id="Freeform 446" o:spid="_x0000_s1182" style="position:absolute;left:910;top:253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hKwgAAAN0AAAAPAAAAZHJzL2Rvd25yZXYueG1sRE/Pa8Iw&#10;FL4P/B/CG3ibiUXFVaPImOBVrTJvj+at7da8lCba+t+bg+Dx4/u9XPe2FjdqfeVYw3ikQBDnzlRc&#10;aMiO2485CB+QDdaOScOdPKxXg7clpsZ1vKfbIRQihrBPUUMZQpNK6fOSLPqRa4gj9+taiyHCtpCm&#10;xS6G21omSs2kxYpjQ4kNfZWU/x+uVsMss9Njd71Q9vOpxufv7eSvOU20Hr73mwWIQH14iZ/undGQ&#10;JCrOjW/iE5CrBwAAAP//AwBQSwECLQAUAAYACAAAACEA2+H2y+4AAACFAQAAEwAAAAAAAAAAAAAA&#10;AAAAAAAAW0NvbnRlbnRfVHlwZXNdLnhtbFBLAQItABQABgAIAAAAIQBa9CxbvwAAABUBAAALAAAA&#10;AAAAAAAAAAAAAB8BAABfcmVscy8ucmVsc1BLAQItABQABgAIAAAAIQCe/ZhKwgAAAN0AAAAPAAAA&#10;AAAAAAAAAAAAAAcCAABkcnMvZG93bnJldi54bWxQSwUGAAAAAAMAAwC3AAAA9gIAAAAA&#10;" path="m,132l132,e" filled="f" strokeweight=".2pt">
                        <v:path arrowok="t" o:connecttype="custom" o:connectlocs="0,132;132,0" o:connectangles="0,0"/>
                      </v:shape>
                      <v:shape id="Freeform 447" o:spid="_x0000_s1183" style="position:absolute;left:918;top:254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T3RxQAAAN0AAAAPAAAAZHJzL2Rvd25yZXYueG1sRI9Ba8JA&#10;FITvBf/D8gq91V2DiqauIqLQqxpLe3tkX5O02bchu5r4711B8DjMzDfMYtXbWlyo9ZVjDaOhAkGc&#10;O1NxoSE77t5nIHxANlg7Jg1X8rBaDl4WmBrX8Z4uh1CICGGfooYyhCaV0uclWfRD1xBH79e1FkOU&#10;bSFNi12E21omSk2lxYrjQokNbUrK/w9nq2Ga2cmxO/9Q9j1Xo6/tbvzXnMZav7326w8QgfrwDD/a&#10;n0ZDkqg53N/EJyCXNwAAAP//AwBQSwECLQAUAAYACAAAACEA2+H2y+4AAACFAQAAEwAAAAAAAAAA&#10;AAAAAAAAAAAAW0NvbnRlbnRfVHlwZXNdLnhtbFBLAQItABQABgAIAAAAIQBa9CxbvwAAABUBAAAL&#10;AAAAAAAAAAAAAAAAAB8BAABfcmVscy8ucmVsc1BLAQItABQABgAIAAAAIQDxsT3RxQAAAN0AAAAP&#10;AAAAAAAAAAAAAAAAAAcCAABkcnMvZG93bnJldi54bWxQSwUGAAAAAAMAAwC3AAAA+QIAAAAA&#10;" path="m,132l132,e" filled="f" strokeweight=".2pt">
                        <v:path arrowok="t" o:connecttype="custom" o:connectlocs="0,132;132,0" o:connectangles="0,0"/>
                      </v:shape>
                      <v:shape id="Freeform 448" o:spid="_x0000_s1184" style="position:absolute;left:926;top:255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gKRwQAAAN0AAAAPAAAAZHJzL2Rvd25yZXYueG1sRE9Ni8Iw&#10;EL0L/ocwgjdNW1zRrlFEFLyuVnFvQzPbdm0mpYm2++83B8Hj432vNr2pxZNaV1lWEE8jEMS51RUX&#10;CrLzYbIA4TyyxtoyKfgjB5v1cLDCVNuOv+h58oUIIexSVFB636RSurwkg25qG+LA/djWoA+wLaRu&#10;sQvhppZJFM2lwYpDQ4kN7UrK76eHUTDPzMe5e3xTdltG8XV/mP02l5lS41G//QThqfdv8ct91AqS&#10;JA77w5vwBOT6HwAA//8DAFBLAQItABQABgAIAAAAIQDb4fbL7gAAAIUBAAATAAAAAAAAAAAAAAAA&#10;AAAAAABbQ29udGVudF9UeXBlc10ueG1sUEsBAi0AFAAGAAgAAAAhAFr0LFu/AAAAFQEAAAsAAAAA&#10;AAAAAAAAAAAAHwEAAF9yZWxzLy5yZWxzUEsBAi0AFAAGAAgAAAAhAOVSApHBAAAA3QAAAA8AAAAA&#10;AAAAAAAAAAAABwIAAGRycy9kb3ducmV2LnhtbFBLBQYAAAAAAwADALcAAAD1AgAAAAA=&#10;" path="m,132l132,e" filled="f" strokeweight=".2pt">
                        <v:path arrowok="t" o:connecttype="custom" o:connectlocs="0,132;132,0" o:connectangles="0,0"/>
                      </v:shape>
                      <v:shape id="Freeform 449" o:spid="_x0000_s1185" style="position:absolute;left:934;top:256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qcKxgAAAN0AAAAPAAAAZHJzL2Rvd25yZXYueG1sRI9Ba8JA&#10;FITvhf6H5RV6azYJVmp0lSIKvTbGordH9jVJm30bsmuS/vuuIHgcZuYbZrWZTCsG6l1jWUESxSCI&#10;S6sbrhQUh/3LGwjnkTW2lknBHznYrB8fVphpO/InDbmvRICwy1BB7X2XSenKmgy6yHbEwfu2vUEf&#10;ZF9J3eMY4KaVaRzPpcGGw0KNHW1rKn/zi1EwL8zrYbycqTgt4uRrt5/9dMeZUs9P0/sShKfJ38O3&#10;9odWkKZJAtc34QnI9T8AAAD//wMAUEsBAi0AFAAGAAgAAAAhANvh9svuAAAAhQEAABMAAAAAAAAA&#10;AAAAAAAAAAAAAFtDb250ZW50X1R5cGVzXS54bWxQSwECLQAUAAYACAAAACEAWvQsW78AAAAVAQAA&#10;CwAAAAAAAAAAAAAAAAAfAQAAX3JlbHMvLnJlbHNQSwECLQAUAAYACAAAACEAih6nCsYAAADdAAAA&#10;DwAAAAAAAAAAAAAAAAAHAgAAZHJzL2Rvd25yZXYueG1sUEsFBgAAAAADAAMAtwAAAPoCAAAAAA==&#10;" path="m,132l132,e" filled="f" strokeweight=".2pt">
                        <v:path arrowok="t" o:connecttype="custom" o:connectlocs="0,132;132,0" o:connectangles="0,0"/>
                      </v:shape>
                      <v:shape id="Freeform 450" o:spid="_x0000_s1186" style="position:absolute;left:817;top:232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gLTxwAAAN0AAAAPAAAAZHJzL2Rvd25yZXYueG1sRI9PSwMx&#10;FMTvQr9DeAVvNtsoYtempfgHhHrpag/eXjfP3bXJy5LE7frtjVDwOMzMb5jlenRWDBRi51nDfFaA&#10;IK696bjR8P72fHUHIiZkg9YzafihCOvV5GKJpfEn3tFQpUZkCMcSNbQp9aWUsW7JYZz5njh7nz44&#10;TFmGRpqApwx3VqqiuJUOO84LLfb00FJ9rL6dhh3vb66flK0+tv3Xqx0OYfF42Gp9OR039yASjek/&#10;fG6/GA1KzRX8vclPQK5+AQAA//8DAFBLAQItABQABgAIAAAAIQDb4fbL7gAAAIUBAAATAAAAAAAA&#10;AAAAAAAAAAAAAABbQ29udGVudF9UeXBlc10ueG1sUEsBAi0AFAAGAAgAAAAhAFr0LFu/AAAAFQEA&#10;AAsAAAAAAAAAAAAAAAAAHwEAAF9yZWxzLy5yZWxzUEsBAi0AFAAGAAgAAAAhAF5SAtPHAAAA3QAA&#10;AA8AAAAAAAAAAAAAAAAABwIAAGRycy9kb3ducmV2LnhtbFBLBQYAAAAAAwADALcAAAD7AgAAAAA=&#10;" path="m,l250,250e" filled="f" strokeweight=".2pt">
                        <v:path arrowok="t" o:connecttype="custom" o:connectlocs="0,0;250,250" o:connectangles="0,0"/>
                      </v:shape>
                      <v:shape id="Freeform 451" o:spid="_x0000_s1187" style="position:absolute;left:809;top:232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qdIxwAAAN0AAAAPAAAAZHJzL2Rvd25yZXYueG1sRI9PawIx&#10;FMTvhX6H8Aq91axrkboapfQPFPTiVg/enpvn7rbJy5Kk6/bbG6HQ4zAzv2EWq8Ea0ZMPrWMF41EG&#10;grhyuuVawe7z/eEJRIjIGo1jUvBLAVbL25sFFtqdeUt9GWuRIBwKVNDE2BVShqohi2HkOuLknZy3&#10;GJP0tdQezwlujcyzbCottpwWGuzopaHqu/yxCra8f5y85aY8rLuvjemPfvZ6XCt1fzc8z0FEGuJ/&#10;+K/9oRXk+XgC1zfpCcjlBQAA//8DAFBLAQItABQABgAIAAAAIQDb4fbL7gAAAIUBAAATAAAAAAAA&#10;AAAAAAAAAAAAAABbQ29udGVudF9UeXBlc10ueG1sUEsBAi0AFAAGAAgAAAAhAFr0LFu/AAAAFQEA&#10;AAsAAAAAAAAAAAAAAAAAHwEAAF9yZWxzLy5yZWxzUEsBAi0AFAAGAAgAAAAhADEep0jHAAAA3QAA&#10;AA8AAAAAAAAAAAAAAAAABwIAAGRycy9kb3ducmV2LnhtbFBLBQYAAAAAAwADALcAAAD7AgAAAAA=&#10;" path="m,l250,250e" filled="f" strokeweight=".2pt">
                        <v:path arrowok="t" o:connecttype="custom" o:connectlocs="0,0;250,250" o:connectangles="0,0"/>
                      </v:shape>
                      <v:shape id="Freeform 452" o:spid="_x0000_s1188" style="position:absolute;left:801;top:233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88xwAAAN0AAAAPAAAAZHJzL2Rvd25yZXYueG1sRI9BSwMx&#10;FITvgv8hPKE3m+22iN02LWIrCPXStT309rp53V1NXpYkbtd/bwTB4zAz3zDL9WCN6MmH1rGCyTgD&#10;QVw53XKt4PD+cv8IIkRkjcYxKfimAOvV7c0SC+2uvKe+jLVIEA4FKmhi7AopQ9WQxTB2HXHyLs5b&#10;jEn6WmqP1wS3RuZZ9iAttpwWGuzouaHqs/yyCvZ8nE23uSlPu+7jzfRnP9+cd0qN7oanBYhIQ/wP&#10;/7VftYI8n8zg9016AnL1AwAA//8DAFBLAQItABQABgAIAAAAIQDb4fbL7gAAAIUBAAATAAAAAAAA&#10;AAAAAAAAAAAAAABbQ29udGVudF9UeXBlc10ueG1sUEsBAi0AFAAGAAgAAAAhAFr0LFu/AAAAFQEA&#10;AAsAAAAAAAAAAAAAAAAAHwEAAF9yZWxzLy5yZWxzUEsBAi0AFAAGAAgAAAAhAL73PzzHAAAA3QAA&#10;AA8AAAAAAAAAAAAAAAAABwIAAGRycy9kb3ducmV2LnhtbFBLBQYAAAAAAwADALcAAAD7AgAAAAA=&#10;" path="m,l250,250e" filled="f" strokeweight=".2pt">
                        <v:path arrowok="t" o:connecttype="custom" o:connectlocs="0,0;250,250" o:connectangles="0,0"/>
                      </v:shape>
                      <v:shape id="Freeform 453" o:spid="_x0000_s1189" style="position:absolute;left:793;top:234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5qnxwAAAN0AAAAPAAAAZHJzL2Rvd25yZXYueG1sRI9BSwMx&#10;FITvgv8hPMGbzXa1YtemRbRCoV662oO3181zdzV5WZJ0u/33TaHgcZiZb5jZYrBG9ORD61jBeJSB&#10;IK6cbrlW8PX5fvcEIkRkjcYxKThSgMX8+mqGhXYH3lBfxlokCIcCFTQxdoWUoWrIYhi5jjh5P85b&#10;jEn6WmqPhwS3RuZZ9igttpwWGuzotaHqr9xbBRvePtwvc1N+r7vfD9Pv/PRtt1bq9mZ4eQYRaYj/&#10;4Ut7pRXk+XgC5zfpCcj5CQAA//8DAFBLAQItABQABgAIAAAAIQDb4fbL7gAAAIUBAAATAAAAAAAA&#10;AAAAAAAAAAAAAABbQ29udGVudF9UeXBlc10ueG1sUEsBAi0AFAAGAAgAAAAhAFr0LFu/AAAAFQEA&#10;AAsAAAAAAAAAAAAAAAAAHwEAAF9yZWxzLy5yZWxzUEsBAi0AFAAGAAgAAAAhANG7mqfHAAAA3QAA&#10;AA8AAAAAAAAAAAAAAAAABwIAAGRycy9kb3ducmV2LnhtbFBLBQYAAAAAAwADALcAAAD7AgAAAAA=&#10;" path="m,l250,250e" filled="f" strokeweight=".2pt">
                        <v:path arrowok="t" o:connecttype="custom" o:connectlocs="0,0;250,250" o:connectangles="0,0"/>
                      </v:shape>
                      <v:shape id="Freeform 454" o:spid="_x0000_s1190" style="position:absolute;left:786;top:235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QTQxwAAAN0AAAAPAAAAZHJzL2Rvd25yZXYueG1sRI9BSwMx&#10;FITvgv8hPKE3m+1Wit02LWIrCPXStT309rp53V1NXpYkbtd/bwTB4zAz3zDL9WCN6MmH1rGCyTgD&#10;QVw53XKt4PD+cv8IIkRkjcYxKfimAOvV7c0SC+2uvKe+jLVIEA4FKmhi7AopQ9WQxTB2HXHyLs5b&#10;jEn6WmqP1wS3RuZZNpMWW04LDXb03FD1WX5ZBXs+Pky3uSlPu+7jzfRnP9+cd0qN7oanBYhIQ/wP&#10;/7VftYI8n8zg9016AnL1AwAA//8DAFBLAQItABQABgAIAAAAIQDb4fbL7gAAAIUBAAATAAAAAAAA&#10;AAAAAAAAAAAAAABbQ29udGVudF9UeXBlc10ueG1sUEsBAi0AFAAGAAgAAAAhAFr0LFu/AAAAFQEA&#10;AAsAAAAAAAAAAAAAAAAAHwEAAF9yZWxzLy5yZWxzUEsBAi0AFAAGAAgAAAAhACFpBNDHAAAA3QAA&#10;AA8AAAAAAAAAAAAAAAAABwIAAGRycy9kb3ducmV2LnhtbFBLBQYAAAAAAwADALcAAAD7AgAAAAA=&#10;" path="m,l250,250e" filled="f" strokeweight=".2pt">
                        <v:path arrowok="t" o:connecttype="custom" o:connectlocs="0,0;250,250" o:connectangles="0,0"/>
                      </v:shape>
                      <v:shape id="Freeform 455" o:spid="_x0000_s1191" style="position:absolute;left:778;top:236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aFLxwAAAN0AAAAPAAAAZHJzL2Rvd25yZXYueG1sRI9BSwMx&#10;FITvgv8hPMGbzXaVatemRbRCoV662oO3181zdzV5WZJ0u/33TaHgcZiZb5jZYrBG9ORD61jBeJSB&#10;IK6cbrlW8PX5fvcEIkRkjcYxKThSgMX8+mqGhXYH3lBfxlokCIcCFTQxdoWUoWrIYhi5jjh5P85b&#10;jEn6WmqPhwS3RuZZNpEWW04LDXb02lD1V+6tgg1vH+6XuSm/193vh+l3fvq2Wyt1ezO8PIOINMT/&#10;8KW90gryfPwI5zfpCcj5CQAA//8DAFBLAQItABQABgAIAAAAIQDb4fbL7gAAAIUBAAATAAAAAAAA&#10;AAAAAAAAAAAAAABbQ29udGVudF9UeXBlc10ueG1sUEsBAi0AFAAGAAgAAAAhAFr0LFu/AAAAFQEA&#10;AAsAAAAAAAAAAAAAAAAAHwEAAF9yZWxzLy5yZWxzUEsBAi0AFAAGAAgAAAAhAE4loUvHAAAA3QAA&#10;AA8AAAAAAAAAAAAAAAAABwIAAGRycy9kb3ducmV2LnhtbFBLBQYAAAAAAwADALcAAAD7AgAAAAA=&#10;" path="m,l250,250e" filled="f" strokeweight=".2pt">
                        <v:path arrowok="t" o:connecttype="custom" o:connectlocs="0,0;250,250" o:connectangles="0,0"/>
                      </v:shape>
                      <v:shape id="Freeform 456" o:spid="_x0000_s1192" style="position:absolute;left:770;top:236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U5xAAAAN0AAAAPAAAAZHJzL2Rvd25yZXYueG1sRE+7bsIw&#10;FN0r8Q/WRepWHFJUlYBBqA+pEiykZWC7xLdJin0d2W4If4+HSh2Pznu5HqwRPfnQOlYwnWQgiCun&#10;W64VfH2+PzyDCBFZo3FMCq4UYL0a3S2x0O7Ce+rLWIsUwqFABU2MXSFlqBqyGCauI07ct/MWY4K+&#10;ltrjJYVbI/Mse5IWW04NDXb00lB1Ln+tgj0fZo9vuSmP2+5nZ/qTn7+etkrdj4fNAkSkIf6L/9wf&#10;WkGeT9Pc9CY9Abm6AQAA//8DAFBLAQItABQABgAIAAAAIQDb4fbL7gAAAIUBAAATAAAAAAAAAAAA&#10;AAAAAAAAAABbQ29udGVudF9UeXBlc10ueG1sUEsBAi0AFAAGAAgAAAAhAFr0LFu/AAAAFQEAAAsA&#10;AAAAAAAAAAAAAAAAHwEAAF9yZWxzLy5yZWxzUEsBAi0AFAAGAAgAAAAhAD+6NTnEAAAA3QAAAA8A&#10;AAAAAAAAAAAAAAAABwIAAGRycy9kb3ducmV2LnhtbFBLBQYAAAAAAwADALcAAAD4AgAAAAA=&#10;" path="m,l250,250e" filled="f" strokeweight=".2pt">
                        <v:path arrowok="t" o:connecttype="custom" o:connectlocs="0,0;250,250" o:connectangles="0,0"/>
                      </v:shape>
                      <v:shape id="Freeform 457" o:spid="_x0000_s1193" style="position:absolute;left:762;top:237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pCixwAAAN0AAAAPAAAAZHJzL2Rvd25yZXYueG1sRI9BSwMx&#10;FITvgv8hPKE3m+0qYrdNi7QKQr10bQ+9vW5ed7cmL0uSbtd/bwTB4zAz3zDz5WCN6MmH1rGCyTgD&#10;QVw53XKtYPf5dv8MIkRkjcYxKfimAMvF7c0cC+2uvKW+jLVIEA4FKmhi7AopQ9WQxTB2HXHyTs5b&#10;jEn6WmqP1wS3RuZZ9iQttpwWGuxo1VD1VV6sgi3vHx9ec1MeNt35w/RHP10fN0qN7oaXGYhIQ/wP&#10;/7XftYI8n0zh9016AnLxAwAA//8DAFBLAQItABQABgAIAAAAIQDb4fbL7gAAAIUBAAATAAAAAAAA&#10;AAAAAAAAAAAAAABbQ29udGVudF9UeXBlc10ueG1sUEsBAi0AFAAGAAgAAAAhAFr0LFu/AAAAFQEA&#10;AAsAAAAAAAAAAAAAAAAAHwEAAF9yZWxzLy5yZWxzUEsBAi0AFAAGAAgAAAAhAFD2kKLHAAAA3QAA&#10;AA8AAAAAAAAAAAAAAAAABwIAAGRycy9kb3ducmV2LnhtbFBLBQYAAAAAAwADALcAAAD7AgAAAAA=&#10;" path="m,l250,250e" filled="f" strokeweight=".2pt">
                        <v:path arrowok="t" o:connecttype="custom" o:connectlocs="0,0;250,250" o:connectangles="0,0"/>
                      </v:shape>
                      <v:shape id="Freeform 458" o:spid="_x0000_s1194" style="position:absolute;left:755;top:238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POCxAAAAN0AAAAPAAAAZHJzL2Rvd25yZXYueG1sRE/PT8Iw&#10;FL6b+D80z8SbdBZjcFKIAUxM4MLQg7fH+tym7evS1jH/e3ow4fjl+z1fjs6KgULsPGu4nxQgiGtv&#10;Om40vB9e72YgYkI2aD2Thj+KsFxcX82xNP7Eexqq1IgcwrFEDW1KfSllrFtyGCe+J87clw8OU4ah&#10;kSbgKYc7K1VRPEqHHeeGFntatVT/VL9Ow54/HqYbZavPbf+9s8MxPK2PW61vb8aXZxCJxnQR/7vf&#10;jAalVN6f3+QnIBdnAAAA//8DAFBLAQItABQABgAIAAAAIQDb4fbL7gAAAIUBAAATAAAAAAAAAAAA&#10;AAAAAAAAAABbQ29udGVudF9UeXBlc10ueG1sUEsBAi0AFAAGAAgAAAAhAFr0LFu/AAAAFQEAAAsA&#10;AAAAAAAAAAAAAAAAHwEAAF9yZWxzLy5yZWxzUEsBAi0AFAAGAAgAAAAhAA+g84LEAAAA3QAAAA8A&#10;AAAAAAAAAAAAAAAABwIAAGRycy9kb3ducmV2LnhtbFBLBQYAAAAAAwADALcAAAD4AgAAAAA=&#10;" path="m,l250,250e" filled="f" strokeweight=".2pt">
                        <v:path arrowok="t" o:connecttype="custom" o:connectlocs="0,0;250,250" o:connectangles="0,0"/>
                      </v:shape>
                      <v:shape id="Freeform 459" o:spid="_x0000_s1195" style="position:absolute;left:747;top:239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FYZxwAAAN0AAAAPAAAAZHJzL2Rvd25yZXYueG1sRI9PSwMx&#10;FMTvQr9DeAVvNtsoYtempfgHhHrpag/eXjfP3bXJy5LE7frtjVDwOMzMb5jlenRWDBRi51nDfFaA&#10;IK696bjR8P72fHUHIiZkg9YzafihCOvV5GKJpfEn3tFQpUZkCMcSNbQp9aWUsW7JYZz5njh7nz44&#10;TFmGRpqApwx3VqqiuJUOO84LLfb00FJ9rL6dhh3vb66flK0+tv3Xqx0OYfF42Gp9OR039yASjek/&#10;fG6/GA1KqTn8vclPQK5+AQAA//8DAFBLAQItABQABgAIAAAAIQDb4fbL7gAAAIUBAAATAAAAAAAA&#10;AAAAAAAAAAAAAABbQ29udGVudF9UeXBlc10ueG1sUEsBAi0AFAAGAAgAAAAhAFr0LFu/AAAAFQEA&#10;AAsAAAAAAAAAAAAAAAAAHwEAAF9yZWxzLy5yZWxzUEsBAi0AFAAGAAgAAAAhAGDsVhnHAAAA3QAA&#10;AA8AAAAAAAAAAAAAAAAABwIAAGRycy9kb3ducmV2LnhtbFBLBQYAAAAAAwADALcAAAD7AgAAAAA=&#10;" path="m,l250,250e" filled="f" strokeweight=".2pt">
                        <v:path arrowok="t" o:connecttype="custom" o:connectlocs="0,0;250,250" o:connectangles="0,0"/>
                      </v:shape>
                      <v:shape id="Freeform 460" o:spid="_x0000_s1196" style="position:absolute;left:739;top:239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shuxAAAAN0AAAAPAAAAZHJzL2Rvd25yZXYueG1sRE9da8Iw&#10;FH0X/A/hCnvTdN0Y2hll7AMG7sWqD75dm7u2W3JTkqx2/34ZCJ63w/niLNeDNaInH1rHCm5nGQji&#10;yumWawX73dt0DiJEZI3GMSn4pQDr1Xi0xEK7M2+pL2MtUgmHAhU0MXaFlKFqyGKYuY44aZ/OW4yJ&#10;+lpqj+dUbo3Ms+xBWmw5LTTY0XND1Xf5YxVs+XB/95qb8rjpvj5Mf/KLl9NGqZvJ8PQIItIQr+ZL&#10;+l0ryBPg/016AnL1BwAA//8DAFBLAQItABQABgAIAAAAIQDb4fbL7gAAAIUBAAATAAAAAAAAAAAA&#10;AAAAAAAAAABbQ29udGVudF9UeXBlc10ueG1sUEsBAi0AFAAGAAgAAAAhAFr0LFu/AAAAFQEAAAsA&#10;AAAAAAAAAAAAAAAAHwEAAF9yZWxzLy5yZWxzUEsBAi0AFAAGAAgAAAAhAJA+yG7EAAAA3QAAAA8A&#10;AAAAAAAAAAAAAAAABwIAAGRycy9kb3ducmV2LnhtbFBLBQYAAAAAAwADALcAAAD4AgAAAAA=&#10;" path="m,l250,250e" filled="f" strokeweight=".2pt">
                        <v:path arrowok="t" o:connecttype="custom" o:connectlocs="0,0;250,250" o:connectangles="0,0"/>
                      </v:shape>
                      <v:shape id="Freeform 461" o:spid="_x0000_s1197" style="position:absolute;left:731;top:240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31xwAAAN0AAAAPAAAAZHJzL2Rvd25yZXYueG1sRI9PSwMx&#10;FMTvQr9DeII3mzUVademRfwDQr10tQdvr5vn7trkZUnidv32Rij0OMzMb5jlenRWDBRi51nDzbQA&#10;QVx703Gj4eP95XoOIiZkg9YzafilCOvV5GKJpfFH3tJQpUZkCMcSNbQp9aWUsW7JYZz6njh7Xz44&#10;TFmGRpqAxwx3VqqiuJMOO84LLfb02FJ9qH6chi3vbmfPylafm/77zQ77sHjab7S+uhwf7kEkGtM5&#10;fGq/Gg1KqRn8v8lPQK7+AAAA//8DAFBLAQItABQABgAIAAAAIQDb4fbL7gAAAIUBAAATAAAAAAAA&#10;AAAAAAAAAAAAAABbQ29udGVudF9UeXBlc10ueG1sUEsBAi0AFAAGAAgAAAAhAFr0LFu/AAAAFQEA&#10;AAsAAAAAAAAAAAAAAAAAHwEAAF9yZWxzLy5yZWxzUEsBAi0AFAAGAAgAAAAhAP9ybfXHAAAA3QAA&#10;AA8AAAAAAAAAAAAAAAAABwIAAGRycy9kb3ducmV2LnhtbFBLBQYAAAAAAwADALcAAAD7AgAAAAA=&#10;" path="m,l250,250e" filled="f" strokeweight=".2pt">
                        <v:path arrowok="t" o:connecttype="custom" o:connectlocs="0,0;250,250" o:connectangles="0,0"/>
                      </v:shape>
                      <v:shape id="Freeform 462" o:spid="_x0000_s1198" style="position:absolute;left:724;top:241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WBxwAAAN0AAAAPAAAAZHJzL2Rvd25yZXYueG1sRI9PSwMx&#10;FMTvQr9DeAVvNttYxK5Ni/gHhHrpag/eXjfP3bXJy5LE7frtjVDwOMzMb5jVZnRWDBRi51nDfFaA&#10;IK696bjR8P72fHULIiZkg9YzafihCJv15GKFpfEn3tFQpUZkCMcSNbQp9aWUsW7JYZz5njh7nz44&#10;TFmGRpqApwx3VqqiuJEOO84LLfb00FJ9rL6dhh3vF9dPylYf2/7r1Q6HsHw8bLW+nI73dyASjek/&#10;fG6/GA1KqQX8vclPQK5/AQAA//8DAFBLAQItABQABgAIAAAAIQDb4fbL7gAAAIUBAAATAAAAAAAA&#10;AAAAAAAAAAAAAABbQ29udGVudF9UeXBlc10ueG1sUEsBAi0AFAAGAAgAAAAhAFr0LFu/AAAAFQEA&#10;AAsAAAAAAAAAAAAAAAAAHwEAAF9yZWxzLy5yZWxzUEsBAi0AFAAGAAgAAAAhAHCb9YHHAAAA3QAA&#10;AA8AAAAAAAAAAAAAAAAABwIAAGRycy9kb3ducmV2LnhtbFBLBQYAAAAAAwADALcAAAD7AgAAAAA=&#10;" path="m,l250,250e" filled="f" strokeweight=".2pt">
                        <v:path arrowok="t" o:connecttype="custom" o:connectlocs="0,0;250,250" o:connectangles="0,0"/>
                      </v:shape>
                      <v:shape id="Freeform 463" o:spid="_x0000_s1199" style="position:absolute;left:716;top:242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1AaxwAAAN0AAAAPAAAAZHJzL2Rvd25yZXYueG1sRI9PSwMx&#10;FMTvQr9DeII3mzVq0bVpEf+A0F66tgdvr5vn7tbkZUnidv32RhB6HGbmN8x8OTorBgqx86zhalqA&#10;IK696bjRsH1/vbwDEROyQeuZNPxQhOVicjbH0vgjb2ioUiMyhGOJGtqU+lLKWLfkME59T5y9Tx8c&#10;pixDI03AY4Y7K1VRzKTDjvNCiz09tVR/Vd9Ow4Z3N9cvylYfq/6wtsM+3D/vV1pfnI+PDyASjekU&#10;/m+/GQ1KqVv4e5OfgFz8AgAA//8DAFBLAQItABQABgAIAAAAIQDb4fbL7gAAAIUBAAATAAAAAAAA&#10;AAAAAAAAAAAAAABbQ29udGVudF9UeXBlc10ueG1sUEsBAi0AFAAGAAgAAAAhAFr0LFu/AAAAFQEA&#10;AAsAAAAAAAAAAAAAAAAAHwEAAF9yZWxzLy5yZWxzUEsBAi0AFAAGAAgAAAAhAB/XUBrHAAAA3QAA&#10;AA8AAAAAAAAAAAAAAAAABwIAAGRycy9kb3ducmV2LnhtbFBLBQYAAAAAAwADALcAAAD7AgAAAAA=&#10;" path="m,l250,250e" filled="f" strokeweight=".2pt">
                        <v:path arrowok="t" o:connecttype="custom" o:connectlocs="0,0;250,250" o:connectangles="0,0"/>
                      </v:shape>
                      <v:shape id="Freeform 464" o:spid="_x0000_s1200" style="position:absolute;left:708;top:242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c5txwAAAN0AAAAPAAAAZHJzL2Rvd25yZXYueG1sRI9PSwMx&#10;FMTvQr9DeAVvNtsoxa5Ni/gHhHrpag/eXjfP3bXJy5LE7frtjVDwOMzMb5jVZnRWDBRi51nDfFaA&#10;IK696bjR8P72fHULIiZkg9YzafihCJv15GKFpfEn3tFQpUZkCMcSNbQp9aWUsW7JYZz5njh7nz44&#10;TFmGRpqApwx3VqqiWEiHHeeFFnt6aKk+Vt9Ow473N9dPylYf2/7r1Q6HsHw8bLW+nI73dyASjek/&#10;fG6/GA1KqQX8vclPQK5/AQAA//8DAFBLAQItABQABgAIAAAAIQDb4fbL7gAAAIUBAAATAAAAAAAA&#10;AAAAAAAAAAAAAABbQ29udGVudF9UeXBlc10ueG1sUEsBAi0AFAAGAAgAAAAhAFr0LFu/AAAAFQEA&#10;AAsAAAAAAAAAAAAAAAAAHwEAAF9yZWxzLy5yZWxzUEsBAi0AFAAGAAgAAAAhAO8Fzm3HAAAA3QAA&#10;AA8AAAAAAAAAAAAAAAAABwIAAGRycy9kb3ducmV2LnhtbFBLBQYAAAAAAwADALcAAAD7AgAAAAA=&#10;" path="m,l250,250e" filled="f" strokeweight=".2pt">
                        <v:path arrowok="t" o:connecttype="custom" o:connectlocs="0,0;250,250" o:connectangles="0,0"/>
                      </v:shape>
                      <v:shape id="Freeform 465" o:spid="_x0000_s1201" style="position:absolute;left:700;top:243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Wv2xwAAAN0AAAAPAAAAZHJzL2Rvd25yZXYueG1sRI9PSwMx&#10;FMTvQr9DeII3mzWK1bVpEf+A0F66tgdvr5vn7tbkZUnidv32RhB6HGbmN8x8OTorBgqx86zhalqA&#10;IK696bjRsH1/vbwDEROyQeuZNPxQhOVicjbH0vgjb2ioUiMyhGOJGtqU+lLKWLfkME59T5y9Tx8c&#10;pixDI03AY4Y7K1VR3EqHHeeFFnt6aqn+qr6dhg3vbq5flK0+Vv1hbYd9uH/er7S+OB8fH0AkGtMp&#10;/N9+MxqUUjP4e5OfgFz8AgAA//8DAFBLAQItABQABgAIAAAAIQDb4fbL7gAAAIUBAAATAAAAAAAA&#10;AAAAAAAAAAAAAABbQ29udGVudF9UeXBlc10ueG1sUEsBAi0AFAAGAAgAAAAhAFr0LFu/AAAAFQEA&#10;AAsAAAAAAAAAAAAAAAAAHwEAAF9yZWxzLy5yZWxzUEsBAi0AFAAGAAgAAAAhAIBJa/bHAAAA3QAA&#10;AA8AAAAAAAAAAAAAAAAABwIAAGRycy9kb3ducmV2LnhtbFBLBQYAAAAAAwADALcAAAD7AgAAAAA=&#10;" path="m,l250,250e" filled="f" strokeweight=".2pt">
                        <v:path arrowok="t" o:connecttype="custom" o:connectlocs="0,0;250,250" o:connectangles="0,0"/>
                      </v:shape>
                      <v:shape id="Freeform 466" o:spid="_x0000_s1202" style="position:absolute;left:693;top:244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v+ExAAAAN0AAAAPAAAAZHJzL2Rvd25yZXYueG1sRE/PT8Iw&#10;FL6b+D80z8SbdBZjcFKIAUxM4MLQg7fH+tym7evS1jH/e3ow4fjl+z1fjs6KgULsPGu4nxQgiGtv&#10;Om40vB9e72YgYkI2aD2Thj+KsFxcX82xNP7Eexqq1IgcwrFEDW1KfSllrFtyGCe+J87clw8OU4ah&#10;kSbgKYc7K1VRPEqHHeeGFntatVT/VL9Ow54/HqYbZavPbf+9s8MxPK2PW61vb8aXZxCJxnQR/7vf&#10;jAalVJ6b3+QnIBdnAAAA//8DAFBLAQItABQABgAIAAAAIQDb4fbL7gAAAIUBAAATAAAAAAAAAAAA&#10;AAAAAAAAAABbQ29udGVudF9UeXBlc10ueG1sUEsBAi0AFAAGAAgAAAAhAFr0LFu/AAAAFQEAAAsA&#10;AAAAAAAAAAAAAAAAHwEAAF9yZWxzLy5yZWxzUEsBAi0AFAAGAAgAAAAhAPHW/4TEAAAA3QAAAA8A&#10;AAAAAAAAAAAAAAAABwIAAGRycy9kb3ducmV2LnhtbFBLBQYAAAAAAwADALcAAAD4AgAAAAA=&#10;" path="m,l250,250e" filled="f" strokeweight=".2pt">
                        <v:path arrowok="t" o:connecttype="custom" o:connectlocs="0,0;250,250" o:connectangles="0,0"/>
                      </v:shape>
                      <v:shape id="Freeform 467" o:spid="_x0000_s1203" style="position:absolute;left:2678;top:333;width:386;height:386;visibility:visible;mso-wrap-style:square;v-text-anchor:top" coordsize="386,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OOuxwAAAN0AAAAPAAAAZHJzL2Rvd25yZXYueG1sRI/RagIx&#10;FETfC/5DuEJfSs02D1JXo6hFKEUK1X7AdXPdLLu5WTdRt369KRT6OMzMGWa26F0jLtSFyrOGl1EG&#10;grjwpuJSw/d+8/wKIkRkg41n0vBDARbzwcMMc+Ov/EWXXSxFgnDIUYONsc2lDIUlh2HkW+LkHX3n&#10;MCbZldJ0eE1w10iVZWPpsOK0YLGltaWi3p2dhtunOqwoZNtN/WSLev32cd5PTlo/DvvlFESkPv6H&#10;/9rvRoNSagK/b9ITkPM7AAAA//8DAFBLAQItABQABgAIAAAAIQDb4fbL7gAAAIUBAAATAAAAAAAA&#10;AAAAAAAAAAAAAABbQ29udGVudF9UeXBlc10ueG1sUEsBAi0AFAAGAAgAAAAhAFr0LFu/AAAAFQEA&#10;AAsAAAAAAAAAAAAAAAAAHwEAAF9yZWxzLy5yZWxzUEsBAi0AFAAGAAgAAAAhAJRQ467HAAAA3QAA&#10;AA8AAAAAAAAAAAAAAAAABwIAAGRycy9kb3ducmV2LnhtbFBLBQYAAAAAAwADALcAAAD7AgAAAAA=&#10;" path="m132,l,132,252,385,385,252,132,xe" filled="f" strokeweight=".2pt">
                        <v:path arrowok="t" o:connecttype="custom" o:connectlocs="132,0;0,132;252,385;385,252;132,0" o:connectangles="0,0,0,0,0"/>
                      </v:shape>
                      <v:shape id="Freeform 468" o:spid="_x0000_s1204" style="position:absolute;left:2686;top:34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17xwwAAAN0AAAAPAAAAZHJzL2Rvd25yZXYueG1sRE9Nb4JA&#10;EL038T9sxsRbXUBqWupiTFOSXqu00duEHQFlZwm7Cv333UOTHl/e92Y7mU7caXCtZQXxMgJBXFnd&#10;cq2gPBSPzyCcR9bYWSYFP+Rgm88eNphpO/In3fe+FiGEXYYKGu/7TEpXNWTQLW1PHLizHQz6AIda&#10;6gHHEG46mUTRWhpsOTQ02NNbQ9V1fzMK1qV5Ooy3E5XHlyj+fi/SS/+VKrWYT7tXEJ4m/y/+c39o&#10;BUmyCvvDm/AEZP4LAAD//wMAUEsBAi0AFAAGAAgAAAAhANvh9svuAAAAhQEAABMAAAAAAAAAAAAA&#10;AAAAAAAAAFtDb250ZW50X1R5cGVzXS54bWxQSwECLQAUAAYACAAAACEAWvQsW78AAAAVAQAACwAA&#10;AAAAAAAAAAAAAAAfAQAAX3JlbHMvLnJlbHNQSwECLQAUAAYACAAAACEArude8cMAAADdAAAADwAA&#10;AAAAAAAAAAAAAAAHAgAAZHJzL2Rvd25yZXYueG1sUEsFBgAAAAADAAMAtwAAAPcCAAAAAA==&#10;" path="m,132l132,e" filled="f" strokeweight=".2pt">
                        <v:path arrowok="t" o:connecttype="custom" o:connectlocs="0,132;132,0" o:connectangles="0,0"/>
                      </v:shape>
                      <v:shape id="Freeform 469" o:spid="_x0000_s1205" style="position:absolute;left:2694;top:34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tqxQAAAN0AAAAPAAAAZHJzL2Rvd25yZXYueG1sRI9Ba8JA&#10;FITvgv9heYI33SRaaVNXkVKh12osentkn0k0+zZkV5P++25B8DjMzDfMct2bWtypdZVlBfE0AkGc&#10;W11xoSDbbyevIJxH1lhbJgW/5GC9Gg6WmGrb8Tfdd74QAcIuRQWl900qpctLMuimtiEO3tm2Bn2Q&#10;bSF1i12Am1omUbSQBisOCyU29FFSft3djIJFZl723e1E2fEtin8+t/NLc5grNR71m3cQnnr/DD/a&#10;X1pBksxi+H8TnoBc/QEAAP//AwBQSwECLQAUAAYACAAAACEA2+H2y+4AAACFAQAAEwAAAAAAAAAA&#10;AAAAAAAAAAAAW0NvbnRlbnRfVHlwZXNdLnhtbFBLAQItABQABgAIAAAAIQBa9CxbvwAAABUBAAAL&#10;AAAAAAAAAAAAAAAAAB8BAABfcmVscy8ucmVsc1BLAQItABQABgAIAAAAIQDBq/tqxQAAAN0AAAAP&#10;AAAAAAAAAAAAAAAAAAcCAABkcnMvZG93bnJldi54bWxQSwUGAAAAAAMAAwC3AAAA+QIAAAAA&#10;" path="m,132l132,e" filled="f" strokeweight=".2pt">
                        <v:path arrowok="t" o:connecttype="custom" o:connectlocs="0,132;132,0" o:connectangles="0,0"/>
                      </v:shape>
                      <v:shape id="Freeform 470" o:spid="_x0000_s1206" style="position:absolute;left:2701;top:35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WUdxgAAAN0AAAAPAAAAZHJzL2Rvd25yZXYueG1sRI9Pa8JA&#10;FMTvQr/D8grezMb4hzZ1lSIKXtVY2tsj+5qkzb4N2dXEb+8KgsdhZn7DLFa9qcWFWldZVjCOYhDE&#10;udUVFwqy43b0BsJ5ZI21ZVJwJQer5ctggam2He/pcvCFCBB2KSoovW9SKV1ekkEX2YY4eL+2NeiD&#10;bAupW+wC3NQyieO5NFhxWCixoXVJ+f/hbBTMMzM7ducfyr7f4/HXZjv9a05TpYav/ecHCE+9f4Yf&#10;7Z1WkCSTBO5vwhOQyxsAAAD//wMAUEsBAi0AFAAGAAgAAAAhANvh9svuAAAAhQEAABMAAAAAAAAA&#10;AAAAAAAAAAAAAFtDb250ZW50X1R5cGVzXS54bWxQSwECLQAUAAYACAAAACEAWvQsW78AAAAVAQAA&#10;CwAAAAAAAAAAAAAAAAAfAQAAX3JlbHMvLnJlbHNQSwECLQAUAAYACAAAACEAMXllHcYAAADdAAAA&#10;DwAAAAAAAAAAAAAAAAAHAgAAZHJzL2Rvd25yZXYueG1sUEsFBgAAAAADAAMAtwAAAPoCAAAAAA==&#10;" path="m,132l132,e" filled="f" strokeweight=".2pt">
                        <v:path arrowok="t" o:connecttype="custom" o:connectlocs="0,132;132,0" o:connectangles="0,0"/>
                      </v:shape>
                      <v:shape id="Freeform 471" o:spid="_x0000_s1207" style="position:absolute;left:2709;top:36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cCGxgAAAN0AAAAPAAAAZHJzL2Rvd25yZXYueG1sRI9Pa8JA&#10;FMTvQr/D8gq96cb4B42uUkqFXqtR9PbIPpO02bchuzHpt+8KgsdhZn7DrLe9qcSNGldaVjAeRSCI&#10;M6tLzhWkh91wAcJ5ZI2VZVLwRw62m5fBGhNtO/6m297nIkDYJaig8L5OpHRZQQbdyNbEwbvaxqAP&#10;ssmlbrALcFPJOIrm0mDJYaHAmj4Kyn73rVEwT83s0LUXSs/LaHz63E1/6uNUqbfX/n0FwlPvn+FH&#10;+0sriOPJBO5vwhOQm38AAAD//wMAUEsBAi0AFAAGAAgAAAAhANvh9svuAAAAhQEAABMAAAAAAAAA&#10;AAAAAAAAAAAAAFtDb250ZW50X1R5cGVzXS54bWxQSwECLQAUAAYACAAAACEAWvQsW78AAAAVAQAA&#10;CwAAAAAAAAAAAAAAAAAfAQAAX3JlbHMvLnJlbHNQSwECLQAUAAYACAAAACEAXjXAhsYAAADdAAAA&#10;DwAAAAAAAAAAAAAAAAAHAgAAZHJzL2Rvd25yZXYueG1sUEsFBgAAAAADAAMAtwAAAPoCAAAAAA==&#10;" path="m,132l132,e" filled="f" strokeweight=".2pt">
                        <v:path arrowok="t" o:connecttype="custom" o:connectlocs="0,132;132,0" o:connectangles="0,0"/>
                      </v:shape>
                      <v:shape id="Freeform 472" o:spid="_x0000_s1208" style="position:absolute;left:2717;top:37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FjyxQAAAN0AAAAPAAAAZHJzL2Rvd25yZXYueG1sRI9Ba8JA&#10;FITvgv9heYI33RhTaVNXkVKh12osentkn0k0+zZkV5P++25B8DjMzDfMct2bWtypdZVlBbNpBII4&#10;t7riQkG2305eQTiPrLG2TAp+ycF6NRwsMdW242+673whAoRdigpK75tUSpeXZNBNbUMcvLNtDfog&#10;20LqFrsAN7WMo2ghDVYcFkps6KOk/Lq7GQWLzLzsu9uJsuNbNPv53CaX5pAoNR71m3cQnnr/DD/a&#10;X1pBHM8T+H8TnoBc/QEAAP//AwBQSwECLQAUAAYACAAAACEA2+H2y+4AAACFAQAAEwAAAAAAAAAA&#10;AAAAAAAAAAAAW0NvbnRlbnRfVHlwZXNdLnhtbFBLAQItABQABgAIAAAAIQBa9CxbvwAAABUBAAAL&#10;AAAAAAAAAAAAAAAAAB8BAABfcmVscy8ucmVsc1BLAQItABQABgAIAAAAIQDR3FjyxQAAAN0AAAAP&#10;AAAAAAAAAAAAAAAAAAcCAABkcnMvZG93bnJldi54bWxQSwUGAAAAAAMAAwC3AAAA+QIAAAAA&#10;" path="m,132l132,e" filled="f" strokeweight=".2pt">
                        <v:path arrowok="t" o:connecttype="custom" o:connectlocs="0,132;132,0" o:connectangles="0,0"/>
                      </v:shape>
                      <v:shape id="Freeform 473" o:spid="_x0000_s1209" style="position:absolute;left:2725;top:37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1pxgAAAN0AAAAPAAAAZHJzL2Rvd25yZXYueG1sRI9Ba8JA&#10;FITvQv/D8gredJNUpU2zSikVvKppaW+P7GuSNvs2ZDcm/ntXEDwOM/MNk21G04gTda62rCCeRyCI&#10;C6trLhXkx+3sGYTzyBoby6TgTA4264dJhqm2A+/pdPClCBB2KSqovG9TKV1RkUE3ty1x8H5tZ9AH&#10;2ZVSdzgEuGlkEkUrabDmsFBhS+8VFf+H3ihY5WZ5HPofyr9fovjrY7v4az8XSk0fx7dXEJ5Gfw/f&#10;2jutIEmelnB9E56AXF8AAAD//wMAUEsBAi0AFAAGAAgAAAAhANvh9svuAAAAhQEAABMAAAAAAAAA&#10;AAAAAAAAAAAAAFtDb250ZW50X1R5cGVzXS54bWxQSwECLQAUAAYACAAAACEAWvQsW78AAAAVAQAA&#10;CwAAAAAAAAAAAAAAAAAfAQAAX3JlbHMvLnJlbHNQSwECLQAUAAYACAAAACEAvpD9acYAAADdAAAA&#10;DwAAAAAAAAAAAAAAAAAHAgAAZHJzL2Rvd25yZXYueG1sUEsFBgAAAAADAAMAtwAAAPoCAAAAAA==&#10;" path="m,132l132,e" filled="f" strokeweight=".2pt">
                        <v:path arrowok="t" o:connecttype="custom" o:connectlocs="0,132;132,0" o:connectangles="0,0"/>
                      </v:shape>
                      <v:shape id="Freeform 474" o:spid="_x0000_s1210" style="position:absolute;left:2732;top:38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mMexQAAAN0AAAAPAAAAZHJzL2Rvd25yZXYueG1sRI9Ba8JA&#10;FITvQv/D8gredGPUoNFViij0Wk1Fb4/sa5I2+zZkV5P++64g9DjMzDfMetubWtypdZVlBZNxBII4&#10;t7riQkF2OowWIJxH1lhbJgW/5GC7eRmsMdW24w+6H30hAoRdigpK75tUSpeXZNCNbUMcvC/bGvRB&#10;toXULXYBbmoZR1EiDVYcFkpsaFdS/nO8GQVJZuan7nal7LKMJuf9YfbdfM6UGr72bysQnnr/H362&#10;37WCOJ4m8HgTnoDc/AEAAP//AwBQSwECLQAUAAYACAAAACEA2+H2y+4AAACFAQAAEwAAAAAAAAAA&#10;AAAAAAAAAAAAW0NvbnRlbnRfVHlwZXNdLnhtbFBLAQItABQABgAIAAAAIQBa9CxbvwAAABUBAAAL&#10;AAAAAAAAAAAAAAAAAB8BAABfcmVscy8ucmVsc1BLAQItABQABgAIAAAAIQBOQmMexQAAAN0AAAAP&#10;AAAAAAAAAAAAAAAAAAcCAABkcnMvZG93bnJldi54bWxQSwUGAAAAAAMAAwC3AAAA+QIAAAAA&#10;" path="m,132l132,e" filled="f" strokeweight=".2pt">
                        <v:path arrowok="t" o:connecttype="custom" o:connectlocs="0,132;132,0" o:connectangles="0,0"/>
                      </v:shape>
                      <v:shape id="Freeform 475" o:spid="_x0000_s1211" style="position:absolute;left:2740;top:39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saFxgAAAN0AAAAPAAAAZHJzL2Rvd25yZXYueG1sRI9Ba8JA&#10;FITvhf6H5RV6q5tEa23qRkQqeK2mordH9jVJzb4N2dXEf+8KhR6HmfmGmS8G04gLda62rCAeRSCI&#10;C6trLhXku/XLDITzyBoby6TgSg4W2ePDHFNte/6iy9aXIkDYpaig8r5NpXRFRQbdyLbEwfuxnUEf&#10;ZFdK3WEf4KaRSRRNpcGaw0KFLa0qKk7bs1Ewzc3rrj8fKT+8R/H+cz35bb8nSj0/DcsPEJ4G/x/+&#10;a2+0giQZv8H9TXgCMrsBAAD//wMAUEsBAi0AFAAGAAgAAAAhANvh9svuAAAAhQEAABMAAAAAAAAA&#10;AAAAAAAAAAAAAFtDb250ZW50X1R5cGVzXS54bWxQSwECLQAUAAYACAAAACEAWvQsW78AAAAVAQAA&#10;CwAAAAAAAAAAAAAAAAAfAQAAX3JlbHMvLnJlbHNQSwECLQAUAAYACAAAACEAIQ7GhcYAAADdAAAA&#10;DwAAAAAAAAAAAAAAAAAHAgAAZHJzL2Rvd25yZXYueG1sUEsFBgAAAAADAAMAtwAAAPoCAAAAAA==&#10;" path="m,132l132,e" filled="f" strokeweight=".2pt">
                        <v:path arrowok="t" o:connecttype="custom" o:connectlocs="0,132;132,0" o:connectangles="0,0"/>
                      </v:shape>
                      <v:shape id="Freeform 476" o:spid="_x0000_s1212" style="position:absolute;left:2748;top:40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VL3wwAAAN0AAAAPAAAAZHJzL2Rvd25yZXYueG1sRE9Nb4JA&#10;EL038T9sxsRbXUBqWupiTFOSXqu00duEHQFlZwm7Cv333UOTHl/e92Y7mU7caXCtZQXxMgJBXFnd&#10;cq2gPBSPzyCcR9bYWSYFP+Rgm88eNphpO/In3fe+FiGEXYYKGu/7TEpXNWTQLW1PHLizHQz6AIda&#10;6gHHEG46mUTRWhpsOTQ02NNbQ9V1fzMK1qV5Ooy3E5XHlyj+fi/SS/+VKrWYT7tXEJ4m/y/+c39o&#10;BUmyCnPDm/AEZP4LAAD//wMAUEsBAi0AFAAGAAgAAAAhANvh9svuAAAAhQEAABMAAAAAAAAAAAAA&#10;AAAAAAAAAFtDb250ZW50X1R5cGVzXS54bWxQSwECLQAUAAYACAAAACEAWvQsW78AAAAVAQAACwAA&#10;AAAAAAAAAAAAAAAfAQAAX3JlbHMvLnJlbHNQSwECLQAUAAYACAAAACEAUJFS98MAAADdAAAADwAA&#10;AAAAAAAAAAAAAAAHAgAAZHJzL2Rvd25yZXYueG1sUEsFBgAAAAADAAMAtwAAAPcCAAAAAA==&#10;" path="m,132l132,e" filled="f" strokeweight=".2pt">
                        <v:path arrowok="t" o:connecttype="custom" o:connectlocs="0,132;132,0" o:connectangles="0,0"/>
                      </v:shape>
                      <v:shape id="Freeform 477" o:spid="_x0000_s1213" style="position:absolute;left:2756;top:41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dsxgAAAN0AAAAPAAAAZHJzL2Rvd25yZXYueG1sRI9Ba8JA&#10;FITvgv9heYI33SRaqWlWkVKh12qU9vbIPpNo9m3Irib9991CocdhZr5hsu1gGvGgztWWFcTzCARx&#10;YXXNpYL8uJ89g3AeWWNjmRR8k4PtZjzKMNW25w96HHwpAoRdigoq79tUSldUZNDNbUscvIvtDPog&#10;u1LqDvsAN41MomglDdYcFips6bWi4na4GwWr3Dwd+/sX5Z/rKD6/7ZfX9rRUajoZdi8gPA3+P/zX&#10;ftcKkmSxht834QnIzQ8AAAD//wMAUEsBAi0AFAAGAAgAAAAhANvh9svuAAAAhQEAABMAAAAAAAAA&#10;AAAAAAAAAAAAAFtDb250ZW50X1R5cGVzXS54bWxQSwECLQAUAAYACAAAACEAWvQsW78AAAAVAQAA&#10;CwAAAAAAAAAAAAAAAAAfAQAAX3JlbHMvLnJlbHNQSwECLQAUAAYACAAAACEAP933bMYAAADdAAAA&#10;DwAAAAAAAAAAAAAAAAAHAgAAZHJzL2Rvd25yZXYueG1sUEsFBgAAAAADAAMAtwAAAPoCAAAAAA==&#10;" path="m,132l132,e" filled="f" strokeweight=".2pt">
                        <v:path arrowok="t" o:connecttype="custom" o:connectlocs="0,132;132,0" o:connectangles="0,0"/>
                      </v:shape>
                      <v:shape id="Freeform 478" o:spid="_x0000_s1214" style="position:absolute;left:2763;top:41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S2MwwAAAN0AAAAPAAAAZHJzL2Rvd25yZXYueG1sRE/Pa8Iw&#10;FL4P9j+EN9htTS1VttooY0zYVa1j3h7Ns61rXkoSbf3vzWGw48f3u1xPphdXcr6zrGCWpCCIa6s7&#10;bhRU+83LKwgfkDX2lknBjTysV48PJRbajryl6y40IoawL1BBG8JQSOnrlgz6xA7EkTtZZzBE6Bqp&#10;HY4x3PQyS9OFNNhxbGhxoI+W6t/dxShYVGa+Hy9Hqn7e0tn35yY/D4dcqeen6X0JItAU/sV/7i+t&#10;IMvyuD++iU9Aru4AAAD//wMAUEsBAi0AFAAGAAgAAAAhANvh9svuAAAAhQEAABMAAAAAAAAAAAAA&#10;AAAAAAAAAFtDb250ZW50X1R5cGVzXS54bWxQSwECLQAUAAYACAAAACEAWvQsW78AAAAVAQAACwAA&#10;AAAAAAAAAAAAAAAfAQAAX3JlbHMvLnJlbHNQSwECLQAUAAYACAAAACEA9uEtjMMAAADdAAAADwAA&#10;AAAAAAAAAAAAAAAHAgAAZHJzL2Rvd25yZXYueG1sUEsFBgAAAAADAAMAtwAAAPcCAAAAAA==&#10;" path="m,132l132,e" filled="f" strokeweight=".2pt">
                        <v:path arrowok="t" o:connecttype="custom" o:connectlocs="0,132;132,0" o:connectangles="0,0"/>
                      </v:shape>
                      <v:shape id="Freeform 479" o:spid="_x0000_s1215" style="position:absolute;left:2771;top:42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YgXxQAAAN0AAAAPAAAAZHJzL2Rvd25yZXYueG1sRI9Ba8JA&#10;FITvgv9heUJvuklIRaOrSKnQazUVvT2yzySafRuyq0n/fbdQ6HGYmW+Y9XYwjXhS52rLCuJZBIK4&#10;sLrmUkF+3E8XIJxH1thYJgXf5GC7GY/WmGnb8yc9D74UAcIuQwWV920mpSsqMuhmtiUO3tV2Bn2Q&#10;XSl1h32Am0YmUTSXBmsOCxW29FZRcT88jIJ5bl6P/eNC+XkZxaf3fXprv1KlXibDbgXC0+D/w3/t&#10;D60gSdIYft+EJyA3PwAAAP//AwBQSwECLQAUAAYACAAAACEA2+H2y+4AAACFAQAAEwAAAAAAAAAA&#10;AAAAAAAAAAAAW0NvbnRlbnRfVHlwZXNdLnhtbFBLAQItABQABgAIAAAAIQBa9CxbvwAAABUBAAAL&#10;AAAAAAAAAAAAAAAAAB8BAABfcmVscy8ucmVsc1BLAQItABQABgAIAAAAIQCZrYgXxQAAAN0AAAAP&#10;AAAAAAAAAAAAAAAAAAcCAABkcnMvZG93bnJldi54bWxQSwUGAAAAAAMAAwC3AAAA+QIAAAAA&#10;" path="m,132l132,e" filled="f" strokeweight=".2pt">
                        <v:path arrowok="t" o:connecttype="custom" o:connectlocs="0,132;132,0" o:connectangles="0,0"/>
                      </v:shape>
                      <v:shape id="Freeform 480" o:spid="_x0000_s1216" style="position:absolute;left:2779;top:43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xZgxAAAAN0AAAAPAAAAZHJzL2Rvd25yZXYueG1sRI9Ba8JA&#10;FITvhf6H5RV6qxtDFI2uUkShVzUVvT2yzyQ2+zZkVxP/vSsIPQ4z8w0zX/amFjdqXWVZwXAQgSDO&#10;ra64UJDtN18TEM4ja6wtk4I7OVgu3t/mmGrb8ZZuO1+IAGGXooLS+yaV0uUlGXQD2xAH72xbgz7I&#10;tpC6xS7ATS3jKBpLgxWHhRIbWpWU/+2uRsE4M6N9dz1RdpxGw8N6k1ya30Spz4/+ewbCU+//w6/2&#10;j1YQx0kMzzfhCcjFAwAA//8DAFBLAQItABQABgAIAAAAIQDb4fbL7gAAAIUBAAATAAAAAAAAAAAA&#10;AAAAAAAAAABbQ29udGVudF9UeXBlc10ueG1sUEsBAi0AFAAGAAgAAAAhAFr0LFu/AAAAFQEAAAsA&#10;AAAAAAAAAAAAAAAAHwEAAF9yZWxzLy5yZWxzUEsBAi0AFAAGAAgAAAAhAGl/FmDEAAAA3QAAAA8A&#10;AAAAAAAAAAAAAAAABwIAAGRycy9kb3ducmV2LnhtbFBLBQYAAAAAAwADALcAAAD4AgAAAAA=&#10;" path="m,132l132,e" filled="f" strokeweight=".2pt">
                        <v:path arrowok="t" o:connecttype="custom" o:connectlocs="0,132;132,0" o:connectangles="0,0"/>
                      </v:shape>
                      <v:shape id="Freeform 481" o:spid="_x0000_s1217" style="position:absolute;left:2787;top:44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7P7xQAAAN0AAAAPAAAAZHJzL2Rvd25yZXYueG1sRI9Ba8JA&#10;FITvgv9heYI33RhTaVNXkVKh12osentkn0k0+zZkV5P++25B8DjMzDfMct2bWtypdZVlBbNpBII4&#10;t7riQkG2305eQTiPrLG2TAp+ycF6NRwsMdW242+673whAoRdigpK75tUSpeXZNBNbUMcvLNtDfog&#10;20LqFrsAN7WMo2ghDVYcFkps6KOk/Lq7GQWLzLzsu9uJsuNbNPv53CaX5pAoNR71m3cQnnr/DD/a&#10;X1pBHCdz+H8TnoBc/QEAAP//AwBQSwECLQAUAAYACAAAACEA2+H2y+4AAACFAQAAEwAAAAAAAAAA&#10;AAAAAAAAAAAAW0NvbnRlbnRfVHlwZXNdLnhtbFBLAQItABQABgAIAAAAIQBa9CxbvwAAABUBAAAL&#10;AAAAAAAAAAAAAAAAAB8BAABfcmVscy8ucmVsc1BLAQItABQABgAIAAAAIQAGM7P7xQAAAN0AAAAP&#10;AAAAAAAAAAAAAAAAAAcCAABkcnMvZG93bnJldi54bWxQSwUGAAAAAAMAAwC3AAAA+QIAAAAA&#10;" path="m,132l132,e" filled="f" strokeweight=".2pt">
                        <v:path arrowok="t" o:connecttype="custom" o:connectlocs="0,132;132,0" o:connectangles="0,0"/>
                      </v:shape>
                      <v:shape id="Freeform 482" o:spid="_x0000_s1218" style="position:absolute;left:2794;top:44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iuPxAAAAN0AAAAPAAAAZHJzL2Rvd25yZXYueG1sRI9Ba8JA&#10;FITvhf6H5RV6qxtDFI2uUkShVzUVvT2yzyQ2+zZkVxP/vSsIPQ4z8w0zX/amFjdqXWVZwXAQgSDO&#10;ra64UJDtN18TEM4ja6wtk4I7OVgu3t/mmGrb8ZZuO1+IAGGXooLS+yaV0uUlGXQD2xAH72xbgz7I&#10;tpC6xS7ATS3jKBpLgxWHhRIbWpWU/+2uRsE4M6N9dz1RdpxGw8N6k1ya30Spz4/+ewbCU+//w6/2&#10;j1YQx0kCzzfhCcjFAwAA//8DAFBLAQItABQABgAIAAAAIQDb4fbL7gAAAIUBAAATAAAAAAAAAAAA&#10;AAAAAAAAAABbQ29udGVudF9UeXBlc10ueG1sUEsBAi0AFAAGAAgAAAAhAFr0LFu/AAAAFQEAAAsA&#10;AAAAAAAAAAAAAAAAHwEAAF9yZWxzLy5yZWxzUEsBAi0AFAAGAAgAAAAhAInaK4/EAAAA3QAAAA8A&#10;AAAAAAAAAAAAAAAABwIAAGRycy9kb3ducmV2LnhtbFBLBQYAAAAAAwADALcAAAD4AgAAAAA=&#10;" path="m,132l132,e" filled="f" strokeweight=".2pt">
                        <v:path arrowok="t" o:connecttype="custom" o:connectlocs="0,132;132,0" o:connectangles="0,0"/>
                      </v:shape>
                      <v:shape id="Freeform 483" o:spid="_x0000_s1219" style="position:absolute;left:2802;top:45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o4UxQAAAN0AAAAPAAAAZHJzL2Rvd25yZXYueG1sRI9Ba8JA&#10;FITvgv9heYI33RiiaOoqIgpeq7HU2yP7mqTNvg3Z1cR/3y0UPA4z8w2z3vamFg9qXWVZwWwagSDO&#10;ra64UJBdjpMlCOeRNdaWScGTHGw3w8EaU207fqfH2RciQNilqKD0vkmldHlJBt3UNsTB+7KtQR9k&#10;W0jdYhfgppZxFC2kwYrDQokN7UvKf853o2CRmfmlu98o+1xFs4/DMflurolS41G/ewPhqfev8H/7&#10;pBXEcTKHvzfhCcjNLwAAAP//AwBQSwECLQAUAAYACAAAACEA2+H2y+4AAACFAQAAEwAAAAAAAAAA&#10;AAAAAAAAAAAAW0NvbnRlbnRfVHlwZXNdLnhtbFBLAQItABQABgAIAAAAIQBa9CxbvwAAABUBAAAL&#10;AAAAAAAAAAAAAAAAAB8BAABfcmVscy8ucmVsc1BLAQItABQABgAIAAAAIQDmlo4UxQAAAN0AAAAP&#10;AAAAAAAAAAAAAAAAAAcCAABkcnMvZG93bnJldi54bWxQSwUGAAAAAAMAAwC3AAAA+QIAAAAA&#10;" path="m,132l132,e" filled="f" strokeweight=".2pt">
                        <v:path arrowok="t" o:connecttype="custom" o:connectlocs="0,132;132,0" o:connectangles="0,0"/>
                      </v:shape>
                      <v:shape id="Freeform 484" o:spid="_x0000_s1220" style="position:absolute;left:2810;top:46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BBjxQAAAN0AAAAPAAAAZHJzL2Rvd25yZXYueG1sRI9Ba8JA&#10;FITvQv/D8gRvujGkoY2uUkTBazWWentkX5PU7NuQXU3677uC4HGYmW+Y5XowjbhR52rLCuazCARx&#10;YXXNpYL8uJu+gXAeWWNjmRT8kYP16mW0xEzbnj/pdvClCBB2GSqovG8zKV1RkUE3sy1x8H5sZ9AH&#10;2ZVSd9gHuGlkHEWpNFhzWKiwpU1FxeVwNQrS3Lwe++uZ8u/3aP613SW/7SlRajIePhYgPA3+GX60&#10;91pBHCcp3N+EJyBX/wAAAP//AwBQSwECLQAUAAYACAAAACEA2+H2y+4AAACFAQAAEwAAAAAAAAAA&#10;AAAAAAAAAAAAW0NvbnRlbnRfVHlwZXNdLnhtbFBLAQItABQABgAIAAAAIQBa9CxbvwAAABUBAAAL&#10;AAAAAAAAAAAAAAAAAB8BAABfcmVscy8ucmVsc1BLAQItABQABgAIAAAAIQAWRBBjxQAAAN0AAAAP&#10;AAAAAAAAAAAAAAAAAAcCAABkcnMvZG93bnJldi54bWxQSwUGAAAAAAMAAwC3AAAA+QIAAAAA&#10;" path="m,132l132,e" filled="f" strokeweight=".2pt">
                        <v:path arrowok="t" o:connecttype="custom" o:connectlocs="0,132;132,0" o:connectangles="0,0"/>
                      </v:shape>
                      <v:shape id="Freeform 485" o:spid="_x0000_s1221" style="position:absolute;left:2818;top:47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LX4xQAAAN0AAAAPAAAAZHJzL2Rvd25yZXYueG1sRI9Ba8JA&#10;FITvBf/D8gRvdWNItU1dRUoFr2osentkn0k0+zZkV5P+e7dQ8DjMzDfMfNmbWtypdZVlBZNxBII4&#10;t7riQkG2X7++g3AeWWNtmRT8koPlYvAyx1Tbjrd03/lCBAi7FBWU3jeplC4vyaAb24Y4eGfbGvRB&#10;toXULXYBbmoZR9FUGqw4LJTY0FdJ+XV3MwqmmXnbd7cTZcePaPLzvU4uzSFRajTsV58gPPX+Gf5v&#10;b7SCOE5m8PcmPAG5eAAAAP//AwBQSwECLQAUAAYACAAAACEA2+H2y+4AAACFAQAAEwAAAAAAAAAA&#10;AAAAAAAAAAAAW0NvbnRlbnRfVHlwZXNdLnhtbFBLAQItABQABgAIAAAAIQBa9CxbvwAAABUBAAAL&#10;AAAAAAAAAAAAAAAAAB8BAABfcmVscy8ucmVsc1BLAQItABQABgAIAAAAIQB5CLX4xQAAAN0AAAAP&#10;AAAAAAAAAAAAAAAAAAcCAABkcnMvZG93bnJldi54bWxQSwUGAAAAAAMAAwC3AAAA+QIAAAAA&#10;" path="m,132l132,e" filled="f" strokeweight=".2pt">
                        <v:path arrowok="t" o:connecttype="custom" o:connectlocs="0,132;132,0" o:connectangles="0,0"/>
                      </v:shape>
                      <v:shape id="Freeform 486" o:spid="_x0000_s1222" style="position:absolute;left:2825;top:48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yGKwwAAAN0AAAAPAAAAZHJzL2Rvd25yZXYueG1sRE/Pa8Iw&#10;FL4P9j+EN9htTS1VttooY0zYVa1j3h7Ns61rXkoSbf3vzWGw48f3u1xPphdXcr6zrGCWpCCIa6s7&#10;bhRU+83LKwgfkDX2lknBjTysV48PJRbajryl6y40IoawL1BBG8JQSOnrlgz6xA7EkTtZZzBE6Bqp&#10;HY4x3PQyS9OFNNhxbGhxoI+W6t/dxShYVGa+Hy9Hqn7e0tn35yY/D4dcqeen6X0JItAU/sV/7i+t&#10;IMvyODe+iU9Aru4AAAD//wMAUEsBAi0AFAAGAAgAAAAhANvh9svuAAAAhQEAABMAAAAAAAAAAAAA&#10;AAAAAAAAAFtDb250ZW50X1R5cGVzXS54bWxQSwECLQAUAAYACAAAACEAWvQsW78AAAAVAQAACwAA&#10;AAAAAAAAAAAAAAAfAQAAX3JlbHMvLnJlbHNQSwECLQAUAAYACAAAACEACJchisMAAADdAAAADwAA&#10;AAAAAAAAAAAAAAAHAgAAZHJzL2Rvd25yZXYueG1sUEsFBgAAAAADAAMAtwAAAPcCAAAAAA==&#10;" path="m,132l132,e" filled="f" strokeweight=".2pt">
                        <v:path arrowok="t" o:connecttype="custom" o:connectlocs="0,132;132,0" o:connectangles="0,0"/>
                      </v:shape>
                      <v:shape id="Freeform 487" o:spid="_x0000_s1223" style="position:absolute;left:2833;top:48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4QRxQAAAN0AAAAPAAAAZHJzL2Rvd25yZXYueG1sRI9Ba8JA&#10;FITvQv/D8gredGNIRaOrlFLBqxpFb4/sM4nNvg3Z1cR/3y0UPA4z8w2zXPemFg9qXWVZwWQcgSDO&#10;ra64UJAdNqMZCOeRNdaWScGTHKxXb4Mlptp2vKPH3hciQNilqKD0vkmldHlJBt3YNsTBu9rWoA+y&#10;LaRusQtwU8s4iqbSYMVhocSGvkrKf/Z3o2CamY9Dd79Qdp5Hk9P3Jrk1x0Sp4Xv/uQDhqfev8H97&#10;qxXEcTKHvzfhCcjVLwAAAP//AwBQSwECLQAUAAYACAAAACEA2+H2y+4AAACFAQAAEwAAAAAAAAAA&#10;AAAAAAAAAAAAW0NvbnRlbnRfVHlwZXNdLnhtbFBLAQItABQABgAIAAAAIQBa9CxbvwAAABUBAAAL&#10;AAAAAAAAAAAAAAAAAB8BAABfcmVscy8ucmVsc1BLAQItABQABgAIAAAAIQBn24QRxQAAAN0AAAAP&#10;AAAAAAAAAAAAAAAAAAcCAABkcnMvZG93bnJldi54bWxQSwUGAAAAAAMAAwC3AAAA+QIAAAAA&#10;" path="m,132l132,e" filled="f" strokeweight=".2pt">
                        <v:path arrowok="t" o:connecttype="custom" o:connectlocs="0,132;132,0" o:connectangles="0,0"/>
                      </v:shape>
                      <v:shape id="Freeform 488" o:spid="_x0000_s1224" style="position:absolute;left:2841;top:49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LtRwgAAAN0AAAAPAAAAZHJzL2Rvd25yZXYueG1sRE9Ni8Iw&#10;EL0L/ocwwt5salHRrlFEVtirWpf1NjSzbbWZlCba7r83B8Hj432vNr2pxYNaV1lWMIliEMS51RUX&#10;CrLTfrwA4TyyxtoyKfgnB5v1cLDCVNuOD/Q4+kKEEHYpKii9b1IpXV6SQRfZhjhwf7Y16ANsC6lb&#10;7EK4qWUSx3NpsOLQUGJDu5Ly2/FuFMwzMzt19wtlv8t48vO1n16b81Spj1G//QThqfdv8cv9rRUk&#10;ySzsD2/CE5DrJwAAAP//AwBQSwECLQAUAAYACAAAACEA2+H2y+4AAACFAQAAEwAAAAAAAAAAAAAA&#10;AAAAAAAAW0NvbnRlbnRfVHlwZXNdLnhtbFBLAQItABQABgAIAAAAIQBa9CxbvwAAABUBAAALAAAA&#10;AAAAAAAAAAAAAB8BAABfcmVscy8ucmVsc1BLAQItABQABgAIAAAAIQBzOLtRwgAAAN0AAAAPAAAA&#10;AAAAAAAAAAAAAAcCAABkcnMvZG93bnJldi54bWxQSwUGAAAAAAMAAwC3AAAA9gIAAAAA&#10;" path="m,132l132,e" filled="f" strokeweight=".2pt">
                        <v:path arrowok="t" o:connecttype="custom" o:connectlocs="0,132;132,0" o:connectangles="0,0"/>
                      </v:shape>
                      <v:shape id="Freeform 489" o:spid="_x0000_s1225" style="position:absolute;left:2848;top:50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B7KxQAAAN0AAAAPAAAAZHJzL2Rvd25yZXYueG1sRI9Ba8JA&#10;FITvgv9heYI33SSoaOoqIgpeq7HU2yP7mqTNvg3Z1cR/3y0UPA4z8w2z3vamFg9qXWVZQTyNQBDn&#10;VldcKMgux8kShPPIGmvLpOBJDrab4WCNqbYdv9Pj7AsRIOxSVFB636RSurwkg25qG+LgfdnWoA+y&#10;LaRusQtwU8skihbSYMVhocSG9iXlP+e7UbDIzPzS3W+Ufa6i+ONwnH0315lS41G/ewPhqfev8H/7&#10;pBUkyTyGvzfhCcjNLwAAAP//AwBQSwECLQAUAAYACAAAACEA2+H2y+4AAACFAQAAEwAAAAAAAAAA&#10;AAAAAAAAAAAAW0NvbnRlbnRfVHlwZXNdLnhtbFBLAQItABQABgAIAAAAIQBa9CxbvwAAABUBAAAL&#10;AAAAAAAAAAAAAAAAAB8BAABfcmVscy8ucmVsc1BLAQItABQABgAIAAAAIQAcdB7KxQAAAN0AAAAP&#10;AAAAAAAAAAAAAAAAAAcCAABkcnMvZG93bnJldi54bWxQSwUGAAAAAAMAAwC3AAAA+QIAAAAA&#10;" path="m,132l132,e" filled="f" strokeweight=".2pt">
                        <v:path arrowok="t" o:connecttype="custom" o:connectlocs="0,132;132,0" o:connectangles="0,0"/>
                      </v:shape>
                      <v:shape id="Freeform 490" o:spid="_x0000_s1226" style="position:absolute;left:2856;top:51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oC9xAAAAN0AAAAPAAAAZHJzL2Rvd25yZXYueG1sRI9Bi8Iw&#10;FITvwv6H8Ba8aWpRWatRlkXBq9oVvT2aZ9vd5qU00dZ/bwTB4zAz3zCLVWcqcaPGlZYVjIYRCOLM&#10;6pJzBelhM/gC4TyyxsoyKbiTg9Xyo7fARNuWd3Tb+1wECLsEFRTe14mULivIoBvamjh4F9sY9EE2&#10;udQNtgFuKhlH0VQaLDksFFjTT0HZ//5qFExTMzm01zOlp1k0Oq4347/6d6xU/7P7noPw1Pl3+NXe&#10;agVxPInh+SY8Abl8AAAA//8DAFBLAQItABQABgAIAAAAIQDb4fbL7gAAAIUBAAATAAAAAAAAAAAA&#10;AAAAAAAAAABbQ29udGVudF9UeXBlc10ueG1sUEsBAi0AFAAGAAgAAAAhAFr0LFu/AAAAFQEAAAsA&#10;AAAAAAAAAAAAAAAAHwEAAF9yZWxzLy5yZWxzUEsBAi0AFAAGAAgAAAAhAOymgL3EAAAA3QAAAA8A&#10;AAAAAAAAAAAAAAAABwIAAGRycy9kb3ducmV2LnhtbFBLBQYAAAAAAwADALcAAAD4AgAAAAA=&#10;" path="m,132l132,e" filled="f" strokeweight=".2pt">
                        <v:path arrowok="t" o:connecttype="custom" o:connectlocs="0,132;132,0" o:connectangles="0,0"/>
                      </v:shape>
                      <v:shape id="Freeform 491" o:spid="_x0000_s1227" style="position:absolute;left:2864;top:51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iUmxgAAAN0AAAAPAAAAZHJzL2Rvd25yZXYueG1sRI9Ba8JA&#10;FITvQv/D8gredJNUpU2zSikVvKppaW+P7GuSNvs2ZDcm/ntXEDwOM/MNk21G04gTda62rCCeRyCI&#10;C6trLhXkx+3sGYTzyBoby6TgTA4264dJhqm2A+/pdPClCBB2KSqovG9TKV1RkUE3ty1x8H5tZ9AH&#10;2ZVSdzgEuGlkEkUrabDmsFBhS+8VFf+H3ihY5WZ5HPofyr9fovjrY7v4az8XSk0fx7dXEJ5Gfw/f&#10;2jutIEmWT3B9E56AXF8AAAD//wMAUEsBAi0AFAAGAAgAAAAhANvh9svuAAAAhQEAABMAAAAAAAAA&#10;AAAAAAAAAAAAAFtDb250ZW50X1R5cGVzXS54bWxQSwECLQAUAAYACAAAACEAWvQsW78AAAAVAQAA&#10;CwAAAAAAAAAAAAAAAAAfAQAAX3JlbHMvLnJlbHNQSwECLQAUAAYACAAAACEAg+olJsYAAADdAAAA&#10;DwAAAAAAAAAAAAAAAAAHAgAAZHJzL2Rvd25yZXYueG1sUEsFBgAAAAADAAMAtwAAAPoCAAAAAA==&#10;" path="m,132l132,e" filled="f" strokeweight=".2pt">
                        <v:path arrowok="t" o:connecttype="custom" o:connectlocs="0,132;132,0" o:connectangles="0,0"/>
                      </v:shape>
                      <v:shape id="Freeform 492" o:spid="_x0000_s1228" style="position:absolute;left:2872;top:52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71SxQAAAN0AAAAPAAAAZHJzL2Rvd25yZXYueG1sRI9Ba8JA&#10;FITvgv9heYI33RiiaOoqIgpeq7HU2yP7mqTNvg3Z1cR/3y0UPA4z8w2z3vamFg9qXWVZwWwagSDO&#10;ra64UJBdjpMlCOeRNdaWScGTHGw3w8EaU207fqfH2RciQNilqKD0vkmldHlJBt3UNsTB+7KtQR9k&#10;W0jdYhfgppZxFC2kwYrDQokN7UvKf853o2CRmfmlu98o+1xFs4/DMflurolS41G/ewPhqfev8H/7&#10;pBXE8TyBvzfhCcjNLwAAAP//AwBQSwECLQAUAAYACAAAACEA2+H2y+4AAACFAQAAEwAAAAAAAAAA&#10;AAAAAAAAAAAAW0NvbnRlbnRfVHlwZXNdLnhtbFBLAQItABQABgAIAAAAIQBa9CxbvwAAABUBAAAL&#10;AAAAAAAAAAAAAAAAAB8BAABfcmVscy8ucmVsc1BLAQItABQABgAIAAAAIQAMA71SxQAAAN0AAAAP&#10;AAAAAAAAAAAAAAAAAAcCAABkcnMvZG93bnJldi54bWxQSwUGAAAAAAMAAwC3AAAA+QIAAAAA&#10;" path="m,132l132,e" filled="f" strokeweight=".2pt">
                        <v:path arrowok="t" o:connecttype="custom" o:connectlocs="0,132;132,0" o:connectangles="0,0"/>
                      </v:shape>
                      <v:shape id="Freeform 493" o:spid="_x0000_s1229" style="position:absolute;left:2879;top:53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xjJxQAAAN0AAAAPAAAAZHJzL2Rvd25yZXYueG1sRI9Ba8JA&#10;FITvBf/D8oTemo3BiKauIlLBqxpLvT2yr0na7NuQXU38926h4HGYmW+Y5XowjbhR52rLCiZRDIK4&#10;sLrmUkF+2r3NQTiPrLGxTAru5GC9Gr0sMdO25wPdjr4UAcIuQwWV920mpSsqMugi2xIH79t2Bn2Q&#10;XSl1h32Am0YmcTyTBmsOCxW2tK2o+D1ejYJZbtJTf71Q/rWIJ58fu+lPe54q9ToeNu8gPA3+Gf5v&#10;77WCJElT+HsTnoBcPQAAAP//AwBQSwECLQAUAAYACAAAACEA2+H2y+4AAACFAQAAEwAAAAAAAAAA&#10;AAAAAAAAAAAAW0NvbnRlbnRfVHlwZXNdLnhtbFBLAQItABQABgAIAAAAIQBa9CxbvwAAABUBAAAL&#10;AAAAAAAAAAAAAAAAAB8BAABfcmVscy8ucmVsc1BLAQItABQABgAIAAAAIQBjTxjJxQAAAN0AAAAP&#10;AAAAAAAAAAAAAAAAAAcCAABkcnMvZG93bnJldi54bWxQSwUGAAAAAAMAAwC3AAAA+QIAAAAA&#10;" path="m,132l132,e" filled="f" strokeweight=".2pt">
                        <v:path arrowok="t" o:connecttype="custom" o:connectlocs="0,132;132,0" o:connectangles="0,0"/>
                      </v:shape>
                      <v:shape id="Freeform 494" o:spid="_x0000_s1230" style="position:absolute;left:2887;top:54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Ya+xQAAAN0AAAAPAAAAZHJzL2Rvd25yZXYueG1sRI9Ba8JA&#10;FITvgv9heUJvZmPQoKmriFTwWo2l3h7Z1yRt9m3Irib++26h4HGYmW+Y9XYwjbhT52rLCmZRDIK4&#10;sLrmUkF+PkyXIJxH1thYJgUPcrDdjEdrzLTt+Z3uJ1+KAGGXoYLK+zaT0hUVGXSRbYmD92U7gz7I&#10;rpS6wz7ATSOTOE6lwZrDQoUt7Ssqfk43oyDNzeLc366Uf67i2cfbYf7dXuZKvUyG3SsIT4N/hv/b&#10;R60gSRYp/L0JT0BufgEAAP//AwBQSwECLQAUAAYACAAAACEA2+H2y+4AAACFAQAAEwAAAAAAAAAA&#10;AAAAAAAAAAAAW0NvbnRlbnRfVHlwZXNdLnhtbFBLAQItABQABgAIAAAAIQBa9CxbvwAAABUBAAAL&#10;AAAAAAAAAAAAAAAAAB8BAABfcmVscy8ucmVsc1BLAQItABQABgAIAAAAIQCTnYa+xQAAAN0AAAAP&#10;AAAAAAAAAAAAAAAAAAcCAABkcnMvZG93bnJldi54bWxQSwUGAAAAAAMAAwC3AAAA+QIAAAAA&#10;" path="m,132l132,e" filled="f" strokeweight=".2pt">
                        <v:path arrowok="t" o:connecttype="custom" o:connectlocs="0,132;132,0" o:connectangles="0,0"/>
                      </v:shape>
                      <v:shape id="Freeform 495" o:spid="_x0000_s1231" style="position:absolute;left:2895;top:55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SMlxQAAAN0AAAAPAAAAZHJzL2Rvd25yZXYueG1sRI9Ba8JA&#10;FITvgv9heYI33RjUtqmriCh4VdPS3h7Z1ySafRuyq4n/3hWEHoeZ+YZZrDpTiRs1rrSsYDKOQBBn&#10;VpecK0hPu9E7COeRNVaWScGdHKyW/d4CE21bPtDt6HMRIOwSVFB4XydSuqwgg25sa+Lg/dnGoA+y&#10;yaVusA1wU8k4iubSYMlhocCaNgVll+PVKJinZnZqr7+U/nxEk+/tbnquv6ZKDQfd+hOEp87/h1/t&#10;vVYQx7M3eL4JT0AuHwAAAP//AwBQSwECLQAUAAYACAAAACEA2+H2y+4AAACFAQAAEwAAAAAAAAAA&#10;AAAAAAAAAAAAW0NvbnRlbnRfVHlwZXNdLnhtbFBLAQItABQABgAIAAAAIQBa9CxbvwAAABUBAAAL&#10;AAAAAAAAAAAAAAAAAB8BAABfcmVscy8ucmVsc1BLAQItABQABgAIAAAAIQD80SMlxQAAAN0AAAAP&#10;AAAAAAAAAAAAAAAAAAcCAABkcnMvZG93bnJldi54bWxQSwUGAAAAAAMAAwC3AAAA+QIAAAAA&#10;" path="m,132l132,e" filled="f" strokeweight=".2pt">
                        <v:path arrowok="t" o:connecttype="custom" o:connectlocs="0,132;132,0" o:connectangles="0,0"/>
                      </v:shape>
                      <v:shape id="Freeform 496" o:spid="_x0000_s1232" style="position:absolute;left:2903;top:55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rdXwgAAAN0AAAAPAAAAZHJzL2Rvd25yZXYueG1sRE9Ni8Iw&#10;EL0L/ocwwt5salHRrlFEVtirWpf1NjSzbbWZlCba7r83B8Hj432vNr2pxYNaV1lWMIliEMS51RUX&#10;CrLTfrwA4TyyxtoyKfgnB5v1cLDCVNuOD/Q4+kKEEHYpKii9b1IpXV6SQRfZhjhwf7Y16ANsC6lb&#10;7EK4qWUSx3NpsOLQUGJDu5Ly2/FuFMwzMzt19wtlv8t48vO1n16b81Spj1G//QThqfdv8cv9rRUk&#10;ySzMDW/CE5DrJwAAAP//AwBQSwECLQAUAAYACAAAACEA2+H2y+4AAACFAQAAEwAAAAAAAAAAAAAA&#10;AAAAAAAAW0NvbnRlbnRfVHlwZXNdLnhtbFBLAQItABQABgAIAAAAIQBa9CxbvwAAABUBAAALAAAA&#10;AAAAAAAAAAAAAB8BAABfcmVscy8ucmVsc1BLAQItABQABgAIAAAAIQCNTrdXwgAAAN0AAAAPAAAA&#10;AAAAAAAAAAAAAAcCAABkcnMvZG93bnJldi54bWxQSwUGAAAAAAMAAwC3AAAA9gIAAAAA&#10;" path="m,132l132,e" filled="f" strokeweight=".2pt">
                        <v:path arrowok="t" o:connecttype="custom" o:connectlocs="0,132;132,0" o:connectangles="0,0"/>
                      </v:shape>
                      <v:shape id="Freeform 497" o:spid="_x0000_s1233" style="position:absolute;left:2910;top:56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hLMxgAAAN0AAAAPAAAAZHJzL2Rvd25yZXYueG1sRI9Ba8JA&#10;FITvBf/D8oTe6saQSE1dRaSC18a0tLdH9jWJZt+G7MbEf98tFHocZuYbZrObTCtu1LvGsoLlIgJB&#10;XFrdcKWgOB+fnkE4j6yxtUwK7uRgt509bDDTduQ3uuW+EgHCLkMFtfddJqUrazLoFrYjDt637Q36&#10;IPtK6h7HADetjKNoJQ02HBZq7OhQU3nNB6NgVZj0PA5fVHyuo+XH6zG5dO+JUo/zaf8CwtPk/8N/&#10;7ZNWEMfpGn7fhCcgtz8AAAD//wMAUEsBAi0AFAAGAAgAAAAhANvh9svuAAAAhQEAABMAAAAAAAAA&#10;AAAAAAAAAAAAAFtDb250ZW50X1R5cGVzXS54bWxQSwECLQAUAAYACAAAACEAWvQsW78AAAAVAQAA&#10;CwAAAAAAAAAAAAAAAAAfAQAAX3JlbHMvLnJlbHNQSwECLQAUAAYACAAAACEA4gISzMYAAADdAAAA&#10;DwAAAAAAAAAAAAAAAAAHAgAAZHJzL2Rvd25yZXYueG1sUEsFBgAAAAADAAMAtwAAAPoCAAAAAA==&#10;" path="m,132l132,e" filled="f" strokeweight=".2pt">
                        <v:path arrowok="t" o:connecttype="custom" o:connectlocs="0,132;132,0" o:connectangles="0,0"/>
                      </v:shape>
                      <v:shape id="Freeform 498" o:spid="_x0000_s1234" style="position:absolute;left:2918;top:57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HHswQAAAN0AAAAPAAAAZHJzL2Rvd25yZXYueG1sRE9Ni8Iw&#10;EL0v+B/CCN7W1OIWrUaRZQWvahW9Dc3YVptJaaKt/35zWNjj430v172pxYtaV1lWMBlHIIhzqysu&#10;FGTH7ecMhPPIGmvLpOBNDtarwccSU2073tPr4AsRQtilqKD0vkmldHlJBt3YNsSBu9nWoA+wLaRu&#10;sQvhppZxFCXSYMWhocSGvkvKH4enUZBk5uvYPa+UXebR5Pyznd6b01Sp0bDfLEB46v2/+M+90wri&#10;OAn7w5vwBOTqFwAA//8DAFBLAQItABQABgAIAAAAIQDb4fbL7gAAAIUBAAATAAAAAAAAAAAAAAAA&#10;AAAAAABbQ29udGVudF9UeXBlc10ueG1sUEsBAi0AFAAGAAgAAAAhAFr0LFu/AAAAFQEAAAsAAAAA&#10;AAAAAAAAAAAAHwEAAF9yZWxzLy5yZWxzUEsBAi0AFAAGAAgAAAAhAL1UcezBAAAA3QAAAA8AAAAA&#10;AAAAAAAAAAAABwIAAGRycy9kb3ducmV2LnhtbFBLBQYAAAAAAwADALcAAAD1AgAAAAA=&#10;" path="m,132l132,e" filled="f" strokeweight=".2pt">
                        <v:path arrowok="t" o:connecttype="custom" o:connectlocs="0,132;132,0" o:connectangles="0,0"/>
                      </v:shape>
                      <v:shape id="Freeform 499" o:spid="_x0000_s1235" style="position:absolute;left:2926;top:58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NR3xQAAAN0AAAAPAAAAZHJzL2Rvd25yZXYueG1sRI9Ba8JA&#10;FITvgv9heQVvukmwoY2uIqLgtRpLvT2yr0na7NuQXU3677uC4HGYmW+Y5XowjbhR52rLCuJZBIK4&#10;sLrmUkF+2k/fQDiPrLGxTAr+yMF6NR4tMdO25w+6HX0pAoRdhgoq79tMSldUZNDNbEscvG/bGfRB&#10;dqXUHfYBbhqZRFEqDdYcFipsaVtR8Xu8GgVpbl5P/fVC+dd7FH/u9vOf9jxXavIybBYgPA3+GX60&#10;D1pBkqQx3N+EJyBX/wAAAP//AwBQSwECLQAUAAYACAAAACEA2+H2y+4AAACFAQAAEwAAAAAAAAAA&#10;AAAAAAAAAAAAW0NvbnRlbnRfVHlwZXNdLnhtbFBLAQItABQABgAIAAAAIQBa9CxbvwAAABUBAAAL&#10;AAAAAAAAAAAAAAAAAB8BAABfcmVscy8ucmVsc1BLAQItABQABgAIAAAAIQDSGNR3xQAAAN0AAAAP&#10;AAAAAAAAAAAAAAAAAAcCAABkcnMvZG93bnJldi54bWxQSwUGAAAAAAMAAwC3AAAA+QIAAAAA&#10;" path="m,132l132,e" filled="f" strokeweight=".2pt">
                        <v:path arrowok="t" o:connecttype="custom" o:connectlocs="0,132;132,0" o:connectangles="0,0"/>
                      </v:shape>
                      <v:shape id="Freeform 500" o:spid="_x0000_s1236" style="position:absolute;left:2809;top:33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GuxwAAAN0AAAAPAAAAZHJzL2Rvd25yZXYueG1sRI9PSwMx&#10;FMTvQr9DeAVvNtsoxa5Ni/gHhHrpag/eXjfP3bXJy5LE7frtjVDwOMzMb5jVZnRWDBRi51nDfFaA&#10;IK696bjR8P72fHULIiZkg9YzafihCJv15GKFpfEn3tFQpUZkCMcSNbQp9aWUsW7JYZz5njh7nz44&#10;TFmGRpqApwx3VqqiWEiHHeeFFnt6aKk+Vt9Ow473N9dPylYf2/7r1Q6HsHw8bLW+nI73dyASjek/&#10;fG6/GA1KLRT8vclPQK5/AQAA//8DAFBLAQItABQABgAIAAAAIQDb4fbL7gAAAIUBAAATAAAAAAAA&#10;AAAAAAAAAAAAAABbQ29udGVudF9UeXBlc10ueG1sUEsBAi0AFAAGAAgAAAAhAFr0LFu/AAAAFQEA&#10;AAsAAAAAAAAAAAAAAAAAHwEAAF9yZWxzLy5yZWxzUEsBAi0AFAAGAAgAAAAhAAZUca7HAAAA3QAA&#10;AA8AAAAAAAAAAAAAAAAABwIAAGRycy9kb3ducmV2LnhtbFBLBQYAAAAAAwADALcAAAD7AgAAAAA=&#10;" path="m,l250,250e" filled="f" strokeweight=".2pt">
                        <v:path arrowok="t" o:connecttype="custom" o:connectlocs="0,0;250,250" o:connectangles="0,0"/>
                      </v:shape>
                      <v:shape id="Freeform 501" o:spid="_x0000_s1237" style="position:absolute;left:2801;top:34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Q1xwAAAN0AAAAPAAAAZHJzL2Rvd25yZXYueG1sRI9BSwMx&#10;FITvgv8hPKE3m3UrxW6blqIVhHrp2h56e9287q5NXpYkbtd/bwTB4zAz3zCL1WCN6MmH1rGCh3EG&#10;grhyuuVawf7j9f4JRIjIGo1jUvBNAVbL25sFFtpdeUd9GWuRIBwKVNDE2BVShqohi2HsOuLknZ23&#10;GJP0tdQerwlujcyzbCottpwWGuzouaHqUn5ZBTs+PE42uSmP2+7z3fQnP3s5bZUa3Q3rOYhIQ/wP&#10;/7XftII8n07g9016AnL5AwAA//8DAFBLAQItABQABgAIAAAAIQDb4fbL7gAAAIUBAAATAAAAAAAA&#10;AAAAAAAAAAAAAABbQ29udGVudF9UeXBlc10ueG1sUEsBAi0AFAAGAAgAAAAhAFr0LFu/AAAAFQEA&#10;AAsAAAAAAAAAAAAAAAAAHwEAAF9yZWxzLy5yZWxzUEsBAi0AFAAGAAgAAAAhAGkY1DXHAAAA3QAA&#10;AA8AAAAAAAAAAAAAAAAABwIAAGRycy9kb3ducmV2LnhtbFBLBQYAAAAAAwADALcAAAD7AgAAAAA=&#10;" path="m,l250,250e" filled="f" strokeweight=".2pt">
                        <v:path arrowok="t" o:connecttype="custom" o:connectlocs="0,0;250,250" o:connectangles="0,0"/>
                      </v:shape>
                      <v:shape id="Freeform 502" o:spid="_x0000_s1238" style="position:absolute;left:2793;top:35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UxBxwAAAN0AAAAPAAAAZHJzL2Rvd25yZXYueG1sRI9BS8NA&#10;FITvgv9heUJvdmMsRWM2RdRCoV4a7aG31+wzie6+DbvbNP57VxA8DjPzDVOuJmvESD70jhXczDMQ&#10;xI3TPbcK3t/W13cgQkTWaByTgm8KsKouL0ostDvzjsY6tiJBOBSooItxKKQMTUcWw9wNxMn7cN5i&#10;TNK3Uns8J7g1Ms+ypbTYc1rocKCnjpqv+mQV7Hi/uH3JTX3YDp+vZjz6++fjVqnZ1fT4ACLSFP/D&#10;f+2NVpDnywX8vklPQFY/AAAA//8DAFBLAQItABQABgAIAAAAIQDb4fbL7gAAAIUBAAATAAAAAAAA&#10;AAAAAAAAAAAAAABbQ29udGVudF9UeXBlc10ueG1sUEsBAi0AFAAGAAgAAAAhAFr0LFu/AAAAFQEA&#10;AAsAAAAAAAAAAAAAAAAAHwEAAF9yZWxzLy5yZWxzUEsBAi0AFAAGAAgAAAAhAObxTEHHAAAA3QAA&#10;AA8AAAAAAAAAAAAAAAAABwIAAGRycy9kb3ducmV2LnhtbFBLBQYAAAAAAwADALcAAAD7AgAAAAA=&#10;" path="m,l250,250e" filled="f" strokeweight=".2pt">
                        <v:path arrowok="t" o:connecttype="custom" o:connectlocs="0,0;250,250" o:connectangles="0,0"/>
                      </v:shape>
                      <v:shape id="Freeform 503" o:spid="_x0000_s1239" style="position:absolute;left:2786;top:36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enaxwAAAN0AAAAPAAAAZHJzL2Rvd25yZXYueG1sRI9BSwMx&#10;FITvBf9DeIK3Nutqi12bllIVhHrpag/eXjfP3W2TlyWJ2/XfN4LgcZiZb5jFarBG9ORD61jB7SQD&#10;QVw53XKt4OP9ZfwAIkRkjcYxKfihAKvl1WiBhXZn3lFfxlokCIcCFTQxdoWUoWrIYpi4jjh5X85b&#10;jEn6WmqP5wS3RuZZNpMWW04LDXa0aag6ld9WwY7393fPuSk/t93xzfQHP386bJW6uR7WjyAiDfE/&#10;/Nd+1QryfDaF3zfpCcjlBQAA//8DAFBLAQItABQABgAIAAAAIQDb4fbL7gAAAIUBAAATAAAAAAAA&#10;AAAAAAAAAAAAAABbQ29udGVudF9UeXBlc10ueG1sUEsBAi0AFAAGAAgAAAAhAFr0LFu/AAAAFQEA&#10;AAsAAAAAAAAAAAAAAAAAHwEAAF9yZWxzLy5yZWxzUEsBAi0AFAAGAAgAAAAhAIm96drHAAAA3QAA&#10;AA8AAAAAAAAAAAAAAAAABwIAAGRycy9kb3ducmV2LnhtbFBLBQYAAAAAAwADALcAAAD7AgAAAAA=&#10;" path="m,l250,250e" filled="f" strokeweight=".2pt">
                        <v:path arrowok="t" o:connecttype="custom" o:connectlocs="0,0;250,250" o:connectangles="0,0"/>
                      </v:shape>
                      <v:shape id="Freeform 504" o:spid="_x0000_s1240" style="position:absolute;left:2778;top:37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3etxwAAAN0AAAAPAAAAZHJzL2Rvd25yZXYueG1sRI9BS8NA&#10;FITvQv/D8oTe7MZUQo3dFrEVhHpp1IO31+wzid19G3bXNP57Vyj0OMzMN8xyPVojBvKhc6zgdpaB&#10;IK6d7rhR8P72fLMAESKyRuOYFPxSgPVqcrXEUrsT72moYiMShEOJCtoY+1LKULdkMcxcT5y8L+ct&#10;xiR9I7XHU4JbI/MsK6TFjtNCiz09tVQfqx+rYM8fd/NtbqrPXf/9aoaDv98cdkpNr8fHBxCRxngJ&#10;n9svWkGeFwX8v0lPQK7+AAAA//8DAFBLAQItABQABgAIAAAAIQDb4fbL7gAAAIUBAAATAAAAAAAA&#10;AAAAAAAAAAAAAABbQ29udGVudF9UeXBlc10ueG1sUEsBAi0AFAAGAAgAAAAhAFr0LFu/AAAAFQEA&#10;AAsAAAAAAAAAAAAAAAAAHwEAAF9yZWxzLy5yZWxzUEsBAi0AFAAGAAgAAAAhAHlvd63HAAAA3QAA&#10;AA8AAAAAAAAAAAAAAAAABwIAAGRycy9kb3ducmV2LnhtbFBLBQYAAAAAAwADALcAAAD7AgAAAAA=&#10;" path="m,l250,250e" filled="f" strokeweight=".2pt">
                        <v:path arrowok="t" o:connecttype="custom" o:connectlocs="0,0;250,250" o:connectangles="0,0"/>
                      </v:shape>
                      <v:shape id="Freeform 505" o:spid="_x0000_s1241" style="position:absolute;left:2770;top:37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9I2yAAAAN0AAAAPAAAAZHJzL2Rvd25yZXYueG1sRI/NTsMw&#10;EITvSLyDtUjcqEOK+hPqVoiChFQuTdsDt228JAF7HdkmDW9fI1XiOJqZbzSL1WCN6MmH1rGC+1EG&#10;grhyuuVawX73ejcDESKyRuOYFPxSgNXy+mqBhXYn3lJfxlokCIcCFTQxdoWUoWrIYhi5jjh5n85b&#10;jEn6WmqPpwS3RuZZNpEWW04LDXb03FD1Xf5YBVs+PIxfclN+bLqvd9Mf/Xx93Ch1ezM8PYKINMT/&#10;8KX9phXk+WQKf2/SE5DLMwAAAP//AwBQSwECLQAUAAYACAAAACEA2+H2y+4AAACFAQAAEwAAAAAA&#10;AAAAAAAAAAAAAAAAW0NvbnRlbnRfVHlwZXNdLnhtbFBLAQItABQABgAIAAAAIQBa9CxbvwAAABUB&#10;AAALAAAAAAAAAAAAAAAAAB8BAABfcmVscy8ucmVsc1BLAQItABQABgAIAAAAIQAWI9I2yAAAAN0A&#10;AAAPAAAAAAAAAAAAAAAAAAcCAABkcnMvZG93bnJldi54bWxQSwUGAAAAAAMAAwC3AAAA/AIAAAAA&#10;" path="m,l250,250e" filled="f" strokeweight=".2pt">
                        <v:path arrowok="t" o:connecttype="custom" o:connectlocs="0,0;250,250" o:connectangles="0,0"/>
                      </v:shape>
                      <v:shape id="Freeform 506" o:spid="_x0000_s1242" style="position:absolute;left:2762;top:38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EZExAAAAN0AAAAPAAAAZHJzL2Rvd25yZXYueG1sRE/PT8Iw&#10;FL6b8D80j4SbdAxDdFKIEUxM8MLAg7fH+tgG7evS1jH/e3sw8fjl+71cD9aInnxoHSuYTTMQxJXT&#10;LdcKjoe3+0cQISJrNI5JwQ8FWK9Gd0sstLvxnvoy1iKFcChQQRNjV0gZqoYshqnriBN3dt5iTNDX&#10;Unu8pXBrZJ5lC2mx5dTQYEevDVXX8tsq2PPnw3ybm/Jr110+TH/yT5vTTqnJeHh5BhFpiP/iP/e7&#10;VpDnizQ3vUlPQK5+AQAA//8DAFBLAQItABQABgAIAAAAIQDb4fbL7gAAAIUBAAATAAAAAAAAAAAA&#10;AAAAAAAAAABbQ29udGVudF9UeXBlc10ueG1sUEsBAi0AFAAGAAgAAAAhAFr0LFu/AAAAFQEAAAsA&#10;AAAAAAAAAAAAAAAAHwEAAF9yZWxzLy5yZWxzUEsBAi0AFAAGAAgAAAAhAGe8RkTEAAAA3QAAAA8A&#10;AAAAAAAAAAAAAAAABwIAAGRycy9kb3ducmV2LnhtbFBLBQYAAAAAAwADALcAAAD4AgAAAAA=&#10;" path="m,l250,250e" filled="f" strokeweight=".2pt">
                        <v:path arrowok="t" o:connecttype="custom" o:connectlocs="0,0;250,250" o:connectangles="0,0"/>
                      </v:shape>
                      <v:shape id="Freeform 507" o:spid="_x0000_s1243" style="position:absolute;left:2755;top:39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OPfxwAAAN0AAAAPAAAAZHJzL2Rvd25yZXYueG1sRI9BSwMx&#10;FITvgv8hPKE3m3UrxW6bFrEVhHrp2h56e9287m5NXpYkbtd/bwTB4zAz3zCL1WCN6MmH1rGCh3EG&#10;grhyuuVawf7j9f4JRIjIGo1jUvBNAVbL25sFFtpdeUd9GWuRIBwKVNDE2BVShqohi2HsOuLknZ23&#10;GJP0tdQerwlujcyzbCottpwWGuzopaHqs/yyCnZ8eJxsclMet93l3fQnP1uftkqN7obnOYhIQ/wP&#10;/7XftII8n87g9016AnL5AwAA//8DAFBLAQItABQABgAIAAAAIQDb4fbL7gAAAIUBAAATAAAAAAAA&#10;AAAAAAAAAAAAAABbQ29udGVudF9UeXBlc10ueG1sUEsBAi0AFAAGAAgAAAAhAFr0LFu/AAAAFQEA&#10;AAsAAAAAAAAAAAAAAAAAHwEAAF9yZWxzLy5yZWxzUEsBAi0AFAAGAAgAAAAhAAjw49/HAAAA3QAA&#10;AA8AAAAAAAAAAAAAAAAABwIAAGRycy9kb3ducmV2LnhtbFBLBQYAAAAAAwADALcAAAD7AgAAAAA=&#10;" path="m,l250,250e" filled="f" strokeweight=".2pt">
                        <v:path arrowok="t" o:connecttype="custom" o:connectlocs="0,0;250,250" o:connectangles="0,0"/>
                      </v:shape>
                      <v:shape id="Freeform 508" o:spid="_x0000_s1244" style="position:absolute;left:2747;top:40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9yfxAAAAN0AAAAPAAAAZHJzL2Rvd25yZXYueG1sRE+7bsIw&#10;FN2R+AfrInUDp2lF24BBVR9SJbqQtgPbJb5NAvZ1ZLsh/D0ekDoenfdyPVgjevKhdazgdpaBIK6c&#10;brlW8P31Pn0EESKyRuOYFJwpwHo1Hi2x0O7EW+rLWIsUwqFABU2MXSFlqBqyGGauI07cr/MWY4K+&#10;ltrjKYVbI/Msm0uLLaeGBjt6aag6ln9WwZZ/7u/eclPuNt3h0/R7//S63yh1MxmeFyAiDfFffHV/&#10;aAV5/pD2pzfpCcjVBQAA//8DAFBLAQItABQABgAIAAAAIQDb4fbL7gAAAIUBAAATAAAAAAAAAAAA&#10;AAAAAAAAAABbQ29udGVudF9UeXBlc10ueG1sUEsBAi0AFAAGAAgAAAAhAFr0LFu/AAAAFQEAAAsA&#10;AAAAAAAAAAAAAAAAHwEAAF9yZWxzLy5yZWxzUEsBAi0AFAAGAAgAAAAhABwT3J/EAAAA3QAAAA8A&#10;AAAAAAAAAAAAAAAABwIAAGRycy9kb3ducmV2LnhtbFBLBQYAAAAAAwADALcAAAD4AgAAAAA=&#10;" path="m,l250,250e" filled="f" strokeweight=".2pt">
                        <v:path arrowok="t" o:connecttype="custom" o:connectlocs="0,0;250,250" o:connectangles="0,0"/>
                      </v:shape>
                      <v:shape id="Freeform 509" o:spid="_x0000_s1245" style="position:absolute;left:2739;top:40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3kExwAAAN0AAAAPAAAAZHJzL2Rvd25yZXYueG1sRI9BSwMx&#10;FITvgv8hPMGbzXaVatemRbRCoV662oO3181zdzV5WZJ0u/33TaHgcZiZb5jZYrBG9ORD61jBeJSB&#10;IK6cbrlW8PX5fvcEIkRkjcYxKThSgMX8+mqGhXYH3lBfxlokCIcCFTQxdoWUoWrIYhi5jjh5P85b&#10;jEn6WmqPhwS3RuZZNpEWW04LDXb02lD1V+6tgg1vH+6XuSm/193vh+l3fvq2Wyt1ezO8PIOINMT/&#10;8KW90gry/HEM5zfpCcj5CQAA//8DAFBLAQItABQABgAIAAAAIQDb4fbL7gAAAIUBAAATAAAAAAAA&#10;AAAAAAAAAAAAAABbQ29udGVudF9UeXBlc10ueG1sUEsBAi0AFAAGAAgAAAAhAFr0LFu/AAAAFQEA&#10;AAsAAAAAAAAAAAAAAAAAHwEAAF9yZWxzLy5yZWxzUEsBAi0AFAAGAAgAAAAhAHNfeQTHAAAA3QAA&#10;AA8AAAAAAAAAAAAAAAAABwIAAGRycy9kb3ducmV2LnhtbFBLBQYAAAAAAwADALcAAAD7AgAAAAA=&#10;" path="m,l250,250e" filled="f" strokeweight=".2pt">
                        <v:path arrowok="t" o:connecttype="custom" o:connectlocs="0,0;250,250" o:connectangles="0,0"/>
                      </v:shape>
                      <v:shape id="Freeform 510" o:spid="_x0000_s1246" style="position:absolute;left:2731;top:41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edzxwAAAN0AAAAPAAAAZHJzL2Rvd25yZXYueG1sRI9PSwMx&#10;FMTvQr9DeII3mzWK1bVpEf+A0F66tgdvr5vn7tbkZUnidv32RhB6HGbmN8x8OTorBgqx86zhalqA&#10;IK696bjRsH1/vbwDEROyQeuZNPxQhOVicjbH0vgjb2ioUiMyhGOJGtqU+lLKWLfkME59T5y9Tx8c&#10;pixDI03AY4Y7K1VR3EqHHeeFFnt6aqn+qr6dhg3vbq5flK0+Vv1hbYd9uH/er7S+OB8fH0AkGtMp&#10;/N9+MxqUmin4e5OfgFz8AgAA//8DAFBLAQItABQABgAIAAAAIQDb4fbL7gAAAIUBAAATAAAAAAAA&#10;AAAAAAAAAAAAAABbQ29udGVudF9UeXBlc10ueG1sUEsBAi0AFAAGAAgAAAAhAFr0LFu/AAAAFQEA&#10;AAsAAAAAAAAAAAAAAAAAHwEAAF9yZWxzLy5yZWxzUEsBAi0AFAAGAAgAAAAhAION53PHAAAA3QAA&#10;AA8AAAAAAAAAAAAAAAAABwIAAGRycy9kb3ducmV2LnhtbFBLBQYAAAAAAwADALcAAAD7AgAAAAA=&#10;" path="m,l250,250e" filled="f" strokeweight=".2pt">
                        <v:path arrowok="t" o:connecttype="custom" o:connectlocs="0,0;250,250" o:connectangles="0,0"/>
                      </v:shape>
                      <v:shape id="Freeform 511" o:spid="_x0000_s1247" style="position:absolute;left:2724;top:42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ULoxwAAAN0AAAAPAAAAZHJzL2Rvd25yZXYueG1sRI9BSwMx&#10;FITvBf9DeEJvbdat2HZtWsQqCPXSbXvw9rp57q4mL0sSt+u/N4LgcZiZb5jVZrBG9ORD61jBzTQD&#10;QVw53XKt4Hh4nixAhIis0TgmBd8UYLO+Gq2w0O7Ce+rLWIsE4VCggibGrpAyVA1ZDFPXESfv3XmL&#10;MUlfS+3xkuDWyDzL7qTFltNCgx09NlR9ll9WwZ5Pt7On3JRvu+7j1fRnv9yed0qNr4eHexCRhvgf&#10;/mu/aAV5Pp/B75v0BOT6BwAA//8DAFBLAQItABQABgAIAAAAIQDb4fbL7gAAAIUBAAATAAAAAAAA&#10;AAAAAAAAAAAAAABbQ29udGVudF9UeXBlc10ueG1sUEsBAi0AFAAGAAgAAAAhAFr0LFu/AAAAFQEA&#10;AAsAAAAAAAAAAAAAAAAAHwEAAF9yZWxzLy5yZWxzUEsBAi0AFAAGAAgAAAAhAOzBQujHAAAA3QAA&#10;AA8AAAAAAAAAAAAAAAAABwIAAGRycy9kb3ducmV2LnhtbFBLBQYAAAAAAwADALcAAAD7AgAAAAA=&#10;" path="m,l250,250e" filled="f" strokeweight=".2pt">
                        <v:path arrowok="t" o:connecttype="custom" o:connectlocs="0,0;250,250" o:connectangles="0,0"/>
                      </v:shape>
                      <v:shape id="Freeform 512" o:spid="_x0000_s1248" style="position:absolute;left:2716;top:43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NqcxwAAAN0AAAAPAAAAZHJzL2Rvd25yZXYueG1sRI9BSwMx&#10;FITvBf9DeIK3Nuta1K5NS6kKQr10tQdvr5vn7rbJy5LE7frvm4LgcZiZb5j5crBG9ORD61jB7SQD&#10;QVw53XKt4PPjdfwIIkRkjcYxKfilAMvF1WiOhXYn3lJfxlokCIcCFTQxdoWUoWrIYpi4jjh5385b&#10;jEn6WmqPpwS3RuZZdi8ttpwWGuxo3VB1LH+sgi3vpncvuSm/Nt3h3fR7P3veb5S6uR5WTyAiDfE/&#10;/Nd+0wry/GEKlzfpCcjFGQAA//8DAFBLAQItABQABgAIAAAAIQDb4fbL7gAAAIUBAAATAAAAAAAA&#10;AAAAAAAAAAAAAABbQ29udGVudF9UeXBlc10ueG1sUEsBAi0AFAAGAAgAAAAhAFr0LFu/AAAAFQEA&#10;AAsAAAAAAAAAAAAAAAAAHwEAAF9yZWxzLy5yZWxzUEsBAi0AFAAGAAgAAAAhAGMo2pzHAAAA3QAA&#10;AA8AAAAAAAAAAAAAAAAABwIAAGRycy9kb3ducmV2LnhtbFBLBQYAAAAAAwADALcAAAD7AgAAAAA=&#10;" path="m,l250,250e" filled="f" strokeweight=".2pt">
                        <v:path arrowok="t" o:connecttype="custom" o:connectlocs="0,0;250,250" o:connectangles="0,0"/>
                      </v:shape>
                      <v:shape id="Freeform 513" o:spid="_x0000_s1249" style="position:absolute;left:2708;top:44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H8HyAAAAN0AAAAPAAAAZHJzL2Rvd25yZXYueG1sRI/NTsMw&#10;EITvSLyDtUjcqEOAtoS6FeJHqtRempYDt228JAF7HdkmDW9fV0LqcTQz32hmi8Ea0ZMPrWMFt6MM&#10;BHHldMu1gt32/WYKIkRkjcYxKfijAIv55cUMC+0OvKG+jLVIEA4FKmhi7AopQ9WQxTByHXHyvpy3&#10;GJP0tdQeDwlujcyzbCwttpwWGuzopaHqp/y1Cjb8cX/3lpvyc9V9r02/94+v+5VS11fD8xOISEM8&#10;h//bS60gzycPcHqTnoCcHwEAAP//AwBQSwECLQAUAAYACAAAACEA2+H2y+4AAACFAQAAEwAAAAAA&#10;AAAAAAAAAAAAAAAAW0NvbnRlbnRfVHlwZXNdLnhtbFBLAQItABQABgAIAAAAIQBa9CxbvwAAABUB&#10;AAALAAAAAAAAAAAAAAAAAB8BAABfcmVscy8ucmVsc1BLAQItABQABgAIAAAAIQAMZH8HyAAAAN0A&#10;AAAPAAAAAAAAAAAAAAAAAAcCAABkcnMvZG93bnJldi54bWxQSwUGAAAAAAMAAwC3AAAA/AIAAAAA&#10;" path="m,l250,250e" filled="f" strokeweight=".2pt">
                        <v:path arrowok="t" o:connecttype="custom" o:connectlocs="0,0;250,250" o:connectangles="0,0"/>
                      </v:shape>
                      <v:shape id="Freeform 514" o:spid="_x0000_s1250" style="position:absolute;left:2700;top:44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uFwyAAAAN0AAAAPAAAAZHJzL2Rvd25yZXYueG1sRI/NTsMw&#10;EITvSLyDtUjcqEOK+hPqVoiChFQuTdsDt228JAF7HdkmDW9fI1XiOJqZbzSL1WCN6MmH1rGC+1EG&#10;grhyuuVawX73ejcDESKyRuOYFPxSgNXy+mqBhXYn3lJfxlokCIcCFTQxdoWUoWrIYhi5jjh5n85b&#10;jEn6WmqPpwS3RuZZNpEWW04LDXb03FD1Xf5YBVs+PIxfclN+bLqvd9Mf/Xx93Ch1ezM8PYKINMT/&#10;8KX9phXk+XQCf2/SE5DLMwAAAP//AwBQSwECLQAUAAYACAAAACEA2+H2y+4AAACFAQAAEwAAAAAA&#10;AAAAAAAAAAAAAAAAW0NvbnRlbnRfVHlwZXNdLnhtbFBLAQItABQABgAIAAAAIQBa9CxbvwAAABUB&#10;AAALAAAAAAAAAAAAAAAAAB8BAABfcmVscy8ucmVsc1BLAQItABQABgAIAAAAIQD8tuFwyAAAAN0A&#10;AAAPAAAAAAAAAAAAAAAAAAcCAABkcnMvZG93bnJldi54bWxQSwUGAAAAAAMAAwC3AAAA/AIAAAAA&#10;" path="m,l250,250e" filled="f" strokeweight=".2pt">
                        <v:path arrowok="t" o:connecttype="custom" o:connectlocs="0,0;250,250" o:connectangles="0,0"/>
                      </v:shape>
                      <v:shape id="Freeform 515" o:spid="_x0000_s1251" style="position:absolute;left:2693;top:45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TrxwAAAN0AAAAPAAAAZHJzL2Rvd25yZXYueG1sRI9BSwMx&#10;FITvBf9DeIK3NusqrV2bllIVhHrpag/eXjfP3W2TlyWJ2/XfN4LgcZiZb5jFarBG9ORD61jB7SQD&#10;QVw53XKt4OP9ZfwAIkRkjcYxKfihAKvl1WiBhXZn3lFfxlokCIcCFTQxdoWUoWrIYpi4jjh5X85b&#10;jEn6WmqP5wS3RuZZNpUWW04LDXa0aag6ld9WwY7393fPuSk/t93xzfQHP386bJW6uR7WjyAiDfE/&#10;/Nd+1QryfDaD3zfpCcjlBQAA//8DAFBLAQItABQABgAIAAAAIQDb4fbL7gAAAIUBAAATAAAAAAAA&#10;AAAAAAAAAAAAAABbQ29udGVudF9UeXBlc10ueG1sUEsBAi0AFAAGAAgAAAAhAFr0LFu/AAAAFQEA&#10;AAsAAAAAAAAAAAAAAAAAHwEAAF9yZWxzLy5yZWxzUEsBAi0AFAAGAAgAAAAhAJP6ROvHAAAA3QAA&#10;AA8AAAAAAAAAAAAAAAAABwIAAGRycy9kb3ducmV2LnhtbFBLBQYAAAAAAwADALcAAAD7AgAAAAA=&#10;" path="m,l250,250e" filled="f" strokeweight=".2pt">
                        <v:path arrowok="t" o:connecttype="custom" o:connectlocs="0,0;250,250" o:connectangles="0,0"/>
                      </v:shape>
                      <v:shape id="Freeform 516" o:spid="_x0000_s1252" style="position:absolute;left:2685;top:46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dCZxAAAAN0AAAAPAAAAZHJzL2Rvd25yZXYueG1sRE+7bsIw&#10;FN2R+AfrInUDp2lF24BBVR9SJbqQtgPbJb5NAvZ1ZLsh/D0ekDoenfdyPVgjevKhdazgdpaBIK6c&#10;brlW8P31Pn0EESKyRuOYFJwpwHo1Hi2x0O7EW+rLWIsUwqFABU2MXSFlqBqyGGauI07cr/MWY4K+&#10;ltrjKYVbI/Msm0uLLaeGBjt6aag6ln9WwZZ/7u/eclPuNt3h0/R7//S63yh1MxmeFyAiDfFffHV/&#10;aAV5/pDmpjfpCcjVBQAA//8DAFBLAQItABQABgAIAAAAIQDb4fbL7gAAAIUBAAATAAAAAAAAAAAA&#10;AAAAAAAAAABbQ29udGVudF9UeXBlc10ueG1sUEsBAi0AFAAGAAgAAAAhAFr0LFu/AAAAFQEAAAsA&#10;AAAAAAAAAAAAAAAAHwEAAF9yZWxzLy5yZWxzUEsBAi0AFAAGAAgAAAAhAOJl0JnEAAAA3QAAAA8A&#10;AAAAAAAAAAAAAAAABwIAAGRycy9kb3ducmV2LnhtbFBLBQYAAAAAAwADALcAAAD4AgAAAAA=&#10;" path="m,l250,250e" filled="f" strokeweight=".2pt">
                        <v:path arrowok="t" o:connecttype="custom" o:connectlocs="0,0;250,250" o:connectangles="0,0"/>
                      </v:shape>
                      <w10:anchorlock/>
                    </v:group>
                  </w:pict>
                </mc:Fallback>
              </mc:AlternateContent>
            </w:r>
          </w:p>
        </w:tc>
        <w:tc>
          <w:tcPr>
            <w:tcW w:w="4675" w:type="dxa"/>
            <w:vAlign w:val="center"/>
          </w:tcPr>
          <w:p w14:paraId="75D35BA1" w14:textId="77777777" w:rsidR="00DE20A9" w:rsidRPr="00605DEF" w:rsidRDefault="00DE20A9" w:rsidP="00100B8E">
            <w:pPr>
              <w:kinsoku w:val="0"/>
              <w:overflowPunct w:val="0"/>
              <w:autoSpaceDE w:val="0"/>
              <w:autoSpaceDN w:val="0"/>
              <w:adjustRightInd w:val="0"/>
              <w:jc w:val="center"/>
              <w:rPr>
                <w:color w:val="FF0000"/>
              </w:rPr>
            </w:pPr>
            <w:r w:rsidRPr="00605DEF">
              <w:rPr>
                <w:noProof/>
                <w:color w:val="FF0000"/>
              </w:rPr>
              <mc:AlternateContent>
                <mc:Choice Requires="wpg">
                  <w:drawing>
                    <wp:inline distT="0" distB="0" distL="0" distR="0" wp14:anchorId="1CD0F1BA" wp14:editId="16D621D9">
                      <wp:extent cx="1504315" cy="1159510"/>
                      <wp:effectExtent l="9525" t="9525" r="38735" b="12065"/>
                      <wp:docPr id="2279" name="Group 2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4315" cy="1159510"/>
                                <a:chOff x="0" y="0"/>
                                <a:chExt cx="3451" cy="2398"/>
                              </a:xfrm>
                            </wpg:grpSpPr>
                            <wps:wsp>
                              <wps:cNvPr id="2280" name="Freeform 518"/>
                              <wps:cNvSpPr>
                                <a:spLocks/>
                              </wps:cNvSpPr>
                              <wps:spPr bwMode="auto">
                                <a:xfrm>
                                  <a:off x="40" y="1"/>
                                  <a:ext cx="3279" cy="2248"/>
                                </a:xfrm>
                                <a:custGeom>
                                  <a:avLst/>
                                  <a:gdLst>
                                    <a:gd name="T0" fmla="*/ 3278 w 3279"/>
                                    <a:gd name="T1" fmla="*/ 0 h 2248"/>
                                    <a:gd name="T2" fmla="*/ 3278 w 3279"/>
                                    <a:gd name="T3" fmla="*/ 2247 h 2248"/>
                                    <a:gd name="T4" fmla="*/ 0 w 3279"/>
                                    <a:gd name="T5" fmla="*/ 2247 h 2248"/>
                                    <a:gd name="T6" fmla="*/ 0 60000 65536"/>
                                    <a:gd name="T7" fmla="*/ 0 60000 65536"/>
                                    <a:gd name="T8" fmla="*/ 0 60000 65536"/>
                                  </a:gdLst>
                                  <a:ahLst/>
                                  <a:cxnLst>
                                    <a:cxn ang="T6">
                                      <a:pos x="T0" y="T1"/>
                                    </a:cxn>
                                    <a:cxn ang="T7">
                                      <a:pos x="T2" y="T3"/>
                                    </a:cxn>
                                    <a:cxn ang="T8">
                                      <a:pos x="T4" y="T5"/>
                                    </a:cxn>
                                  </a:cxnLst>
                                  <a:rect l="0" t="0" r="r" b="b"/>
                                  <a:pathLst>
                                    <a:path w="3279" h="2248">
                                      <a:moveTo>
                                        <a:pt x="3278" y="0"/>
                                      </a:moveTo>
                                      <a:lnTo>
                                        <a:pt x="3278" y="2247"/>
                                      </a:lnTo>
                                      <a:lnTo>
                                        <a:pt x="0" y="224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1" name="Freeform 519"/>
                              <wps:cNvSpPr>
                                <a:spLocks/>
                              </wps:cNvSpPr>
                              <wps:spPr bwMode="auto">
                                <a:xfrm>
                                  <a:off x="3294" y="2167"/>
                                  <a:ext cx="112" cy="186"/>
                                </a:xfrm>
                                <a:custGeom>
                                  <a:avLst/>
                                  <a:gdLst>
                                    <a:gd name="T0" fmla="*/ 111 w 112"/>
                                    <a:gd name="T1" fmla="*/ 0 h 186"/>
                                    <a:gd name="T2" fmla="*/ 111 w 112"/>
                                    <a:gd name="T3" fmla="*/ 185 h 186"/>
                                    <a:gd name="T4" fmla="*/ 0 w 112"/>
                                    <a:gd name="T5" fmla="*/ 185 h 186"/>
                                    <a:gd name="T6" fmla="*/ 0 60000 65536"/>
                                    <a:gd name="T7" fmla="*/ 0 60000 65536"/>
                                    <a:gd name="T8" fmla="*/ 0 60000 65536"/>
                                  </a:gdLst>
                                  <a:ahLst/>
                                  <a:cxnLst>
                                    <a:cxn ang="T6">
                                      <a:pos x="T0" y="T1"/>
                                    </a:cxn>
                                    <a:cxn ang="T7">
                                      <a:pos x="T2" y="T3"/>
                                    </a:cxn>
                                    <a:cxn ang="T8">
                                      <a:pos x="T4" y="T5"/>
                                    </a:cxn>
                                  </a:cxnLst>
                                  <a:rect l="0" t="0" r="r" b="b"/>
                                  <a:pathLst>
                                    <a:path w="112" h="186">
                                      <a:moveTo>
                                        <a:pt x="111" y="0"/>
                                      </a:moveTo>
                                      <a:lnTo>
                                        <a:pt x="111" y="185"/>
                                      </a:lnTo>
                                      <a:lnTo>
                                        <a:pt x="0" y="185"/>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2" name="Freeform 520"/>
                              <wps:cNvSpPr>
                                <a:spLocks/>
                              </wps:cNvSpPr>
                              <wps:spPr bwMode="auto">
                                <a:xfrm>
                                  <a:off x="3057"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3" name="Freeform 521"/>
                              <wps:cNvSpPr>
                                <a:spLocks/>
                              </wps:cNvSpPr>
                              <wps:spPr bwMode="auto">
                                <a:xfrm>
                                  <a:off x="2820"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4" name="Freeform 522"/>
                              <wps:cNvSpPr>
                                <a:spLocks/>
                              </wps:cNvSpPr>
                              <wps:spPr bwMode="auto">
                                <a:xfrm>
                                  <a:off x="2583"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5" name="Freeform 523"/>
                              <wps:cNvSpPr>
                                <a:spLocks/>
                              </wps:cNvSpPr>
                              <wps:spPr bwMode="auto">
                                <a:xfrm>
                                  <a:off x="2346"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6" name="Freeform 524"/>
                              <wps:cNvSpPr>
                                <a:spLocks/>
                              </wps:cNvSpPr>
                              <wps:spPr bwMode="auto">
                                <a:xfrm>
                                  <a:off x="2109"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7" name="Freeform 525"/>
                              <wps:cNvSpPr>
                                <a:spLocks/>
                              </wps:cNvSpPr>
                              <wps:spPr bwMode="auto">
                                <a:xfrm>
                                  <a:off x="1872"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8" name="Freeform 526"/>
                              <wps:cNvSpPr>
                                <a:spLocks/>
                              </wps:cNvSpPr>
                              <wps:spPr bwMode="auto">
                                <a:xfrm>
                                  <a:off x="1635"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9" name="Freeform 527"/>
                              <wps:cNvSpPr>
                                <a:spLocks/>
                              </wps:cNvSpPr>
                              <wps:spPr bwMode="auto">
                                <a:xfrm>
                                  <a:off x="1398"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0" name="Freeform 528"/>
                              <wps:cNvSpPr>
                                <a:spLocks/>
                              </wps:cNvSpPr>
                              <wps:spPr bwMode="auto">
                                <a:xfrm>
                                  <a:off x="1161"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1" name="Freeform 529"/>
                              <wps:cNvSpPr>
                                <a:spLocks/>
                              </wps:cNvSpPr>
                              <wps:spPr bwMode="auto">
                                <a:xfrm>
                                  <a:off x="924"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2" name="Freeform 530"/>
                              <wps:cNvSpPr>
                                <a:spLocks/>
                              </wps:cNvSpPr>
                              <wps:spPr bwMode="auto">
                                <a:xfrm>
                                  <a:off x="687"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3" name="Freeform 531"/>
                              <wps:cNvSpPr>
                                <a:spLocks/>
                              </wps:cNvSpPr>
                              <wps:spPr bwMode="auto">
                                <a:xfrm>
                                  <a:off x="450"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4" name="Freeform 532"/>
                              <wps:cNvSpPr>
                                <a:spLocks/>
                              </wps:cNvSpPr>
                              <wps:spPr bwMode="auto">
                                <a:xfrm>
                                  <a:off x="213"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5" name="Freeform 533"/>
                              <wps:cNvSpPr>
                                <a:spLocks/>
                              </wps:cNvSpPr>
                              <wps:spPr bwMode="auto">
                                <a:xfrm>
                                  <a:off x="23" y="2353"/>
                                  <a:ext cx="111" cy="20"/>
                                </a:xfrm>
                                <a:custGeom>
                                  <a:avLst/>
                                  <a:gdLst>
                                    <a:gd name="T0" fmla="*/ 110 w 111"/>
                                    <a:gd name="T1" fmla="*/ 0 h 20"/>
                                    <a:gd name="T2" fmla="*/ 0 w 111"/>
                                    <a:gd name="T3" fmla="*/ 0 h 20"/>
                                    <a:gd name="T4" fmla="*/ 0 60000 65536"/>
                                    <a:gd name="T5" fmla="*/ 0 60000 65536"/>
                                  </a:gdLst>
                                  <a:ahLst/>
                                  <a:cxnLst>
                                    <a:cxn ang="T4">
                                      <a:pos x="T0" y="T1"/>
                                    </a:cxn>
                                    <a:cxn ang="T5">
                                      <a:pos x="T2" y="T3"/>
                                    </a:cxn>
                                  </a:cxnLst>
                                  <a:rect l="0" t="0" r="r" b="b"/>
                                  <a:pathLst>
                                    <a:path w="111" h="20">
                                      <a:moveTo>
                                        <a:pt x="110"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6" name="Freeform 534"/>
                              <wps:cNvSpPr>
                                <a:spLocks/>
                              </wps:cNvSpPr>
                              <wps:spPr bwMode="auto">
                                <a:xfrm>
                                  <a:off x="3406" y="5"/>
                                  <a:ext cx="20" cy="186"/>
                                </a:xfrm>
                                <a:custGeom>
                                  <a:avLst/>
                                  <a:gdLst>
                                    <a:gd name="T0" fmla="*/ 0 w 20"/>
                                    <a:gd name="T1" fmla="*/ 0 h 186"/>
                                    <a:gd name="T2" fmla="*/ 0 w 20"/>
                                    <a:gd name="T3" fmla="*/ 185 h 186"/>
                                    <a:gd name="T4" fmla="*/ 0 60000 65536"/>
                                    <a:gd name="T5" fmla="*/ 0 60000 65536"/>
                                  </a:gdLst>
                                  <a:ahLst/>
                                  <a:cxnLst>
                                    <a:cxn ang="T4">
                                      <a:pos x="T0" y="T1"/>
                                    </a:cxn>
                                    <a:cxn ang="T5">
                                      <a:pos x="T2" y="T3"/>
                                    </a:cxn>
                                  </a:cxnLst>
                                  <a:rect l="0" t="0" r="r" b="b"/>
                                  <a:pathLst>
                                    <a:path w="20" h="186">
                                      <a:moveTo>
                                        <a:pt x="0" y="0"/>
                                      </a:moveTo>
                                      <a:lnTo>
                                        <a:pt x="0" y="185"/>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7" name="Freeform 535"/>
                              <wps:cNvSpPr>
                                <a:spLocks/>
                              </wps:cNvSpPr>
                              <wps:spPr bwMode="auto">
                                <a:xfrm>
                                  <a:off x="3406" y="270"/>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8" name="Freeform 536"/>
                              <wps:cNvSpPr>
                                <a:spLocks/>
                              </wps:cNvSpPr>
                              <wps:spPr bwMode="auto">
                                <a:xfrm>
                                  <a:off x="3406" y="507"/>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9" name="Freeform 537"/>
                              <wps:cNvSpPr>
                                <a:spLocks/>
                              </wps:cNvSpPr>
                              <wps:spPr bwMode="auto">
                                <a:xfrm>
                                  <a:off x="3406" y="745"/>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0" name="Freeform 538"/>
                              <wps:cNvSpPr>
                                <a:spLocks/>
                              </wps:cNvSpPr>
                              <wps:spPr bwMode="auto">
                                <a:xfrm>
                                  <a:off x="3406" y="982"/>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1" name="Freeform 539"/>
                              <wps:cNvSpPr>
                                <a:spLocks/>
                              </wps:cNvSpPr>
                              <wps:spPr bwMode="auto">
                                <a:xfrm>
                                  <a:off x="3406" y="1219"/>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2" name="Freeform 540"/>
                              <wps:cNvSpPr>
                                <a:spLocks/>
                              </wps:cNvSpPr>
                              <wps:spPr bwMode="auto">
                                <a:xfrm>
                                  <a:off x="3406" y="1456"/>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3" name="Freeform 541"/>
                              <wps:cNvSpPr>
                                <a:spLocks/>
                              </wps:cNvSpPr>
                              <wps:spPr bwMode="auto">
                                <a:xfrm>
                                  <a:off x="3406" y="1693"/>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4" name="Freeform 542"/>
                              <wps:cNvSpPr>
                                <a:spLocks/>
                              </wps:cNvSpPr>
                              <wps:spPr bwMode="auto">
                                <a:xfrm>
                                  <a:off x="3406" y="1930"/>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5" name="Freeform 543"/>
                              <wps:cNvSpPr>
                                <a:spLocks/>
                              </wps:cNvSpPr>
                              <wps:spPr bwMode="auto">
                                <a:xfrm>
                                  <a:off x="1" y="5"/>
                                  <a:ext cx="3447" cy="2390"/>
                                </a:xfrm>
                                <a:custGeom>
                                  <a:avLst/>
                                  <a:gdLst>
                                    <a:gd name="T0" fmla="*/ 3446 w 3447"/>
                                    <a:gd name="T1" fmla="*/ 0 h 2390"/>
                                    <a:gd name="T2" fmla="*/ 3446 w 3447"/>
                                    <a:gd name="T3" fmla="*/ 2389 h 2390"/>
                                    <a:gd name="T4" fmla="*/ 0 w 3447"/>
                                    <a:gd name="T5" fmla="*/ 2389 h 2390"/>
                                    <a:gd name="T6" fmla="*/ 0 60000 65536"/>
                                    <a:gd name="T7" fmla="*/ 0 60000 65536"/>
                                    <a:gd name="T8" fmla="*/ 0 60000 65536"/>
                                  </a:gdLst>
                                  <a:ahLst/>
                                  <a:cxnLst>
                                    <a:cxn ang="T6">
                                      <a:pos x="T0" y="T1"/>
                                    </a:cxn>
                                    <a:cxn ang="T7">
                                      <a:pos x="T2" y="T3"/>
                                    </a:cxn>
                                    <a:cxn ang="T8">
                                      <a:pos x="T4" y="T5"/>
                                    </a:cxn>
                                  </a:cxnLst>
                                  <a:rect l="0" t="0" r="r" b="b"/>
                                  <a:pathLst>
                                    <a:path w="3447" h="2390">
                                      <a:moveTo>
                                        <a:pt x="3446" y="0"/>
                                      </a:moveTo>
                                      <a:lnTo>
                                        <a:pt x="3446" y="2389"/>
                                      </a:lnTo>
                                      <a:lnTo>
                                        <a:pt x="0" y="2389"/>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6" name="Freeform 544"/>
                              <wps:cNvSpPr>
                                <a:spLocks/>
                              </wps:cNvSpPr>
                              <wps:spPr bwMode="auto">
                                <a:xfrm>
                                  <a:off x="3318" y="1784"/>
                                  <a:ext cx="20" cy="22"/>
                                </a:xfrm>
                                <a:custGeom>
                                  <a:avLst/>
                                  <a:gdLst>
                                    <a:gd name="T0" fmla="*/ 0 w 20"/>
                                    <a:gd name="T1" fmla="*/ 0 h 22"/>
                                    <a:gd name="T2" fmla="*/ 0 w 20"/>
                                    <a:gd name="T3" fmla="*/ 21 h 22"/>
                                    <a:gd name="T4" fmla="*/ 0 60000 65536"/>
                                    <a:gd name="T5" fmla="*/ 0 60000 65536"/>
                                  </a:gdLst>
                                  <a:ahLst/>
                                  <a:cxnLst>
                                    <a:cxn ang="T4">
                                      <a:pos x="T0" y="T1"/>
                                    </a:cxn>
                                    <a:cxn ang="T5">
                                      <a:pos x="T2" y="T3"/>
                                    </a:cxn>
                                  </a:cxnLst>
                                  <a:rect l="0" t="0" r="r" b="b"/>
                                  <a:pathLst>
                                    <a:path w="20" h="22">
                                      <a:moveTo>
                                        <a:pt x="0" y="0"/>
                                      </a:moveTo>
                                      <a:lnTo>
                                        <a:pt x="0" y="21"/>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7" name="Freeform 545"/>
                              <wps:cNvSpPr>
                                <a:spLocks/>
                              </wps:cNvSpPr>
                              <wps:spPr bwMode="auto">
                                <a:xfrm>
                                  <a:off x="3374" y="391"/>
                                  <a:ext cx="20" cy="83"/>
                                </a:xfrm>
                                <a:custGeom>
                                  <a:avLst/>
                                  <a:gdLst>
                                    <a:gd name="T0" fmla="*/ 0 w 20"/>
                                    <a:gd name="T1" fmla="*/ 0 h 83"/>
                                    <a:gd name="T2" fmla="*/ 0 w 20"/>
                                    <a:gd name="T3" fmla="*/ 82 h 83"/>
                                    <a:gd name="T4" fmla="*/ 0 60000 65536"/>
                                    <a:gd name="T5" fmla="*/ 0 60000 65536"/>
                                  </a:gdLst>
                                  <a:ahLst/>
                                  <a:cxnLst>
                                    <a:cxn ang="T4">
                                      <a:pos x="T0" y="T1"/>
                                    </a:cxn>
                                    <a:cxn ang="T5">
                                      <a:pos x="T2" y="T3"/>
                                    </a:cxn>
                                  </a:cxnLst>
                                  <a:rect l="0" t="0" r="r" b="b"/>
                                  <a:pathLst>
                                    <a:path w="20" h="83">
                                      <a:moveTo>
                                        <a:pt x="0" y="0"/>
                                      </a:moveTo>
                                      <a:lnTo>
                                        <a:pt x="0" y="82"/>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8" name="Freeform 546"/>
                              <wps:cNvSpPr>
                                <a:spLocks/>
                              </wps:cNvSpPr>
                              <wps:spPr bwMode="auto">
                                <a:xfrm>
                                  <a:off x="3374" y="553"/>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9" name="Freeform 547"/>
                              <wps:cNvSpPr>
                                <a:spLocks/>
                              </wps:cNvSpPr>
                              <wps:spPr bwMode="auto">
                                <a:xfrm>
                                  <a:off x="3374" y="790"/>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0" name="Freeform 548"/>
                              <wps:cNvSpPr>
                                <a:spLocks/>
                              </wps:cNvSpPr>
                              <wps:spPr bwMode="auto">
                                <a:xfrm>
                                  <a:off x="3374" y="1027"/>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1" name="Freeform 549"/>
                              <wps:cNvSpPr>
                                <a:spLocks/>
                              </wps:cNvSpPr>
                              <wps:spPr bwMode="auto">
                                <a:xfrm>
                                  <a:off x="3374" y="1264"/>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2" name="Freeform 550"/>
                              <wps:cNvSpPr>
                                <a:spLocks/>
                              </wps:cNvSpPr>
                              <wps:spPr bwMode="auto">
                                <a:xfrm>
                                  <a:off x="3374" y="1501"/>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3" name="Freeform 551"/>
                              <wps:cNvSpPr>
                                <a:spLocks/>
                              </wps:cNvSpPr>
                              <wps:spPr bwMode="auto">
                                <a:xfrm>
                                  <a:off x="3374" y="1738"/>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4" name="Freeform 552"/>
                              <wps:cNvSpPr>
                                <a:spLocks/>
                              </wps:cNvSpPr>
                              <wps:spPr bwMode="auto">
                                <a:xfrm>
                                  <a:off x="3374" y="1975"/>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5" name="Freeform 553"/>
                              <wps:cNvSpPr>
                                <a:spLocks/>
                              </wps:cNvSpPr>
                              <wps:spPr bwMode="auto">
                                <a:xfrm>
                                  <a:off x="3374" y="2212"/>
                                  <a:ext cx="20" cy="83"/>
                                </a:xfrm>
                                <a:custGeom>
                                  <a:avLst/>
                                  <a:gdLst>
                                    <a:gd name="T0" fmla="*/ 0 w 20"/>
                                    <a:gd name="T1" fmla="*/ 0 h 83"/>
                                    <a:gd name="T2" fmla="*/ 0 w 20"/>
                                    <a:gd name="T3" fmla="*/ 82 h 83"/>
                                    <a:gd name="T4" fmla="*/ 0 60000 65536"/>
                                    <a:gd name="T5" fmla="*/ 0 60000 65536"/>
                                  </a:gdLst>
                                  <a:ahLst/>
                                  <a:cxnLst>
                                    <a:cxn ang="T4">
                                      <a:pos x="T0" y="T1"/>
                                    </a:cxn>
                                    <a:cxn ang="T5">
                                      <a:pos x="T2" y="T3"/>
                                    </a:cxn>
                                  </a:cxnLst>
                                  <a:rect l="0" t="0" r="r" b="b"/>
                                  <a:pathLst>
                                    <a:path w="20" h="83">
                                      <a:moveTo>
                                        <a:pt x="0" y="0"/>
                                      </a:moveTo>
                                      <a:lnTo>
                                        <a:pt x="0" y="82"/>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6" name="Freeform 554"/>
                              <wps:cNvSpPr>
                                <a:spLocks/>
                              </wps:cNvSpPr>
                              <wps:spPr bwMode="auto">
                                <a:xfrm>
                                  <a:off x="3268" y="2301"/>
                                  <a:ext cx="83" cy="20"/>
                                </a:xfrm>
                                <a:custGeom>
                                  <a:avLst/>
                                  <a:gdLst>
                                    <a:gd name="T0" fmla="*/ 82 w 83"/>
                                    <a:gd name="T1" fmla="*/ 0 h 20"/>
                                    <a:gd name="T2" fmla="*/ 0 w 83"/>
                                    <a:gd name="T3" fmla="*/ 0 h 20"/>
                                    <a:gd name="T4" fmla="*/ 0 60000 65536"/>
                                    <a:gd name="T5" fmla="*/ 0 60000 65536"/>
                                  </a:gdLst>
                                  <a:ahLst/>
                                  <a:cxnLst>
                                    <a:cxn ang="T4">
                                      <a:pos x="T0" y="T1"/>
                                    </a:cxn>
                                    <a:cxn ang="T5">
                                      <a:pos x="T2" y="T3"/>
                                    </a:cxn>
                                  </a:cxnLst>
                                  <a:rect l="0" t="0" r="r" b="b"/>
                                  <a:pathLst>
                                    <a:path w="83" h="20">
                                      <a:moveTo>
                                        <a:pt x="82"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7" name="Freeform 555"/>
                              <wps:cNvSpPr>
                                <a:spLocks/>
                              </wps:cNvSpPr>
                              <wps:spPr bwMode="auto">
                                <a:xfrm>
                                  <a:off x="3031"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8" name="Freeform 556"/>
                              <wps:cNvSpPr>
                                <a:spLocks/>
                              </wps:cNvSpPr>
                              <wps:spPr bwMode="auto">
                                <a:xfrm>
                                  <a:off x="2794"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9" name="Freeform 557"/>
                              <wps:cNvSpPr>
                                <a:spLocks/>
                              </wps:cNvSpPr>
                              <wps:spPr bwMode="auto">
                                <a:xfrm>
                                  <a:off x="2557"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0" name="Freeform 558"/>
                              <wps:cNvSpPr>
                                <a:spLocks/>
                              </wps:cNvSpPr>
                              <wps:spPr bwMode="auto">
                                <a:xfrm>
                                  <a:off x="2320"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1" name="Freeform 559"/>
                              <wps:cNvSpPr>
                                <a:spLocks/>
                              </wps:cNvSpPr>
                              <wps:spPr bwMode="auto">
                                <a:xfrm>
                                  <a:off x="2083"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2" name="Freeform 560"/>
                              <wps:cNvSpPr>
                                <a:spLocks/>
                              </wps:cNvSpPr>
                              <wps:spPr bwMode="auto">
                                <a:xfrm>
                                  <a:off x="1846"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3" name="Freeform 561"/>
                              <wps:cNvSpPr>
                                <a:spLocks/>
                              </wps:cNvSpPr>
                              <wps:spPr bwMode="auto">
                                <a:xfrm>
                                  <a:off x="1609"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4" name="Freeform 562"/>
                              <wps:cNvSpPr>
                                <a:spLocks/>
                              </wps:cNvSpPr>
                              <wps:spPr bwMode="auto">
                                <a:xfrm>
                                  <a:off x="1447" y="2301"/>
                                  <a:ext cx="83" cy="20"/>
                                </a:xfrm>
                                <a:custGeom>
                                  <a:avLst/>
                                  <a:gdLst>
                                    <a:gd name="T0" fmla="*/ 82 w 83"/>
                                    <a:gd name="T1" fmla="*/ 0 h 20"/>
                                    <a:gd name="T2" fmla="*/ 0 w 83"/>
                                    <a:gd name="T3" fmla="*/ 0 h 20"/>
                                    <a:gd name="T4" fmla="*/ 0 60000 65536"/>
                                    <a:gd name="T5" fmla="*/ 0 60000 65536"/>
                                  </a:gdLst>
                                  <a:ahLst/>
                                  <a:cxnLst>
                                    <a:cxn ang="T4">
                                      <a:pos x="T0" y="T1"/>
                                    </a:cxn>
                                    <a:cxn ang="T5">
                                      <a:pos x="T2" y="T3"/>
                                    </a:cxn>
                                  </a:cxnLst>
                                  <a:rect l="0" t="0" r="r" b="b"/>
                                  <a:pathLst>
                                    <a:path w="83" h="20">
                                      <a:moveTo>
                                        <a:pt x="82"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5" name="Freeform 563"/>
                              <wps:cNvSpPr>
                                <a:spLocks/>
                              </wps:cNvSpPr>
                              <wps:spPr bwMode="auto">
                                <a:xfrm>
                                  <a:off x="801" y="895"/>
                                  <a:ext cx="2073" cy="444"/>
                                </a:xfrm>
                                <a:custGeom>
                                  <a:avLst/>
                                  <a:gdLst>
                                    <a:gd name="T0" fmla="*/ 0 w 2073"/>
                                    <a:gd name="T1" fmla="*/ 443 h 444"/>
                                    <a:gd name="T2" fmla="*/ 2072 w 2073"/>
                                    <a:gd name="T3" fmla="*/ 0 h 444"/>
                                    <a:gd name="T4" fmla="*/ 0 60000 65536"/>
                                    <a:gd name="T5" fmla="*/ 0 60000 65536"/>
                                  </a:gdLst>
                                  <a:ahLst/>
                                  <a:cxnLst>
                                    <a:cxn ang="T4">
                                      <a:pos x="T0" y="T1"/>
                                    </a:cxn>
                                    <a:cxn ang="T5">
                                      <a:pos x="T2" y="T3"/>
                                    </a:cxn>
                                  </a:cxnLst>
                                  <a:rect l="0" t="0" r="r" b="b"/>
                                  <a:pathLst>
                                    <a:path w="2073" h="444">
                                      <a:moveTo>
                                        <a:pt x="0" y="443"/>
                                      </a:moveTo>
                                      <a:lnTo>
                                        <a:pt x="2072"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6" name="Freeform 564"/>
                              <wps:cNvSpPr>
                                <a:spLocks/>
                              </wps:cNvSpPr>
                              <wps:spPr bwMode="auto">
                                <a:xfrm>
                                  <a:off x="2873" y="894"/>
                                  <a:ext cx="445" cy="889"/>
                                </a:xfrm>
                                <a:custGeom>
                                  <a:avLst/>
                                  <a:gdLst>
                                    <a:gd name="T0" fmla="*/ 0 w 445"/>
                                    <a:gd name="T1" fmla="*/ 888 h 889"/>
                                    <a:gd name="T2" fmla="*/ 36 w 445"/>
                                    <a:gd name="T3" fmla="*/ 887 h 889"/>
                                    <a:gd name="T4" fmla="*/ 72 w 445"/>
                                    <a:gd name="T5" fmla="*/ 882 h 889"/>
                                    <a:gd name="T6" fmla="*/ 106 w 445"/>
                                    <a:gd name="T7" fmla="*/ 875 h 889"/>
                                    <a:gd name="T8" fmla="*/ 140 w 445"/>
                                    <a:gd name="T9" fmla="*/ 865 h 889"/>
                                    <a:gd name="T10" fmla="*/ 172 w 445"/>
                                    <a:gd name="T11" fmla="*/ 853 h 889"/>
                                    <a:gd name="T12" fmla="*/ 204 w 445"/>
                                    <a:gd name="T13" fmla="*/ 839 h 889"/>
                                    <a:gd name="T14" fmla="*/ 234 w 445"/>
                                    <a:gd name="T15" fmla="*/ 822 h 889"/>
                                    <a:gd name="T16" fmla="*/ 262 w 445"/>
                                    <a:gd name="T17" fmla="*/ 802 h 889"/>
                                    <a:gd name="T18" fmla="*/ 289 w 445"/>
                                    <a:gd name="T19" fmla="*/ 781 h 889"/>
                                    <a:gd name="T20" fmla="*/ 314 w 445"/>
                                    <a:gd name="T21" fmla="*/ 758 h 889"/>
                                    <a:gd name="T22" fmla="*/ 337 w 445"/>
                                    <a:gd name="T23" fmla="*/ 733 h 889"/>
                                    <a:gd name="T24" fmla="*/ 358 w 445"/>
                                    <a:gd name="T25" fmla="*/ 706 h 889"/>
                                    <a:gd name="T26" fmla="*/ 377 w 445"/>
                                    <a:gd name="T27" fmla="*/ 678 h 889"/>
                                    <a:gd name="T28" fmla="*/ 394 w 445"/>
                                    <a:gd name="T29" fmla="*/ 648 h 889"/>
                                    <a:gd name="T30" fmla="*/ 409 w 445"/>
                                    <a:gd name="T31" fmla="*/ 617 h 889"/>
                                    <a:gd name="T32" fmla="*/ 421 w 445"/>
                                    <a:gd name="T33" fmla="*/ 584 h 889"/>
                                    <a:gd name="T34" fmla="*/ 431 w 445"/>
                                    <a:gd name="T35" fmla="*/ 551 h 889"/>
                                    <a:gd name="T36" fmla="*/ 438 w 445"/>
                                    <a:gd name="T37" fmla="*/ 516 h 889"/>
                                    <a:gd name="T38" fmla="*/ 442 w 445"/>
                                    <a:gd name="T39" fmla="*/ 480 h 889"/>
                                    <a:gd name="T40" fmla="*/ 444 w 445"/>
                                    <a:gd name="T41" fmla="*/ 444 h 889"/>
                                    <a:gd name="T42" fmla="*/ 442 w 445"/>
                                    <a:gd name="T43" fmla="*/ 407 h 889"/>
                                    <a:gd name="T44" fmla="*/ 438 w 445"/>
                                    <a:gd name="T45" fmla="*/ 372 h 889"/>
                                    <a:gd name="T46" fmla="*/ 431 w 445"/>
                                    <a:gd name="T47" fmla="*/ 337 h 889"/>
                                    <a:gd name="T48" fmla="*/ 421 w 445"/>
                                    <a:gd name="T49" fmla="*/ 303 h 889"/>
                                    <a:gd name="T50" fmla="*/ 409 w 445"/>
                                    <a:gd name="T51" fmla="*/ 271 h 889"/>
                                    <a:gd name="T52" fmla="*/ 394 w 445"/>
                                    <a:gd name="T53" fmla="*/ 240 h 889"/>
                                    <a:gd name="T54" fmla="*/ 377 w 445"/>
                                    <a:gd name="T55" fmla="*/ 210 h 889"/>
                                    <a:gd name="T56" fmla="*/ 358 w 445"/>
                                    <a:gd name="T57" fmla="*/ 181 h 889"/>
                                    <a:gd name="T58" fmla="*/ 337 w 445"/>
                                    <a:gd name="T59" fmla="*/ 155 h 889"/>
                                    <a:gd name="T60" fmla="*/ 314 w 445"/>
                                    <a:gd name="T61" fmla="*/ 130 h 889"/>
                                    <a:gd name="T62" fmla="*/ 289 w 445"/>
                                    <a:gd name="T63" fmla="*/ 106 h 889"/>
                                    <a:gd name="T64" fmla="*/ 262 w 445"/>
                                    <a:gd name="T65" fmla="*/ 85 h 889"/>
                                    <a:gd name="T66" fmla="*/ 234 w 445"/>
                                    <a:gd name="T67" fmla="*/ 66 h 889"/>
                                    <a:gd name="T68" fmla="*/ 204 w 445"/>
                                    <a:gd name="T69" fmla="*/ 49 h 889"/>
                                    <a:gd name="T70" fmla="*/ 172 w 445"/>
                                    <a:gd name="T71" fmla="*/ 34 h 889"/>
                                    <a:gd name="T72" fmla="*/ 140 w 445"/>
                                    <a:gd name="T73" fmla="*/ 22 h 889"/>
                                    <a:gd name="T74" fmla="*/ 106 w 445"/>
                                    <a:gd name="T75" fmla="*/ 12 h 889"/>
                                    <a:gd name="T76" fmla="*/ 72 w 445"/>
                                    <a:gd name="T77" fmla="*/ 5 h 889"/>
                                    <a:gd name="T78" fmla="*/ 36 w 445"/>
                                    <a:gd name="T79" fmla="*/ 1 h 889"/>
                                    <a:gd name="T80" fmla="*/ 0 w 445"/>
                                    <a:gd name="T81" fmla="*/ 0 h 889"/>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0" t="0" r="r" b="b"/>
                                  <a:pathLst>
                                    <a:path w="445" h="889">
                                      <a:moveTo>
                                        <a:pt x="0" y="888"/>
                                      </a:moveTo>
                                      <a:lnTo>
                                        <a:pt x="36" y="887"/>
                                      </a:lnTo>
                                      <a:lnTo>
                                        <a:pt x="72" y="882"/>
                                      </a:lnTo>
                                      <a:lnTo>
                                        <a:pt x="106" y="875"/>
                                      </a:lnTo>
                                      <a:lnTo>
                                        <a:pt x="140" y="865"/>
                                      </a:lnTo>
                                      <a:lnTo>
                                        <a:pt x="172" y="853"/>
                                      </a:lnTo>
                                      <a:lnTo>
                                        <a:pt x="204" y="839"/>
                                      </a:lnTo>
                                      <a:lnTo>
                                        <a:pt x="234" y="822"/>
                                      </a:lnTo>
                                      <a:lnTo>
                                        <a:pt x="262" y="802"/>
                                      </a:lnTo>
                                      <a:lnTo>
                                        <a:pt x="289" y="781"/>
                                      </a:lnTo>
                                      <a:lnTo>
                                        <a:pt x="314" y="758"/>
                                      </a:lnTo>
                                      <a:lnTo>
                                        <a:pt x="337" y="733"/>
                                      </a:lnTo>
                                      <a:lnTo>
                                        <a:pt x="358" y="706"/>
                                      </a:lnTo>
                                      <a:lnTo>
                                        <a:pt x="377" y="678"/>
                                      </a:lnTo>
                                      <a:lnTo>
                                        <a:pt x="394" y="648"/>
                                      </a:lnTo>
                                      <a:lnTo>
                                        <a:pt x="409" y="617"/>
                                      </a:lnTo>
                                      <a:lnTo>
                                        <a:pt x="421" y="584"/>
                                      </a:lnTo>
                                      <a:lnTo>
                                        <a:pt x="431" y="551"/>
                                      </a:lnTo>
                                      <a:lnTo>
                                        <a:pt x="438" y="516"/>
                                      </a:lnTo>
                                      <a:lnTo>
                                        <a:pt x="442" y="480"/>
                                      </a:lnTo>
                                      <a:lnTo>
                                        <a:pt x="444" y="444"/>
                                      </a:lnTo>
                                      <a:lnTo>
                                        <a:pt x="442" y="407"/>
                                      </a:lnTo>
                                      <a:lnTo>
                                        <a:pt x="438" y="372"/>
                                      </a:lnTo>
                                      <a:lnTo>
                                        <a:pt x="431" y="337"/>
                                      </a:lnTo>
                                      <a:lnTo>
                                        <a:pt x="421" y="303"/>
                                      </a:lnTo>
                                      <a:lnTo>
                                        <a:pt x="409" y="271"/>
                                      </a:lnTo>
                                      <a:lnTo>
                                        <a:pt x="394" y="240"/>
                                      </a:lnTo>
                                      <a:lnTo>
                                        <a:pt x="377" y="210"/>
                                      </a:lnTo>
                                      <a:lnTo>
                                        <a:pt x="358" y="181"/>
                                      </a:lnTo>
                                      <a:lnTo>
                                        <a:pt x="337" y="155"/>
                                      </a:lnTo>
                                      <a:lnTo>
                                        <a:pt x="314" y="130"/>
                                      </a:lnTo>
                                      <a:lnTo>
                                        <a:pt x="289" y="106"/>
                                      </a:lnTo>
                                      <a:lnTo>
                                        <a:pt x="262" y="85"/>
                                      </a:lnTo>
                                      <a:lnTo>
                                        <a:pt x="234" y="66"/>
                                      </a:lnTo>
                                      <a:lnTo>
                                        <a:pt x="204" y="49"/>
                                      </a:lnTo>
                                      <a:lnTo>
                                        <a:pt x="172" y="34"/>
                                      </a:lnTo>
                                      <a:lnTo>
                                        <a:pt x="140" y="22"/>
                                      </a:lnTo>
                                      <a:lnTo>
                                        <a:pt x="106" y="12"/>
                                      </a:lnTo>
                                      <a:lnTo>
                                        <a:pt x="72" y="5"/>
                                      </a:lnTo>
                                      <a:lnTo>
                                        <a:pt x="36" y="1"/>
                                      </a:lnTo>
                                      <a:lnTo>
                                        <a:pt x="0"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7" name="Freeform 565"/>
                              <wps:cNvSpPr>
                                <a:spLocks/>
                              </wps:cNvSpPr>
                              <wps:spPr bwMode="auto">
                                <a:xfrm>
                                  <a:off x="801" y="1339"/>
                                  <a:ext cx="2073" cy="445"/>
                                </a:xfrm>
                                <a:custGeom>
                                  <a:avLst/>
                                  <a:gdLst>
                                    <a:gd name="T0" fmla="*/ 2072 w 2073"/>
                                    <a:gd name="T1" fmla="*/ 444 h 445"/>
                                    <a:gd name="T2" fmla="*/ 0 w 2073"/>
                                    <a:gd name="T3" fmla="*/ 0 h 445"/>
                                    <a:gd name="T4" fmla="*/ 0 60000 65536"/>
                                    <a:gd name="T5" fmla="*/ 0 60000 65536"/>
                                  </a:gdLst>
                                  <a:ahLst/>
                                  <a:cxnLst>
                                    <a:cxn ang="T4">
                                      <a:pos x="T0" y="T1"/>
                                    </a:cxn>
                                    <a:cxn ang="T5">
                                      <a:pos x="T2" y="T3"/>
                                    </a:cxn>
                                  </a:cxnLst>
                                  <a:rect l="0" t="0" r="r" b="b"/>
                                  <a:pathLst>
                                    <a:path w="2073" h="445">
                                      <a:moveTo>
                                        <a:pt x="2072" y="444"/>
                                      </a:moveTo>
                                      <a:lnTo>
                                        <a:pt x="0"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8" name="Freeform 566"/>
                              <wps:cNvSpPr>
                                <a:spLocks/>
                              </wps:cNvSpPr>
                              <wps:spPr bwMode="auto">
                                <a:xfrm>
                                  <a:off x="357" y="1339"/>
                                  <a:ext cx="445" cy="889"/>
                                </a:xfrm>
                                <a:custGeom>
                                  <a:avLst/>
                                  <a:gdLst>
                                    <a:gd name="T0" fmla="*/ 444 w 445"/>
                                    <a:gd name="T1" fmla="*/ 0 h 889"/>
                                    <a:gd name="T2" fmla="*/ 407 w 445"/>
                                    <a:gd name="T3" fmla="*/ 1 h 889"/>
                                    <a:gd name="T4" fmla="*/ 372 w 445"/>
                                    <a:gd name="T5" fmla="*/ 5 h 889"/>
                                    <a:gd name="T6" fmla="*/ 337 w 445"/>
                                    <a:gd name="T7" fmla="*/ 12 h 889"/>
                                    <a:gd name="T8" fmla="*/ 303 w 445"/>
                                    <a:gd name="T9" fmla="*/ 22 h 889"/>
                                    <a:gd name="T10" fmla="*/ 271 w 445"/>
                                    <a:gd name="T11" fmla="*/ 34 h 889"/>
                                    <a:gd name="T12" fmla="*/ 240 w 445"/>
                                    <a:gd name="T13" fmla="*/ 49 h 889"/>
                                    <a:gd name="T14" fmla="*/ 210 w 445"/>
                                    <a:gd name="T15" fmla="*/ 66 h 889"/>
                                    <a:gd name="T16" fmla="*/ 181 w 445"/>
                                    <a:gd name="T17" fmla="*/ 85 h 889"/>
                                    <a:gd name="T18" fmla="*/ 155 w 445"/>
                                    <a:gd name="T19" fmla="*/ 106 h 889"/>
                                    <a:gd name="T20" fmla="*/ 130 w 445"/>
                                    <a:gd name="T21" fmla="*/ 130 h 889"/>
                                    <a:gd name="T22" fmla="*/ 106 w 445"/>
                                    <a:gd name="T23" fmla="*/ 155 h 889"/>
                                    <a:gd name="T24" fmla="*/ 85 w 445"/>
                                    <a:gd name="T25" fmla="*/ 181 h 889"/>
                                    <a:gd name="T26" fmla="*/ 66 w 445"/>
                                    <a:gd name="T27" fmla="*/ 210 h 889"/>
                                    <a:gd name="T28" fmla="*/ 49 w 445"/>
                                    <a:gd name="T29" fmla="*/ 240 h 889"/>
                                    <a:gd name="T30" fmla="*/ 34 w 445"/>
                                    <a:gd name="T31" fmla="*/ 271 h 889"/>
                                    <a:gd name="T32" fmla="*/ 22 w 445"/>
                                    <a:gd name="T33" fmla="*/ 303 h 889"/>
                                    <a:gd name="T34" fmla="*/ 12 w 445"/>
                                    <a:gd name="T35" fmla="*/ 337 h 889"/>
                                    <a:gd name="T36" fmla="*/ 5 w 445"/>
                                    <a:gd name="T37" fmla="*/ 372 h 889"/>
                                    <a:gd name="T38" fmla="*/ 1 w 445"/>
                                    <a:gd name="T39" fmla="*/ 407 h 889"/>
                                    <a:gd name="T40" fmla="*/ 0 w 445"/>
                                    <a:gd name="T41" fmla="*/ 444 h 889"/>
                                    <a:gd name="T42" fmla="*/ 1 w 445"/>
                                    <a:gd name="T43" fmla="*/ 480 h 889"/>
                                    <a:gd name="T44" fmla="*/ 5 w 445"/>
                                    <a:gd name="T45" fmla="*/ 516 h 889"/>
                                    <a:gd name="T46" fmla="*/ 12 w 445"/>
                                    <a:gd name="T47" fmla="*/ 551 h 889"/>
                                    <a:gd name="T48" fmla="*/ 22 w 445"/>
                                    <a:gd name="T49" fmla="*/ 584 h 889"/>
                                    <a:gd name="T50" fmla="*/ 34 w 445"/>
                                    <a:gd name="T51" fmla="*/ 617 h 889"/>
                                    <a:gd name="T52" fmla="*/ 49 w 445"/>
                                    <a:gd name="T53" fmla="*/ 648 h 889"/>
                                    <a:gd name="T54" fmla="*/ 66 w 445"/>
                                    <a:gd name="T55" fmla="*/ 678 h 889"/>
                                    <a:gd name="T56" fmla="*/ 85 w 445"/>
                                    <a:gd name="T57" fmla="*/ 706 h 889"/>
                                    <a:gd name="T58" fmla="*/ 106 w 445"/>
                                    <a:gd name="T59" fmla="*/ 733 h 889"/>
                                    <a:gd name="T60" fmla="*/ 130 w 445"/>
                                    <a:gd name="T61" fmla="*/ 758 h 889"/>
                                    <a:gd name="T62" fmla="*/ 155 w 445"/>
                                    <a:gd name="T63" fmla="*/ 781 h 889"/>
                                    <a:gd name="T64" fmla="*/ 181 w 445"/>
                                    <a:gd name="T65" fmla="*/ 802 h 889"/>
                                    <a:gd name="T66" fmla="*/ 210 w 445"/>
                                    <a:gd name="T67" fmla="*/ 822 h 889"/>
                                    <a:gd name="T68" fmla="*/ 240 w 445"/>
                                    <a:gd name="T69" fmla="*/ 839 h 889"/>
                                    <a:gd name="T70" fmla="*/ 271 w 445"/>
                                    <a:gd name="T71" fmla="*/ 853 h 889"/>
                                    <a:gd name="T72" fmla="*/ 303 w 445"/>
                                    <a:gd name="T73" fmla="*/ 865 h 889"/>
                                    <a:gd name="T74" fmla="*/ 337 w 445"/>
                                    <a:gd name="T75" fmla="*/ 875 h 889"/>
                                    <a:gd name="T76" fmla="*/ 372 w 445"/>
                                    <a:gd name="T77" fmla="*/ 882 h 889"/>
                                    <a:gd name="T78" fmla="*/ 407 w 445"/>
                                    <a:gd name="T79" fmla="*/ 887 h 889"/>
                                    <a:gd name="T80" fmla="*/ 444 w 445"/>
                                    <a:gd name="T81" fmla="*/ 888 h 889"/>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0" t="0" r="r" b="b"/>
                                  <a:pathLst>
                                    <a:path w="445" h="889">
                                      <a:moveTo>
                                        <a:pt x="444" y="0"/>
                                      </a:moveTo>
                                      <a:lnTo>
                                        <a:pt x="407" y="1"/>
                                      </a:lnTo>
                                      <a:lnTo>
                                        <a:pt x="372" y="5"/>
                                      </a:lnTo>
                                      <a:lnTo>
                                        <a:pt x="337" y="12"/>
                                      </a:lnTo>
                                      <a:lnTo>
                                        <a:pt x="303" y="22"/>
                                      </a:lnTo>
                                      <a:lnTo>
                                        <a:pt x="271" y="34"/>
                                      </a:lnTo>
                                      <a:lnTo>
                                        <a:pt x="240" y="49"/>
                                      </a:lnTo>
                                      <a:lnTo>
                                        <a:pt x="210" y="66"/>
                                      </a:lnTo>
                                      <a:lnTo>
                                        <a:pt x="181" y="85"/>
                                      </a:lnTo>
                                      <a:lnTo>
                                        <a:pt x="155" y="106"/>
                                      </a:lnTo>
                                      <a:lnTo>
                                        <a:pt x="130" y="130"/>
                                      </a:lnTo>
                                      <a:lnTo>
                                        <a:pt x="106" y="155"/>
                                      </a:lnTo>
                                      <a:lnTo>
                                        <a:pt x="85" y="181"/>
                                      </a:lnTo>
                                      <a:lnTo>
                                        <a:pt x="66" y="210"/>
                                      </a:lnTo>
                                      <a:lnTo>
                                        <a:pt x="49" y="240"/>
                                      </a:lnTo>
                                      <a:lnTo>
                                        <a:pt x="34" y="271"/>
                                      </a:lnTo>
                                      <a:lnTo>
                                        <a:pt x="22" y="303"/>
                                      </a:lnTo>
                                      <a:lnTo>
                                        <a:pt x="12" y="337"/>
                                      </a:lnTo>
                                      <a:lnTo>
                                        <a:pt x="5" y="372"/>
                                      </a:lnTo>
                                      <a:lnTo>
                                        <a:pt x="1" y="407"/>
                                      </a:lnTo>
                                      <a:lnTo>
                                        <a:pt x="0" y="444"/>
                                      </a:lnTo>
                                      <a:lnTo>
                                        <a:pt x="1" y="480"/>
                                      </a:lnTo>
                                      <a:lnTo>
                                        <a:pt x="5" y="516"/>
                                      </a:lnTo>
                                      <a:lnTo>
                                        <a:pt x="12" y="551"/>
                                      </a:lnTo>
                                      <a:lnTo>
                                        <a:pt x="22" y="584"/>
                                      </a:lnTo>
                                      <a:lnTo>
                                        <a:pt x="34" y="617"/>
                                      </a:lnTo>
                                      <a:lnTo>
                                        <a:pt x="49" y="648"/>
                                      </a:lnTo>
                                      <a:lnTo>
                                        <a:pt x="66" y="678"/>
                                      </a:lnTo>
                                      <a:lnTo>
                                        <a:pt x="85" y="706"/>
                                      </a:lnTo>
                                      <a:lnTo>
                                        <a:pt x="106" y="733"/>
                                      </a:lnTo>
                                      <a:lnTo>
                                        <a:pt x="130" y="758"/>
                                      </a:lnTo>
                                      <a:lnTo>
                                        <a:pt x="155" y="781"/>
                                      </a:lnTo>
                                      <a:lnTo>
                                        <a:pt x="181" y="802"/>
                                      </a:lnTo>
                                      <a:lnTo>
                                        <a:pt x="210" y="822"/>
                                      </a:lnTo>
                                      <a:lnTo>
                                        <a:pt x="240" y="839"/>
                                      </a:lnTo>
                                      <a:lnTo>
                                        <a:pt x="271" y="853"/>
                                      </a:lnTo>
                                      <a:lnTo>
                                        <a:pt x="303" y="865"/>
                                      </a:lnTo>
                                      <a:lnTo>
                                        <a:pt x="337" y="875"/>
                                      </a:lnTo>
                                      <a:lnTo>
                                        <a:pt x="372" y="882"/>
                                      </a:lnTo>
                                      <a:lnTo>
                                        <a:pt x="407" y="887"/>
                                      </a:lnTo>
                                      <a:lnTo>
                                        <a:pt x="444" y="888"/>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29" name="Group 567"/>
                              <wpg:cNvGrpSpPr>
                                <a:grpSpLocks/>
                              </wpg:cNvGrpSpPr>
                              <wpg:grpSpPr bwMode="auto">
                                <a:xfrm>
                                  <a:off x="3318" y="1974"/>
                                  <a:ext cx="43" cy="276"/>
                                  <a:chOff x="3318" y="1974"/>
                                  <a:chExt cx="43" cy="276"/>
                                </a:xfrm>
                              </wpg:grpSpPr>
                              <wps:wsp>
                                <wps:cNvPr id="2330" name="Freeform 568"/>
                                <wps:cNvSpPr>
                                  <a:spLocks/>
                                </wps:cNvSpPr>
                                <wps:spPr bwMode="auto">
                                  <a:xfrm>
                                    <a:off x="3318" y="1974"/>
                                    <a:ext cx="43" cy="276"/>
                                  </a:xfrm>
                                  <a:custGeom>
                                    <a:avLst/>
                                    <a:gdLst>
                                      <a:gd name="T0" fmla="*/ 0 w 43"/>
                                      <a:gd name="T1" fmla="*/ 0 h 276"/>
                                      <a:gd name="T2" fmla="*/ 0 w 43"/>
                                      <a:gd name="T3" fmla="*/ 275 h 276"/>
                                      <a:gd name="T4" fmla="*/ 42 w 43"/>
                                      <a:gd name="T5" fmla="*/ 275 h 276"/>
                                      <a:gd name="T6" fmla="*/ 0 w 43"/>
                                      <a:gd name="T7" fmla="*/ 0 h 27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43" h="276">
                                        <a:moveTo>
                                          <a:pt x="0" y="0"/>
                                        </a:moveTo>
                                        <a:lnTo>
                                          <a:pt x="0" y="275"/>
                                        </a:lnTo>
                                        <a:lnTo>
                                          <a:pt x="42" y="275"/>
                                        </a:lnTo>
                                        <a:lnTo>
                                          <a:pt x="0" y="0"/>
                                        </a:lnTo>
                                        <a:close/>
                                      </a:path>
                                    </a:pathLst>
                                  </a:custGeom>
                                  <a:solidFill>
                                    <a:srgbClr val="B7B7B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1" name="Freeform 569"/>
                                <wps:cNvSpPr>
                                  <a:spLocks/>
                                </wps:cNvSpPr>
                                <wps:spPr bwMode="auto">
                                  <a:xfrm>
                                    <a:off x="3318" y="1974"/>
                                    <a:ext cx="43" cy="276"/>
                                  </a:xfrm>
                                  <a:custGeom>
                                    <a:avLst/>
                                    <a:gdLst>
                                      <a:gd name="T0" fmla="*/ 42 w 43"/>
                                      <a:gd name="T1" fmla="*/ 0 h 276"/>
                                      <a:gd name="T2" fmla="*/ 0 w 43"/>
                                      <a:gd name="T3" fmla="*/ 0 h 276"/>
                                      <a:gd name="T4" fmla="*/ 42 w 43"/>
                                      <a:gd name="T5" fmla="*/ 275 h 276"/>
                                      <a:gd name="T6" fmla="*/ 42 w 43"/>
                                      <a:gd name="T7" fmla="*/ 0 h 27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43" h="276">
                                        <a:moveTo>
                                          <a:pt x="42" y="0"/>
                                        </a:moveTo>
                                        <a:lnTo>
                                          <a:pt x="0" y="0"/>
                                        </a:lnTo>
                                        <a:lnTo>
                                          <a:pt x="42" y="275"/>
                                        </a:lnTo>
                                        <a:lnTo>
                                          <a:pt x="42" y="0"/>
                                        </a:lnTo>
                                        <a:close/>
                                      </a:path>
                                    </a:pathLst>
                                  </a:custGeom>
                                  <a:solidFill>
                                    <a:srgbClr val="B7B7B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2332" name="Freeform 570"/>
                              <wps:cNvSpPr>
                                <a:spLocks/>
                              </wps:cNvSpPr>
                              <wps:spPr bwMode="auto">
                                <a:xfrm>
                                  <a:off x="3318" y="1974"/>
                                  <a:ext cx="43" cy="276"/>
                                </a:xfrm>
                                <a:custGeom>
                                  <a:avLst/>
                                  <a:gdLst>
                                    <a:gd name="T0" fmla="*/ 0 w 43"/>
                                    <a:gd name="T1" fmla="*/ 275 h 276"/>
                                    <a:gd name="T2" fmla="*/ 42 w 43"/>
                                    <a:gd name="T3" fmla="*/ 275 h 276"/>
                                    <a:gd name="T4" fmla="*/ 0 w 43"/>
                                    <a:gd name="T5" fmla="*/ 0 h 276"/>
                                    <a:gd name="T6" fmla="*/ 0 w 43"/>
                                    <a:gd name="T7" fmla="*/ 275 h 27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43" h="276">
                                      <a:moveTo>
                                        <a:pt x="0" y="275"/>
                                      </a:moveTo>
                                      <a:lnTo>
                                        <a:pt x="42" y="275"/>
                                      </a:lnTo>
                                      <a:lnTo>
                                        <a:pt x="0" y="0"/>
                                      </a:lnTo>
                                      <a:lnTo>
                                        <a:pt x="0" y="275"/>
                                      </a:lnTo>
                                      <a:close/>
                                    </a:path>
                                  </a:pathLst>
                                </a:custGeom>
                                <a:noFill/>
                                <a:ln w="0">
                                  <a:solidFill>
                                    <a:srgbClr val="B7B7B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3" name="Freeform 571"/>
                              <wps:cNvSpPr>
                                <a:spLocks/>
                              </wps:cNvSpPr>
                              <wps:spPr bwMode="auto">
                                <a:xfrm>
                                  <a:off x="3318" y="1974"/>
                                  <a:ext cx="43" cy="276"/>
                                </a:xfrm>
                                <a:custGeom>
                                  <a:avLst/>
                                  <a:gdLst>
                                    <a:gd name="T0" fmla="*/ 42 w 43"/>
                                    <a:gd name="T1" fmla="*/ 275 h 276"/>
                                    <a:gd name="T2" fmla="*/ 0 w 43"/>
                                    <a:gd name="T3" fmla="*/ 0 h 276"/>
                                    <a:gd name="T4" fmla="*/ 42 w 43"/>
                                    <a:gd name="T5" fmla="*/ 0 h 276"/>
                                    <a:gd name="T6" fmla="*/ 42 w 43"/>
                                    <a:gd name="T7" fmla="*/ 275 h 27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43" h="276">
                                      <a:moveTo>
                                        <a:pt x="42" y="275"/>
                                      </a:moveTo>
                                      <a:lnTo>
                                        <a:pt x="0" y="0"/>
                                      </a:lnTo>
                                      <a:lnTo>
                                        <a:pt x="42" y="0"/>
                                      </a:lnTo>
                                      <a:lnTo>
                                        <a:pt x="42" y="275"/>
                                      </a:lnTo>
                                      <a:close/>
                                    </a:path>
                                  </a:pathLst>
                                </a:custGeom>
                                <a:noFill/>
                                <a:ln w="0">
                                  <a:solidFill>
                                    <a:srgbClr val="B7B7B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34" name="Group 572"/>
                              <wpg:cNvGrpSpPr>
                                <a:grpSpLocks/>
                              </wpg:cNvGrpSpPr>
                              <wpg:grpSpPr bwMode="auto">
                                <a:xfrm>
                                  <a:off x="3043" y="2249"/>
                                  <a:ext cx="318" cy="43"/>
                                  <a:chOff x="3043" y="2249"/>
                                  <a:chExt cx="318" cy="43"/>
                                </a:xfrm>
                              </wpg:grpSpPr>
                              <wps:wsp>
                                <wps:cNvPr id="2335" name="Freeform 573"/>
                                <wps:cNvSpPr>
                                  <a:spLocks/>
                                </wps:cNvSpPr>
                                <wps:spPr bwMode="auto">
                                  <a:xfrm>
                                    <a:off x="3043" y="2249"/>
                                    <a:ext cx="318" cy="43"/>
                                  </a:xfrm>
                                  <a:custGeom>
                                    <a:avLst/>
                                    <a:gdLst>
                                      <a:gd name="T0" fmla="*/ 0 w 318"/>
                                      <a:gd name="T1" fmla="*/ 0 h 43"/>
                                      <a:gd name="T2" fmla="*/ 0 w 318"/>
                                      <a:gd name="T3" fmla="*/ 42 h 43"/>
                                      <a:gd name="T4" fmla="*/ 317 w 318"/>
                                      <a:gd name="T5" fmla="*/ 42 h 43"/>
                                      <a:gd name="T6" fmla="*/ 0 w 318"/>
                                      <a:gd name="T7" fmla="*/ 0 h 4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8" h="43">
                                        <a:moveTo>
                                          <a:pt x="0" y="0"/>
                                        </a:moveTo>
                                        <a:lnTo>
                                          <a:pt x="0" y="42"/>
                                        </a:lnTo>
                                        <a:lnTo>
                                          <a:pt x="317" y="42"/>
                                        </a:lnTo>
                                        <a:lnTo>
                                          <a:pt x="0" y="0"/>
                                        </a:lnTo>
                                        <a:close/>
                                      </a:path>
                                    </a:pathLst>
                                  </a:custGeom>
                                  <a:solidFill>
                                    <a:srgbClr val="B7B7B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6" name="Freeform 574"/>
                                <wps:cNvSpPr>
                                  <a:spLocks/>
                                </wps:cNvSpPr>
                                <wps:spPr bwMode="auto">
                                  <a:xfrm>
                                    <a:off x="3043" y="2249"/>
                                    <a:ext cx="318" cy="43"/>
                                  </a:xfrm>
                                  <a:custGeom>
                                    <a:avLst/>
                                    <a:gdLst>
                                      <a:gd name="T0" fmla="*/ 317 w 318"/>
                                      <a:gd name="T1" fmla="*/ 0 h 43"/>
                                      <a:gd name="T2" fmla="*/ 0 w 318"/>
                                      <a:gd name="T3" fmla="*/ 0 h 43"/>
                                      <a:gd name="T4" fmla="*/ 317 w 318"/>
                                      <a:gd name="T5" fmla="*/ 42 h 43"/>
                                      <a:gd name="T6" fmla="*/ 317 w 318"/>
                                      <a:gd name="T7" fmla="*/ 0 h 4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8" h="43">
                                        <a:moveTo>
                                          <a:pt x="317" y="0"/>
                                        </a:moveTo>
                                        <a:lnTo>
                                          <a:pt x="0" y="0"/>
                                        </a:lnTo>
                                        <a:lnTo>
                                          <a:pt x="317" y="42"/>
                                        </a:lnTo>
                                        <a:lnTo>
                                          <a:pt x="317" y="0"/>
                                        </a:lnTo>
                                        <a:close/>
                                      </a:path>
                                    </a:pathLst>
                                  </a:custGeom>
                                  <a:solidFill>
                                    <a:srgbClr val="B7B7B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2337" name="Freeform 575"/>
                              <wps:cNvSpPr>
                                <a:spLocks/>
                              </wps:cNvSpPr>
                              <wps:spPr bwMode="auto">
                                <a:xfrm>
                                  <a:off x="3043" y="2249"/>
                                  <a:ext cx="318" cy="43"/>
                                </a:xfrm>
                                <a:custGeom>
                                  <a:avLst/>
                                  <a:gdLst>
                                    <a:gd name="T0" fmla="*/ 0 w 318"/>
                                    <a:gd name="T1" fmla="*/ 42 h 43"/>
                                    <a:gd name="T2" fmla="*/ 317 w 318"/>
                                    <a:gd name="T3" fmla="*/ 42 h 43"/>
                                    <a:gd name="T4" fmla="*/ 0 w 318"/>
                                    <a:gd name="T5" fmla="*/ 0 h 43"/>
                                    <a:gd name="T6" fmla="*/ 0 w 318"/>
                                    <a:gd name="T7" fmla="*/ 42 h 4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8" h="43">
                                      <a:moveTo>
                                        <a:pt x="0" y="42"/>
                                      </a:moveTo>
                                      <a:lnTo>
                                        <a:pt x="317" y="42"/>
                                      </a:lnTo>
                                      <a:lnTo>
                                        <a:pt x="0" y="0"/>
                                      </a:lnTo>
                                      <a:lnTo>
                                        <a:pt x="0" y="42"/>
                                      </a:lnTo>
                                      <a:close/>
                                    </a:path>
                                  </a:pathLst>
                                </a:custGeom>
                                <a:noFill/>
                                <a:ln w="0">
                                  <a:solidFill>
                                    <a:srgbClr val="B7B7B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8" name="Freeform 576"/>
                              <wps:cNvSpPr>
                                <a:spLocks/>
                              </wps:cNvSpPr>
                              <wps:spPr bwMode="auto">
                                <a:xfrm>
                                  <a:off x="3043" y="2249"/>
                                  <a:ext cx="318" cy="43"/>
                                </a:xfrm>
                                <a:custGeom>
                                  <a:avLst/>
                                  <a:gdLst>
                                    <a:gd name="T0" fmla="*/ 317 w 318"/>
                                    <a:gd name="T1" fmla="*/ 42 h 43"/>
                                    <a:gd name="T2" fmla="*/ 0 w 318"/>
                                    <a:gd name="T3" fmla="*/ 0 h 43"/>
                                    <a:gd name="T4" fmla="*/ 317 w 318"/>
                                    <a:gd name="T5" fmla="*/ 0 h 43"/>
                                    <a:gd name="T6" fmla="*/ 317 w 318"/>
                                    <a:gd name="T7" fmla="*/ 42 h 4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8" h="43">
                                      <a:moveTo>
                                        <a:pt x="317" y="42"/>
                                      </a:moveTo>
                                      <a:lnTo>
                                        <a:pt x="0" y="0"/>
                                      </a:lnTo>
                                      <a:lnTo>
                                        <a:pt x="317" y="0"/>
                                      </a:lnTo>
                                      <a:lnTo>
                                        <a:pt x="317" y="42"/>
                                      </a:lnTo>
                                      <a:close/>
                                    </a:path>
                                  </a:pathLst>
                                </a:custGeom>
                                <a:noFill/>
                                <a:ln w="0">
                                  <a:solidFill>
                                    <a:srgbClr val="B7B7B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9" name="Freeform 577"/>
                              <wps:cNvSpPr>
                                <a:spLocks/>
                              </wps:cNvSpPr>
                              <wps:spPr bwMode="auto">
                                <a:xfrm>
                                  <a:off x="3043" y="1974"/>
                                  <a:ext cx="318" cy="318"/>
                                </a:xfrm>
                                <a:custGeom>
                                  <a:avLst/>
                                  <a:gdLst>
                                    <a:gd name="T0" fmla="*/ 317 w 318"/>
                                    <a:gd name="T1" fmla="*/ 317 h 318"/>
                                    <a:gd name="T2" fmla="*/ 0 w 318"/>
                                    <a:gd name="T3" fmla="*/ 317 h 318"/>
                                    <a:gd name="T4" fmla="*/ 0 w 318"/>
                                    <a:gd name="T5" fmla="*/ 275 h 318"/>
                                    <a:gd name="T6" fmla="*/ 275 w 318"/>
                                    <a:gd name="T7" fmla="*/ 275 h 318"/>
                                    <a:gd name="T8" fmla="*/ 275 w 318"/>
                                    <a:gd name="T9" fmla="*/ 0 h 318"/>
                                    <a:gd name="T10" fmla="*/ 317 w 318"/>
                                    <a:gd name="T11" fmla="*/ 0 h 318"/>
                                    <a:gd name="T12" fmla="*/ 317 w 318"/>
                                    <a:gd name="T13" fmla="*/ 317 h 318"/>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18" h="318">
                                      <a:moveTo>
                                        <a:pt x="317" y="317"/>
                                      </a:moveTo>
                                      <a:lnTo>
                                        <a:pt x="0" y="317"/>
                                      </a:lnTo>
                                      <a:lnTo>
                                        <a:pt x="0" y="275"/>
                                      </a:lnTo>
                                      <a:lnTo>
                                        <a:pt x="275" y="275"/>
                                      </a:lnTo>
                                      <a:lnTo>
                                        <a:pt x="275" y="0"/>
                                      </a:lnTo>
                                      <a:lnTo>
                                        <a:pt x="317" y="0"/>
                                      </a:lnTo>
                                      <a:lnTo>
                                        <a:pt x="317" y="31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0" name="Freeform 578"/>
                              <wps:cNvSpPr>
                                <a:spLocks/>
                              </wps:cNvSpPr>
                              <wps:spPr bwMode="auto">
                                <a:xfrm>
                                  <a:off x="801" y="7"/>
                                  <a:ext cx="2073" cy="444"/>
                                </a:xfrm>
                                <a:custGeom>
                                  <a:avLst/>
                                  <a:gdLst>
                                    <a:gd name="T0" fmla="*/ 0 w 2073"/>
                                    <a:gd name="T1" fmla="*/ 443 h 444"/>
                                    <a:gd name="T2" fmla="*/ 2072 w 2073"/>
                                    <a:gd name="T3" fmla="*/ 0 h 444"/>
                                    <a:gd name="T4" fmla="*/ 0 60000 65536"/>
                                    <a:gd name="T5" fmla="*/ 0 60000 65536"/>
                                  </a:gdLst>
                                  <a:ahLst/>
                                  <a:cxnLst>
                                    <a:cxn ang="T4">
                                      <a:pos x="T0" y="T1"/>
                                    </a:cxn>
                                    <a:cxn ang="T5">
                                      <a:pos x="T2" y="T3"/>
                                    </a:cxn>
                                  </a:cxnLst>
                                  <a:rect l="0" t="0" r="r" b="b"/>
                                  <a:pathLst>
                                    <a:path w="2073" h="444">
                                      <a:moveTo>
                                        <a:pt x="0" y="443"/>
                                      </a:moveTo>
                                      <a:lnTo>
                                        <a:pt x="2072"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1" name="Freeform 579"/>
                              <wps:cNvSpPr>
                                <a:spLocks/>
                              </wps:cNvSpPr>
                              <wps:spPr bwMode="auto">
                                <a:xfrm>
                                  <a:off x="2873" y="5"/>
                                  <a:ext cx="445" cy="889"/>
                                </a:xfrm>
                                <a:custGeom>
                                  <a:avLst/>
                                  <a:gdLst>
                                    <a:gd name="T0" fmla="*/ 0 w 445"/>
                                    <a:gd name="T1" fmla="*/ 888 h 889"/>
                                    <a:gd name="T2" fmla="*/ 36 w 445"/>
                                    <a:gd name="T3" fmla="*/ 887 h 889"/>
                                    <a:gd name="T4" fmla="*/ 72 w 445"/>
                                    <a:gd name="T5" fmla="*/ 882 h 889"/>
                                    <a:gd name="T6" fmla="*/ 106 w 445"/>
                                    <a:gd name="T7" fmla="*/ 875 h 889"/>
                                    <a:gd name="T8" fmla="*/ 140 w 445"/>
                                    <a:gd name="T9" fmla="*/ 865 h 889"/>
                                    <a:gd name="T10" fmla="*/ 172 w 445"/>
                                    <a:gd name="T11" fmla="*/ 853 h 889"/>
                                    <a:gd name="T12" fmla="*/ 204 w 445"/>
                                    <a:gd name="T13" fmla="*/ 839 h 889"/>
                                    <a:gd name="T14" fmla="*/ 234 w 445"/>
                                    <a:gd name="T15" fmla="*/ 822 h 889"/>
                                    <a:gd name="T16" fmla="*/ 262 w 445"/>
                                    <a:gd name="T17" fmla="*/ 802 h 889"/>
                                    <a:gd name="T18" fmla="*/ 289 w 445"/>
                                    <a:gd name="T19" fmla="*/ 781 h 889"/>
                                    <a:gd name="T20" fmla="*/ 314 w 445"/>
                                    <a:gd name="T21" fmla="*/ 758 h 889"/>
                                    <a:gd name="T22" fmla="*/ 337 w 445"/>
                                    <a:gd name="T23" fmla="*/ 733 h 889"/>
                                    <a:gd name="T24" fmla="*/ 358 w 445"/>
                                    <a:gd name="T25" fmla="*/ 706 h 889"/>
                                    <a:gd name="T26" fmla="*/ 377 w 445"/>
                                    <a:gd name="T27" fmla="*/ 678 h 889"/>
                                    <a:gd name="T28" fmla="*/ 394 w 445"/>
                                    <a:gd name="T29" fmla="*/ 648 h 889"/>
                                    <a:gd name="T30" fmla="*/ 409 w 445"/>
                                    <a:gd name="T31" fmla="*/ 617 h 889"/>
                                    <a:gd name="T32" fmla="*/ 421 w 445"/>
                                    <a:gd name="T33" fmla="*/ 584 h 889"/>
                                    <a:gd name="T34" fmla="*/ 431 w 445"/>
                                    <a:gd name="T35" fmla="*/ 551 h 889"/>
                                    <a:gd name="T36" fmla="*/ 438 w 445"/>
                                    <a:gd name="T37" fmla="*/ 516 h 889"/>
                                    <a:gd name="T38" fmla="*/ 442 w 445"/>
                                    <a:gd name="T39" fmla="*/ 480 h 889"/>
                                    <a:gd name="T40" fmla="*/ 444 w 445"/>
                                    <a:gd name="T41" fmla="*/ 444 h 889"/>
                                    <a:gd name="T42" fmla="*/ 442 w 445"/>
                                    <a:gd name="T43" fmla="*/ 407 h 889"/>
                                    <a:gd name="T44" fmla="*/ 438 w 445"/>
                                    <a:gd name="T45" fmla="*/ 372 h 889"/>
                                    <a:gd name="T46" fmla="*/ 431 w 445"/>
                                    <a:gd name="T47" fmla="*/ 337 h 889"/>
                                    <a:gd name="T48" fmla="*/ 421 w 445"/>
                                    <a:gd name="T49" fmla="*/ 303 h 889"/>
                                    <a:gd name="T50" fmla="*/ 409 w 445"/>
                                    <a:gd name="T51" fmla="*/ 271 h 889"/>
                                    <a:gd name="T52" fmla="*/ 394 w 445"/>
                                    <a:gd name="T53" fmla="*/ 240 h 889"/>
                                    <a:gd name="T54" fmla="*/ 377 w 445"/>
                                    <a:gd name="T55" fmla="*/ 210 h 889"/>
                                    <a:gd name="T56" fmla="*/ 358 w 445"/>
                                    <a:gd name="T57" fmla="*/ 181 h 889"/>
                                    <a:gd name="T58" fmla="*/ 337 w 445"/>
                                    <a:gd name="T59" fmla="*/ 155 h 889"/>
                                    <a:gd name="T60" fmla="*/ 314 w 445"/>
                                    <a:gd name="T61" fmla="*/ 130 h 889"/>
                                    <a:gd name="T62" fmla="*/ 289 w 445"/>
                                    <a:gd name="T63" fmla="*/ 106 h 889"/>
                                    <a:gd name="T64" fmla="*/ 262 w 445"/>
                                    <a:gd name="T65" fmla="*/ 85 h 889"/>
                                    <a:gd name="T66" fmla="*/ 234 w 445"/>
                                    <a:gd name="T67" fmla="*/ 66 h 889"/>
                                    <a:gd name="T68" fmla="*/ 204 w 445"/>
                                    <a:gd name="T69" fmla="*/ 49 h 889"/>
                                    <a:gd name="T70" fmla="*/ 172 w 445"/>
                                    <a:gd name="T71" fmla="*/ 34 h 889"/>
                                    <a:gd name="T72" fmla="*/ 140 w 445"/>
                                    <a:gd name="T73" fmla="*/ 22 h 889"/>
                                    <a:gd name="T74" fmla="*/ 106 w 445"/>
                                    <a:gd name="T75" fmla="*/ 12 h 889"/>
                                    <a:gd name="T76" fmla="*/ 72 w 445"/>
                                    <a:gd name="T77" fmla="*/ 5 h 889"/>
                                    <a:gd name="T78" fmla="*/ 36 w 445"/>
                                    <a:gd name="T79" fmla="*/ 1 h 889"/>
                                    <a:gd name="T80" fmla="*/ 0 w 445"/>
                                    <a:gd name="T81" fmla="*/ 0 h 889"/>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0" t="0" r="r" b="b"/>
                                  <a:pathLst>
                                    <a:path w="445" h="889">
                                      <a:moveTo>
                                        <a:pt x="0" y="888"/>
                                      </a:moveTo>
                                      <a:lnTo>
                                        <a:pt x="36" y="887"/>
                                      </a:lnTo>
                                      <a:lnTo>
                                        <a:pt x="72" y="882"/>
                                      </a:lnTo>
                                      <a:lnTo>
                                        <a:pt x="106" y="875"/>
                                      </a:lnTo>
                                      <a:lnTo>
                                        <a:pt x="140" y="865"/>
                                      </a:lnTo>
                                      <a:lnTo>
                                        <a:pt x="172" y="853"/>
                                      </a:lnTo>
                                      <a:lnTo>
                                        <a:pt x="204" y="839"/>
                                      </a:lnTo>
                                      <a:lnTo>
                                        <a:pt x="234" y="822"/>
                                      </a:lnTo>
                                      <a:lnTo>
                                        <a:pt x="262" y="802"/>
                                      </a:lnTo>
                                      <a:lnTo>
                                        <a:pt x="289" y="781"/>
                                      </a:lnTo>
                                      <a:lnTo>
                                        <a:pt x="314" y="758"/>
                                      </a:lnTo>
                                      <a:lnTo>
                                        <a:pt x="337" y="733"/>
                                      </a:lnTo>
                                      <a:lnTo>
                                        <a:pt x="358" y="706"/>
                                      </a:lnTo>
                                      <a:lnTo>
                                        <a:pt x="377" y="678"/>
                                      </a:lnTo>
                                      <a:lnTo>
                                        <a:pt x="394" y="648"/>
                                      </a:lnTo>
                                      <a:lnTo>
                                        <a:pt x="409" y="617"/>
                                      </a:lnTo>
                                      <a:lnTo>
                                        <a:pt x="421" y="584"/>
                                      </a:lnTo>
                                      <a:lnTo>
                                        <a:pt x="431" y="551"/>
                                      </a:lnTo>
                                      <a:lnTo>
                                        <a:pt x="438" y="516"/>
                                      </a:lnTo>
                                      <a:lnTo>
                                        <a:pt x="442" y="480"/>
                                      </a:lnTo>
                                      <a:lnTo>
                                        <a:pt x="444" y="444"/>
                                      </a:lnTo>
                                      <a:lnTo>
                                        <a:pt x="442" y="407"/>
                                      </a:lnTo>
                                      <a:lnTo>
                                        <a:pt x="438" y="372"/>
                                      </a:lnTo>
                                      <a:lnTo>
                                        <a:pt x="431" y="337"/>
                                      </a:lnTo>
                                      <a:lnTo>
                                        <a:pt x="421" y="303"/>
                                      </a:lnTo>
                                      <a:lnTo>
                                        <a:pt x="409" y="271"/>
                                      </a:lnTo>
                                      <a:lnTo>
                                        <a:pt x="394" y="240"/>
                                      </a:lnTo>
                                      <a:lnTo>
                                        <a:pt x="377" y="210"/>
                                      </a:lnTo>
                                      <a:lnTo>
                                        <a:pt x="358" y="181"/>
                                      </a:lnTo>
                                      <a:lnTo>
                                        <a:pt x="337" y="155"/>
                                      </a:lnTo>
                                      <a:lnTo>
                                        <a:pt x="314" y="130"/>
                                      </a:lnTo>
                                      <a:lnTo>
                                        <a:pt x="289" y="106"/>
                                      </a:lnTo>
                                      <a:lnTo>
                                        <a:pt x="262" y="85"/>
                                      </a:lnTo>
                                      <a:lnTo>
                                        <a:pt x="234" y="66"/>
                                      </a:lnTo>
                                      <a:lnTo>
                                        <a:pt x="204" y="49"/>
                                      </a:lnTo>
                                      <a:lnTo>
                                        <a:pt x="172" y="34"/>
                                      </a:lnTo>
                                      <a:lnTo>
                                        <a:pt x="140" y="22"/>
                                      </a:lnTo>
                                      <a:lnTo>
                                        <a:pt x="106" y="12"/>
                                      </a:lnTo>
                                      <a:lnTo>
                                        <a:pt x="72" y="5"/>
                                      </a:lnTo>
                                      <a:lnTo>
                                        <a:pt x="36" y="1"/>
                                      </a:lnTo>
                                      <a:lnTo>
                                        <a:pt x="0"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2" name="Freeform 580"/>
                              <wps:cNvSpPr>
                                <a:spLocks/>
                              </wps:cNvSpPr>
                              <wps:spPr bwMode="auto">
                                <a:xfrm>
                                  <a:off x="801" y="450"/>
                                  <a:ext cx="2073" cy="445"/>
                                </a:xfrm>
                                <a:custGeom>
                                  <a:avLst/>
                                  <a:gdLst>
                                    <a:gd name="T0" fmla="*/ 2072 w 2073"/>
                                    <a:gd name="T1" fmla="*/ 444 h 445"/>
                                    <a:gd name="T2" fmla="*/ 0 w 2073"/>
                                    <a:gd name="T3" fmla="*/ 0 h 445"/>
                                    <a:gd name="T4" fmla="*/ 0 60000 65536"/>
                                    <a:gd name="T5" fmla="*/ 0 60000 65536"/>
                                  </a:gdLst>
                                  <a:ahLst/>
                                  <a:cxnLst>
                                    <a:cxn ang="T4">
                                      <a:pos x="T0" y="T1"/>
                                    </a:cxn>
                                    <a:cxn ang="T5">
                                      <a:pos x="T2" y="T3"/>
                                    </a:cxn>
                                  </a:cxnLst>
                                  <a:rect l="0" t="0" r="r" b="b"/>
                                  <a:pathLst>
                                    <a:path w="2073" h="445">
                                      <a:moveTo>
                                        <a:pt x="2072" y="444"/>
                                      </a:moveTo>
                                      <a:lnTo>
                                        <a:pt x="0"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3" name="Freeform 581"/>
                              <wps:cNvSpPr>
                                <a:spLocks/>
                              </wps:cNvSpPr>
                              <wps:spPr bwMode="auto">
                                <a:xfrm>
                                  <a:off x="357" y="450"/>
                                  <a:ext cx="445" cy="889"/>
                                </a:xfrm>
                                <a:custGeom>
                                  <a:avLst/>
                                  <a:gdLst>
                                    <a:gd name="T0" fmla="*/ 444 w 445"/>
                                    <a:gd name="T1" fmla="*/ 0 h 889"/>
                                    <a:gd name="T2" fmla="*/ 407 w 445"/>
                                    <a:gd name="T3" fmla="*/ 1 h 889"/>
                                    <a:gd name="T4" fmla="*/ 372 w 445"/>
                                    <a:gd name="T5" fmla="*/ 5 h 889"/>
                                    <a:gd name="T6" fmla="*/ 337 w 445"/>
                                    <a:gd name="T7" fmla="*/ 12 h 889"/>
                                    <a:gd name="T8" fmla="*/ 303 w 445"/>
                                    <a:gd name="T9" fmla="*/ 22 h 889"/>
                                    <a:gd name="T10" fmla="*/ 271 w 445"/>
                                    <a:gd name="T11" fmla="*/ 34 h 889"/>
                                    <a:gd name="T12" fmla="*/ 240 w 445"/>
                                    <a:gd name="T13" fmla="*/ 49 h 889"/>
                                    <a:gd name="T14" fmla="*/ 210 w 445"/>
                                    <a:gd name="T15" fmla="*/ 66 h 889"/>
                                    <a:gd name="T16" fmla="*/ 181 w 445"/>
                                    <a:gd name="T17" fmla="*/ 85 h 889"/>
                                    <a:gd name="T18" fmla="*/ 155 w 445"/>
                                    <a:gd name="T19" fmla="*/ 106 h 889"/>
                                    <a:gd name="T20" fmla="*/ 130 w 445"/>
                                    <a:gd name="T21" fmla="*/ 130 h 889"/>
                                    <a:gd name="T22" fmla="*/ 106 w 445"/>
                                    <a:gd name="T23" fmla="*/ 155 h 889"/>
                                    <a:gd name="T24" fmla="*/ 85 w 445"/>
                                    <a:gd name="T25" fmla="*/ 181 h 889"/>
                                    <a:gd name="T26" fmla="*/ 66 w 445"/>
                                    <a:gd name="T27" fmla="*/ 210 h 889"/>
                                    <a:gd name="T28" fmla="*/ 49 w 445"/>
                                    <a:gd name="T29" fmla="*/ 240 h 889"/>
                                    <a:gd name="T30" fmla="*/ 34 w 445"/>
                                    <a:gd name="T31" fmla="*/ 271 h 889"/>
                                    <a:gd name="T32" fmla="*/ 22 w 445"/>
                                    <a:gd name="T33" fmla="*/ 303 h 889"/>
                                    <a:gd name="T34" fmla="*/ 12 w 445"/>
                                    <a:gd name="T35" fmla="*/ 337 h 889"/>
                                    <a:gd name="T36" fmla="*/ 5 w 445"/>
                                    <a:gd name="T37" fmla="*/ 372 h 889"/>
                                    <a:gd name="T38" fmla="*/ 1 w 445"/>
                                    <a:gd name="T39" fmla="*/ 407 h 889"/>
                                    <a:gd name="T40" fmla="*/ 0 w 445"/>
                                    <a:gd name="T41" fmla="*/ 444 h 889"/>
                                    <a:gd name="T42" fmla="*/ 1 w 445"/>
                                    <a:gd name="T43" fmla="*/ 480 h 889"/>
                                    <a:gd name="T44" fmla="*/ 5 w 445"/>
                                    <a:gd name="T45" fmla="*/ 516 h 889"/>
                                    <a:gd name="T46" fmla="*/ 12 w 445"/>
                                    <a:gd name="T47" fmla="*/ 551 h 889"/>
                                    <a:gd name="T48" fmla="*/ 22 w 445"/>
                                    <a:gd name="T49" fmla="*/ 584 h 889"/>
                                    <a:gd name="T50" fmla="*/ 34 w 445"/>
                                    <a:gd name="T51" fmla="*/ 617 h 889"/>
                                    <a:gd name="T52" fmla="*/ 49 w 445"/>
                                    <a:gd name="T53" fmla="*/ 648 h 889"/>
                                    <a:gd name="T54" fmla="*/ 66 w 445"/>
                                    <a:gd name="T55" fmla="*/ 678 h 889"/>
                                    <a:gd name="T56" fmla="*/ 85 w 445"/>
                                    <a:gd name="T57" fmla="*/ 706 h 889"/>
                                    <a:gd name="T58" fmla="*/ 106 w 445"/>
                                    <a:gd name="T59" fmla="*/ 733 h 889"/>
                                    <a:gd name="T60" fmla="*/ 130 w 445"/>
                                    <a:gd name="T61" fmla="*/ 758 h 889"/>
                                    <a:gd name="T62" fmla="*/ 155 w 445"/>
                                    <a:gd name="T63" fmla="*/ 781 h 889"/>
                                    <a:gd name="T64" fmla="*/ 181 w 445"/>
                                    <a:gd name="T65" fmla="*/ 802 h 889"/>
                                    <a:gd name="T66" fmla="*/ 210 w 445"/>
                                    <a:gd name="T67" fmla="*/ 822 h 889"/>
                                    <a:gd name="T68" fmla="*/ 240 w 445"/>
                                    <a:gd name="T69" fmla="*/ 839 h 889"/>
                                    <a:gd name="T70" fmla="*/ 271 w 445"/>
                                    <a:gd name="T71" fmla="*/ 853 h 889"/>
                                    <a:gd name="T72" fmla="*/ 303 w 445"/>
                                    <a:gd name="T73" fmla="*/ 865 h 889"/>
                                    <a:gd name="T74" fmla="*/ 337 w 445"/>
                                    <a:gd name="T75" fmla="*/ 875 h 889"/>
                                    <a:gd name="T76" fmla="*/ 372 w 445"/>
                                    <a:gd name="T77" fmla="*/ 882 h 889"/>
                                    <a:gd name="T78" fmla="*/ 407 w 445"/>
                                    <a:gd name="T79" fmla="*/ 887 h 889"/>
                                    <a:gd name="T80" fmla="*/ 444 w 445"/>
                                    <a:gd name="T81" fmla="*/ 888 h 889"/>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0" t="0" r="r" b="b"/>
                                  <a:pathLst>
                                    <a:path w="445" h="889">
                                      <a:moveTo>
                                        <a:pt x="444" y="0"/>
                                      </a:moveTo>
                                      <a:lnTo>
                                        <a:pt x="407" y="1"/>
                                      </a:lnTo>
                                      <a:lnTo>
                                        <a:pt x="372" y="5"/>
                                      </a:lnTo>
                                      <a:lnTo>
                                        <a:pt x="337" y="12"/>
                                      </a:lnTo>
                                      <a:lnTo>
                                        <a:pt x="303" y="22"/>
                                      </a:lnTo>
                                      <a:lnTo>
                                        <a:pt x="271" y="34"/>
                                      </a:lnTo>
                                      <a:lnTo>
                                        <a:pt x="240" y="49"/>
                                      </a:lnTo>
                                      <a:lnTo>
                                        <a:pt x="210" y="66"/>
                                      </a:lnTo>
                                      <a:lnTo>
                                        <a:pt x="181" y="85"/>
                                      </a:lnTo>
                                      <a:lnTo>
                                        <a:pt x="155" y="106"/>
                                      </a:lnTo>
                                      <a:lnTo>
                                        <a:pt x="130" y="130"/>
                                      </a:lnTo>
                                      <a:lnTo>
                                        <a:pt x="106" y="155"/>
                                      </a:lnTo>
                                      <a:lnTo>
                                        <a:pt x="85" y="181"/>
                                      </a:lnTo>
                                      <a:lnTo>
                                        <a:pt x="66" y="210"/>
                                      </a:lnTo>
                                      <a:lnTo>
                                        <a:pt x="49" y="240"/>
                                      </a:lnTo>
                                      <a:lnTo>
                                        <a:pt x="34" y="271"/>
                                      </a:lnTo>
                                      <a:lnTo>
                                        <a:pt x="22" y="303"/>
                                      </a:lnTo>
                                      <a:lnTo>
                                        <a:pt x="12" y="337"/>
                                      </a:lnTo>
                                      <a:lnTo>
                                        <a:pt x="5" y="372"/>
                                      </a:lnTo>
                                      <a:lnTo>
                                        <a:pt x="1" y="407"/>
                                      </a:lnTo>
                                      <a:lnTo>
                                        <a:pt x="0" y="444"/>
                                      </a:lnTo>
                                      <a:lnTo>
                                        <a:pt x="1" y="480"/>
                                      </a:lnTo>
                                      <a:lnTo>
                                        <a:pt x="5" y="516"/>
                                      </a:lnTo>
                                      <a:lnTo>
                                        <a:pt x="12" y="551"/>
                                      </a:lnTo>
                                      <a:lnTo>
                                        <a:pt x="22" y="584"/>
                                      </a:lnTo>
                                      <a:lnTo>
                                        <a:pt x="34" y="617"/>
                                      </a:lnTo>
                                      <a:lnTo>
                                        <a:pt x="49" y="648"/>
                                      </a:lnTo>
                                      <a:lnTo>
                                        <a:pt x="66" y="678"/>
                                      </a:lnTo>
                                      <a:lnTo>
                                        <a:pt x="85" y="706"/>
                                      </a:lnTo>
                                      <a:lnTo>
                                        <a:pt x="106" y="733"/>
                                      </a:lnTo>
                                      <a:lnTo>
                                        <a:pt x="130" y="758"/>
                                      </a:lnTo>
                                      <a:lnTo>
                                        <a:pt x="155" y="781"/>
                                      </a:lnTo>
                                      <a:lnTo>
                                        <a:pt x="181" y="802"/>
                                      </a:lnTo>
                                      <a:lnTo>
                                        <a:pt x="210" y="822"/>
                                      </a:lnTo>
                                      <a:lnTo>
                                        <a:pt x="240" y="839"/>
                                      </a:lnTo>
                                      <a:lnTo>
                                        <a:pt x="271" y="853"/>
                                      </a:lnTo>
                                      <a:lnTo>
                                        <a:pt x="303" y="865"/>
                                      </a:lnTo>
                                      <a:lnTo>
                                        <a:pt x="337" y="875"/>
                                      </a:lnTo>
                                      <a:lnTo>
                                        <a:pt x="372" y="882"/>
                                      </a:lnTo>
                                      <a:lnTo>
                                        <a:pt x="407" y="887"/>
                                      </a:lnTo>
                                      <a:lnTo>
                                        <a:pt x="444" y="888"/>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FEF7F37" id="Group 2279" o:spid="_x0000_s1026" style="width:118.45pt;height:91.3pt;mso-position-horizontal-relative:char;mso-position-vertical-relative:line" coordsize="3451,23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ZeXGCQAAICmAQAOAAAAZHJzL2Uyb0RvYy54bWzsXW1vI7mR/n7A/QdBHwPcWt2tV2O9QW6z&#10;OwiwuSywuh+gkWXLiKxWJM14Nr/+nuJLd5WaxW6Ppbm1zQSIPFGpmiyyHxaLD6u+//OXx03v82p/&#10;eCi3N/3su0G/t9ouy9uH7f1N/3/nP//XtN87HBfb28Wm3K5u+r+vDv0///Cf//H90+56lZfrcnO7&#10;2vegZHu4ftrd9NfH4+766uqwXK8eF4fvyt1qiy/vyv3j4oh/7u+vbveLJ2h/3Fzlg8H46qnc3+72&#10;5XJ1OOD//av9sv+D0X93t1oe/3F3d1gde5ubPtp2NP+7N//7kf736ofvF9f3+8Vu/bB0zVh8RSse&#10;Fw9bPLRS9dfFcdH7tH9oqHp8WO7LQ3l3/G5ZPl6Vd3cPy5XpA3qTDU5682FfftqZvtxfP93vKjPB&#10;tCd2+mq1y//5/GG/+2336962Hn/+Ui7/eYBdrp5299f8e/r3vRXufXz6e3mL8Vx8Opam41/u9o+k&#10;Al3qfTH2/b2y7+rLsbfE/5mNBsMiG/V7S3yXZaPZKHMjsFxjmBq/W65/cr8shqPM/iwvZlMatavF&#10;tX2kaaZrFg075tGhNtXhZab6bb3YrcwIHMgUv+57D7c3/TyfYi5tF48wwM/71YqmZ2+UmXZRAyDp&#10;LXrg5mTfkNgBVm815BBPImvZmeotWeSTmbNHPpT2WFwvPx2OH1alGY7F518ORzvJb/GXGeRb1/Q5&#10;VN89bjDf/3TVg8Zp74k+Zu6lqMRg+Ups0Fv3cvdIzPZKJmcyEVUFE4OaiaJtyMQGSqswjapWRVSN&#10;mdigNx7gP73xaFSMT3s56SoIRKse3NCIaXnvDb1Ye9svv2yd8fFXb0HYOB+b12ZXHmja01BglOdm&#10;mKEDYjRUtfRESMPaJF24F6EhPRXSsCZJj7i0fYZr1B4weQqQ+34PAPnRWmm3OFJfqEn0Z+/ppm9n&#10;4JpeBkxA+uax/Lyal0bmSH2iaWCebN5xPLAW2GyDgjSMrpFewn/ujEprpYYYdFOzDChUTaUeshdh&#10;W/78sNmYN2GzpQ7ko0Fm2n0oNw+39CU1/bC///jjZt/7vKAFw/zHtUiIAZi3t0bZerW4/cn9fVw8&#10;bOzfePgGIwhssq+5BaaP5e3veOX3pV2GsGzij3W5/3e/94Ql6KZ/+NenxX7V723+tgVwzbIhvf1H&#10;84/haJLjH3v+zUf+zWK7hKqb/rGPCUZ//ni069yn3f7hfo0n2e5uy78As+8eCBVM+2yr3D+And8O&#10;RAEsDRA16HNuEC3ymX0J8mxsZtji2iNpluFlMuvR1EACRs4vZXz6dMbRLMsAWKTVTI8aIU9RNLPP&#10;00BU1cMhNJuOgKABTacAGmgPx09VT0LP+UXQ08w6gCcNXQg7MfqdoNPLYQA7AOepVMJNIOorxE0g&#10;1iluYm0A3pwdNwcjuEVwHvJiZJwNhpsjLO6Em/bJL4bN0YRgE0pbYNM+TkNNchYDSjhmGg/Wb/wq&#10;/1UCZsRN5LD5Au9vKDw069fo3t9ISIe8P9gfXuAL/DmyWo/cuUEYkNxEaPPlbE+8lPXeEsy8TpjB&#10;W9OAGbNBOTfM5FPMugQzHNQSzJjdnLZlTDBT7w9f+y4QS28DZszu6ewwM5oC0pI3w8J2CWYSzLyT&#10;YBOmegNmzJ7m7DBTDBE2STCTYCZLm6Z3F9PGq9+AmeElYjN5NsARYIKZBDMJZt7f0RnCsg2YMUcA&#10;5/ZmsunExhtTCNhZHAfpZyEApBBwOqH/o5/Q40ygATPmmPzsMDMu8FolbyZ5M8mbeX/eDDYyDZgx&#10;PJ2zwwyxRxPMpJMmcJEts8EfVaeTpjfPN5zh1LABMxchbWfZ2PK30qYpbZrMepNgZvVeaM2zAK05&#10;vwiteZZbcmpCmYQyCWXe1+WJWYAEXJhV5tx7pvE0cYCJo19f5UgB4MSaeR+smVmAA1xchAM8HCUK&#10;cEIZXBtNgZl3F/+ly5mngZniMhTgLDGAE8oklHmP181ncNsbKHMhBrB2xkTXes94aTIz9x2h9OWX&#10;JptKgJQszwXSfpjdJd8HpUuTNJ6RS5NIb0OHjSn4+36CvwH+b3ER/m8xHNhrBob2V1/MpquUZ8xn&#10;QQjTfPMx7QU2BFJQID7FREJKOMCoGSjePcbQeAJitEwRz0GYlP/BZtR55TcmZwHyL9hzl8j/4DEm&#10;n7jF36fNqVDGZmx4afqHjijTTA/xTJRBlgnky2mqSSjjUAamCeWjeRbKgFmDuYgpkdI/3PRd3q7X&#10;l2WGiHKN7dJFuL+1JzM4Sc6VUOaq95aSzHhfJqFMygFoE6nOAtTf4iLU3wplJkNtx2T9guTLuOW7&#10;YyLTP9w9poQy1ynTKE/XXAzgvzZ8mYswfyuUmU1dBtC0Y+JxoJPMesDahDLmyDvtmJBw+lXnMy6Q&#10;T7qJMhch/lYok+WZS9eeYCbBjJph3YZviFmTYOb1w0yA+Ys88ZcM/2bDkauXkGAmwUyCmXdQnaEY&#10;BKi/w4tQf2tvZgy+MXAscJidQjN11Zq0aSJSTfJm3sJhdjEIcH+HF+H+1jAzsxelEsy81YtMKQKc&#10;IsCiYF8xCJB/hxch/yIIhNXp5IipGKKymWX+FkhDYXfhL6ozBY1jUPOMYuMy1dcTT8l5KJno2Du1&#10;DOfNRFRxil5eTGdUry+gTdJnwq3iWBNRBU4jow2ehIs5+Rj27CYIHoMu2N2Xeu31+swMJK4yjV+I&#10;40PToBNduRKkYRQRJU/5QT0+Xq/vVAxGT/X6Xh0jqCC+8ekp2vAy3OYCxVSNkz+Zmgc0XbXc+IiY&#10;SS9C0W68Q/ssDj4cPsM6BHJmps6p3drWGCxRMwJ1HDrfIB0I5g3h0XM4h7kJTGA2JMrh66UcFqD/&#10;NQHmMsTmYoK3D35agWw9wYgTSsWcwUsLY8Opg2af9fX4Ms2BL00lCV8AIfB4YJmX4oslcyR8eeUH&#10;9AFKM3xevOfnzplTeHxBpfEwvrhLCN/GgQnceHieB4Nga7o4YXctJ3XQU6gphZpOQk0BSrOta38x&#10;lJn4AE86nj9LrCdRmlNphj92aYaCUgs0gjGXoTR7XyYb5Ol+1uPqpv9mK8AkZyY5M9KZoQQnDZi5&#10;DKe5gpl8rMR8054J0V/sKM2WFTvHdHUisYBmb4IFlAU4zUgIesnITDbCfY1g6DfBTIIZcFD5EXYi&#10;G74NmAlwmkeX4TRX3sykMLuy5gl2gpkEMwlmfIKcvTlaeiPeDE5eTzdNo8twmiuYmU1OKIe0lzd5&#10;ANPVibRpSt6My8P1pmAmwGm2x80XO2jKc+zUgpumxJd5M3GZxJcpj5S0ufd5tccf63L/737vHWZM&#10;L7IA4Xd0GcJvPraE35yyaAiAwWw8Y8p0UOWeAlS5U0YenCfTiJqse8qXsXjHOXuc8Tsgwm9Dx7sn&#10;5NFY6unSQbIjSqYxG6LbqSLvW6/IW2QBwu/oMoTfAcpW0exqAgzFYc6IMESVewrlGH4+xrgIUQIZ&#10;WoztkgxWxh4ZXG76Hy1A0z2iE0aeGU8dZSiUm2DmX58W+9U7qchrLhM14jEX4f3mE6pllWAmFctM&#10;MPPeytgVSMXXDPteJJdxPnKLWPJmnMXfLCUveTOJkicpeYgrNGHmIszfvKBnJW8meTPJm3l33gyu&#10;1Ddh5iLM33xAccEEMwlmEsy8P5gJMH/HF2H+ZlOX3yhtmtKmKYWAD+8qBJzDwzgNAY8vwvzNxgPE&#10;gZI3k7yZ5M28P28mwPwdX4T5i/sY9hyz6c0kxsxJLr1XfFUyMWbK299/3fdSvUxTL7PIA5zf8UXy&#10;GE+pnBXcmOmscbFgAmeKrhYMbfbP8+SwgtITyh0nzAyHBSh17oGcEMN5eflgQvQ+fDR0ocUsCXBQ&#10;07tn5xm7ET+PzKxnzMNQ0EhFGHo0DmKD9YKsnMNsatMVH8rNw+3PD5sNteywv//442bf+7zYgDBo&#10;/uPaJMT25aftrZlV69Xi9if393HxsLF/ow+bLbpCfPnD7te9TQSXimeK4pl5gAVsMzSc+5pBPiVk&#10;MZhzkgFiiJq9BnKmVcbpF+f9JZ0RxJlOp5RV0z5PQ5yCcrAHFHG4mU4pd15AEQccA1wBReh2hVtT&#10;m+ez2SIMUCWUDZQmwVushKaTUbhJYEJWQtmQspcG2oTtbSU0HSuaKD9RJZVp3aP0IpXUdEQYHzAU&#10;ZQeopPLBMNysTBi9oFz1IV3c6nmh6RJ2z01+1abdiR9ft2tMa0/AXERyraSmA00XN32OTPthXdz2&#10;kynllQ70kU5tqycWmdJHOuCppCYjbbZz2yOtZbhdFF6pdRXKOObc9gWeGOwjuTi1LkzncB+57YuJ&#10;1i5u+/FE6yO3fTHT7MVtPx4qulBapm79cKCMI5GRqz6OMwUgCm77YZ6F7VVw24+mw7C9Cm77YaHp&#10;4rYfjZT5hQQ0deuHhTKOKONeS40yZRxxO76WGg6Vd6jgth9O6XpFYN6jCiLXpYwjiphJqbAuYXut&#10;XXCFmK6BMo5wp5iUZi9a4qo5UQAxw+2StlfGkWIDtS68tWFdwvba/Bpy26MsXFgXsrXUT1TnPZIt&#10;1FL5RJlfuCtdS6nvI6461lI5FqtgH3FfqZZScQKXDmqpPNN0cdur+EXUvMr2mYbRdOmgklJxdcRt&#10;n42UtRbnZUyXhvcId9dSWaH0EdGqWkpdh7DlrKXI5QjaHl5iLZVr6+OY236qdZGbXl22x9z0Y61V&#10;3PKqNzHmlh8qzsSEG151cibc8PA4graiHVM1H1TXi/zjSkpzSyi1fSWk+4Pc7JmCNhNuds2Jm3Cr&#10;K+M34UbXvOYJt7mCDdgN1p1THNQpN7gyz+myWWWkRlEN7u9TCK6jJDd8XCc3flySj0Bckg9DXJIP&#10;RlySj0hUEhmIO1oJFRe6SnYeI9QN7aqz8xgh7tVVZ+cxmnUeo1nnMZp1HqNs0HmQMor+dZv1SAvb&#10;XbTzOGVUGLJrAzqPFNCwu9bOY5UNOg9WRofDHbslttDRly8T++gW0e6jJXbULVq7j1bWfbTEBrul&#10;Ad1Hi2pLdR2C7qMlNt3xtoqdd4todLS6H2xhuaO46a489L4ggTFwAGG2uSFAQMnyC6Kg5qO32N7j&#10;C6x5XByNIHEf922Ky4TpmAskbsJrQe0joR2vJImbmzJBcVl6D6NH4r7yXLMxE6Gd3iKSxytio9bN&#10;H0zlD1xvMfu1H8zkD1x/MbGVH7iKe976NK1Nk9QuY43k9nfV0Oa4YaQ9QY6v4+3Pq7pYjU5jxeRP&#10;QA0u0yQEcrQnyDGmWA71AdEa7QdylCmMbH6gd1qOc+4GOtc7LUeaQi/0BARXtCbJkab4ivmB3mk5&#10;0hREMT9QO01LLLcrhUrML9Re00orfuG6jZCH0gtacPkvKOxBz7DV2UNvUIZi7uIXruPVSU5jetDy&#10;K37hem5j5uFnyPF2ZMu5LX0R/oUc8KHrOQIOas/liFPQgXpucziGnyGHnEIL5hfqkNMKzXtOAQTz&#10;C33MATHiF27MEQjQ+gEwEr9wPcd2X/2FHHPa8lOrLIct2HPgF38GbezNL/SeZ3LMaftufhHpuRzz&#10;ses59uFqP+SYu7Qvc2y31V/IMac9N7UKu2r1F3LM3WHk3J4Kh20lx9wVh5vbnHrBXwBhuXVpo2xa&#10;pfccWCx+4cYcm16tH64wol82aOtLz8D2lv3Cts7lQNivlsceHYk+I18CHVmYMmk44KAG1nlXeAZc&#10;HIe5p9bf22Ndn1vOQR2Ou5yg/9p/WnVuNHCYFRUznjp6i6OquJxDPxxExeX8c22GNFjNN8t/2uYh&#10;IGSsPK3w13/vP52cWwumtjiors+9dzj4ibYPoTbzXBzqROVwnGPlqrSOvl3+07YPIUUrh+MBO1v8&#10;9/7TyVEgEnaeYGcUlaMoD+RwiBKXcwkQcEASlUOI2OrD8VjsuTj2MHI42IjLufwuOLRokbP9xYFE&#10;XG5o8RKHDS1ydjxqLoy3r/+0dsbRhunHEEUuo/2lAxHYGQcALXLWLjTOUX3Ofgjcx+U8a7nCVd9+&#10;/+nmi09wgfcu9lyE2k0/EEyPy7n5h0B5XM7NZwTB43Lu/UCAOyrn3zfCmVg/ELY2/ZjGH4uQtBHD&#10;ChjV5tClcnG8cf2nNTJCyXYSxOc8wsTWxvGp4qHUpm5Ukco9M95PB/LxsbKtkvbHY59f8zuRfxw5&#10;yVKS3D+eDjtLVMIfvS+Pm+3hGkwcJCo8HnfXV1eH5Xr1uDh89/iw3JeH8u743bJ8vCrv7h6Wq6un&#10;cn97lQ+ygflrty+Xq8PhYXv/23qxW2H5d5QeMC4d3xBvcePehJki5yb/eL5hVtiVlydMp2MPSzj0&#10;s/NF7J8IT5BHPQHpOKsJMDrwcrL4UVfCoWk6P1gAYjA1J5xlLhgNmOHFer11YGhgDeHQ7iNq19Li&#10;YEUkrFfXWkRCZsIcIMDbSJ9OgZ8G5ph19dyYU7g0Ok3MMZsighxHM8Fb9iLIISwJsp044ChHlRxu&#10;4D6G9fCDFeXolOMN8UuC7eFYo5zlYqtb4ZbKXMC6UQlpp8sY50qGiCXBBvEIvHbiLU5KiFYS1CQO&#10;SbRzeMk11CiQ4mREYweQJ1r1j0gl4VZxi2ucBXEQQpySsCpudI1JIU4/iFISVsXNDgcyTFoQZx5E&#10;KQnqoh1IZQeVeEIR6FpKY7EKoqFKiBFEQxgi3CxueJWnQ2HrqlkYnrAqbniVPkS4VqnCpAmr4oZX&#10;WU2CZaiRWAXJUCVbCZIhXrBgqwTHUOWACY4hXvqwKm52go8gHUZQDJUBFARDlTAnCIbKiyPphSqN&#10;Dz5GNX7KXP8KcqHSJkktVCmPHGMUOwlioUrEpHh91Ttt8ASvUOWHUiC/UqVNKUErVGmrglaoTXTB&#10;KlTZtIJVqL1+glSoknwFqVADBcEpVLnHI252DaoEpRCRuvA7IyiFhNnB909QCicaVVtQClVkF5RC&#10;lUIuKIXqiiMohSq1XVAK1YVQUgo1yj2dVtTTVFufBacQ0d6w7ekco9aluQ2CVIgIc1iXYBWq3oxg&#10;FapXJyioU7VL9bEErVC90iF4hbrjx/FdvWgiiIWqMyqYher1F8EtVB1kQS5U7+QIeqHqtAuCoXpR&#10;KFEMN4ub/p+uelGKC517VDM0Kpkohl3smSiGXedTohhmYuMcffkSxTATF/lajMXdgRbRzviXie12&#10;XKvYc7eIchehIdo9vJwoholiKEikiWIILiJeLkSR5xULo8G0A32f04ISxTBRDJt8bFqo+SyhqAFN&#10;q0QxDNkqUQwty582xjRL/vAUQzrepZZ6yoh2yEvkKZKL00+IOkVSnivgD4r9pyMyeUJRnDxDvClS&#10;1kbzo3AMxADfUf6PY+y08H+INEXaWthExJkisRZuElGmSKyN6kSUKSPXQp2q+EQtVCw0y6hrYXY5&#10;0jD1OWY6ihejEzgSiYq59RNhs6gYnTZBG41u7KF0GkhiLSQ721Gad1FlRlcbAdCOQU148LPWfzqG&#10;mNXVQk607WqjOrpOtjEnncnaiJhuABCGjxrDDWcbTdRNjjbWqZtqbSRWP3MR9o42zr8JCGnH5dyb&#10;1UbarV7UNhKwe+9bScUORlpJyg6VEB6O9sODXBuJmt4Deh/aSNkegdtI3h7P2zjjfn2oSej2bUik&#10;QqDFYrtEieKb/tH/+eMR/8IXn3b7h/s16ibaiwfb8i+fjuXdw5Ewipg0IVLh/fX9fveb4Rfeyyxg&#10;gF9LyvmArGq73sje8XjaGbEP9CPKnwYyGv35S7n858E+R35P8kbi133v49Pfy9vVTX+BZhnv1jNs&#10;wFWkW4qFKdyH6ZbNcPQAbTUlkA5HiZ2T4xzBfLFc/0P90XL905djbwmNJz+rSD0wR9Wsb0atpNW2&#10;QXMyeHN2mlNnQ1YWwWXQT4fjh1X5SGZffMb9EmPnimpYV0ZGN1j8HmeOBms4f5HzP4jjVI1arQTr&#10;bIsSTnDKTf6ygBp+Gm5z9jQagzWxepKqh58MmpP+hhrO+FD61DkG2D0CKG0doYwKrtNLgnpi24nH&#10;46XTrw3LUIb1neZ+6WlEPk72tHYLMPdee1Nc3p9yO2DvZRhxTF98vuQuFGYZ+Kg0s2je1/sQ63XZ&#10;/nsHtP5W+mZWCnMruua6+yBtYvKR/kHLTXlYEb52YNWLjJgiceZ/T+i/rpVCjLJiLq63JeXbtI9J&#10;eTLbqPJEt2rgubnc93rxXMHQswO6gqCXgHOlSwnPA2kg3jqeOwzuBuheymOw/7RLQ0c4P3mi15Hw&#10;/Bm7lNpb/3a+OnyZU2wHTQtL4+vF9rBfy6FddY+5t67g6bPd9XBzuLeuLBLP89XVPiVv3fj2b85b&#10;rx1szV/vCN1hT9wjON8g1I/03z4H3yuvm1IU9J4olEPOuPDPO7rxKf/9Ga7A0t2HBvab04XXi/0K&#10;aD8b/MOgzbFfAe1nevaKFg79Spe4X5+w/8vWJXh7J559jcQa+HdBdcVp9+DesgFI2N8fjibEXfw2&#10;JxV0AGnx2p1U2GPZi55UDOhkgc4jcnuyX59UmNC7yV3gQsj1SUXzR/VJxcnPqrh8vffx1Wq+QRKI&#10;Al54YwU03Tn7Cti0ycqd3WgWecFJBal0pxqufwht16cDtOg0DzP43oeWv4ASvv5hWQpp4etfgfoP&#10;QT1886Po4Sug0hq+Aoa7lLY+r27rY94Gypxhk/zVqxvfh/iIVf2tXLLs2ofVzYf45yXtNKQQZqfl&#10;msTFwuvoc9a+r9ngpHOK56f0oavVDTQ35+uvF81VCD07nocR9BJwrvYpAXqT9Pvq9zMtgO5RuBuk&#10;eymP5P7TLg5eV0fgP1WWMP0PflYBfGjgu+EivF58V1xbju6Kg8zddRVRn+mwK63h7np4mXimt650&#10;Kbnrb9Ndr/BY89c7AnfYFZdrgOL6Pwfb0zmF5Uh1YNUiQeflU3VSoqMG7l8mbd43i9KoiP1M5FcQ&#10;m+N+GLGf7diH1XDgV/vE/foE/W/loKKjY98K/l1Q3S8Qpy67xH4vVT3Sf53Q/yInFd8G/av7GT/v&#10;V6u7cv/YGyF90iUYSh79m9cyzFynww76wwYV/Z2Or7pOoEIlh38SWofC8Nz177AAqHr4GqDo4a6/&#10;PWV2FuDXIPgiQELBmD9fBFRNfAegapK3CoIWoutm1WUI3djc2rS+Bfom0qbqmviCq9pb5E1t3F3g&#10;Fn1GKTlu/LhOPgJxST4McUk5FpF7G3RMWo1IQyeOAasLOIu1v5NTX3nAX27ZhA3JO/WlY+zioV/c&#10;gCG5ON4cuuehc8HkDXu8ICTu7zuYqxiGTewbIyv4YChI3F88aIrL8j2wMonrZXJk7M9doYzUe4ON&#10;eWfd9de5rPf24qskBgtxQkOf9Lh6UyejcHgNHFTWEn5B5oc5tZz/1n9yKaBB9DSHvidzdpXr5kl0&#10;kzrtQZfLK41NZj5y9dL046KB+Y8zgxBLfLgz8OHo7nFjn3mRe4u+JIR5QWpKBaoCYB0xnArkjTiD&#10;m0GLulEKXWJ5YVg8HFLhe3ctnwtxLyNSWIKvfGaPaJvONUk/I7JIcG/jBWvE85aI9hXixZBpB5ZO&#10;tWGcEGbaZQxD0YKYNA4G5iQwfRXgpBo0kevi32RrQzm1G4BzkYt1+ZSQBcujWURrxDl3NQgCnEBd&#10;Ge5nq1llOd4USo5nDjZqqlsON12qQaj5d7lrraad5l61mhWYO9QobhW2Evel1VzFYmeDclphVeKW&#10;tJpDWextUB9Q0SWMruV2FnsbFA1TdHGEV3NOi6IQqFOm6BKW13Jhi6oQqI2m6OK2V3N0iz0M6hWG&#10;dYkMlWrucFEVQs05LapCqDnNRVWIYjRV2sVtr+ZaF2UhUOtO0cVtr6aAF3UhiplmL257NTO9KAyB&#10;GovhdonKEGrCfFEZAnUYFV183qt5/ImUW+1rh4Wmi9teLS8gakMMC2UcRXUIteqBqA6BGo1KH7nt&#10;URESnqCrCyT8N753hwsT1kWrWW0JU2IspIvDvNouOEJMl1q3QtpesZeoEkEZ2cN95GCvjqMoE0Fv&#10;bVgXh3t1flGiqMpelME+qEvUiVDnvSgUoVZEEYUi1PdRVIpQC7WIShEqTohSEWr9GFEqQsUvUStC&#10;LWsjakWouCpqRajVdkStCBXvRa0IqigRHEdRK0Jdh0StCHI5wrr4vFfXR1krQit5xae9umyLUhFa&#10;KSdZKULzJkSlCK3AlCgUoTo5olCEVvaK9kvVW6a6XqJOhFYKQ5SJ0P1BDvVagTBRJUJz4kSRCGX8&#10;RIkIzWsWFSKUGmqiPoTioIrqEMo8T7UhutQySLUhulhpxsGpEQ/iHkqqDcFQLmqpVBsi1YbIxAY7&#10;Pl1SbYjocWSqDZFqQ+BopT6fTrUhUm2IeXWO06QADOThlMsPP0+1IZpXn1JtCM9yccnC5zY1sT2O&#10;pGPEGnZoSaf/p/qFI5dgu23PkZszESs7/wXtuQ17xeeXD/xC8lfcUeQcm2f1GZLCQjto8wzP5Wg+&#10;44TDQhtl8wvPJQn8QqZPfTW1Iay968zfGkuGosIwQVsqcTcabZnJfab4tkznCJXYxyKMZEfXs3L8&#10;p2XnIDpj5VoyseN4ycqhJHFMH2JQVq6tLgUF1MgsbZnnaasNubZM9gjvWbmWzPg+U3xbpn2EMa2+&#10;gbmpgHfW281/OrYURXnQvrZCAAjXWjnUII7ZDyFiK1exr/zz/Kd9LsLSRq6t6gFC4VYOIeboc+nA&#10;Af1oq8mAkL+Rw2FDXJ9bGR0xRbVfpQ8VVLq0r62Whe8vjXNUn7NfW6ENPx5tdTv8+LaWAXHzpa2q&#10;iJ9/VKEh1g8/n6mWSlTOvR9UQSImh9C2GV/Cmaicf3/jj/Vw0FIwxqOLTVKjThYPVsCYWNs89rVA&#10;kIdSHKPHtDmAjPfTgXx8rCwiS/ujr7vFcV1lzDY5wvF/clp6g2uYqD//79QfoOAp9cci4rnvMnuu&#10;4RAniZimNffHktIs29BPzhddaoiQBJtHwwGWEExSndRozEV+LmzZhqbpPBaMdZKped9sQ8ttrD1L&#10;u/ZXLMJ6ca1FpJuQIOdw059lQ/KGP/5ti39cIuXbt2Eb4t1pQI5ZcM4NOQUd1cMXbEDOuemGKheF&#10;441yUMnRBuWawpwWDjfKwSmHG2KXBAmQ/ExYOcnlZ10qb4HTrrSzZU4+IVpJsEGce6KddwuqIZFK&#10;gpoE1VA7hZdMQ40AiYsqNXRr3ABJNMyUo2pxgUpjLIhjEGKUhDvIjT5VRk/QDIlQElbFzU4MgiC9&#10;Q9AMiVAS1CVohirtRNAM6YlhXdzwKh1G0AxhiLAqPtVVlo5gGWJ4wqq44VXykCAZYtKEVXHDq5wm&#10;wTHUKKyCYqhSrQTFEC9YsFWUgLlyVVQGmGAY4qUPq+JmJ/gIzixBMFQGUNALVbqcoBcqLw4iPXX3&#10;CGKDbaKVtTKCMte/glqotEkSC1XCIwd1xU6CVqjSMIcc1rXBE6xClR2KwE9tKG1KCVKhSloVpEJt&#10;ogtOocqlFZxC7fUTlEKV4isohRooCEahyjwWjEINqgShUCVEC0KhiqCCUKgStQWhUEV2QShUCeSC&#10;UKiuOIJQqBLbx3y+qwuhJBRqhHs6q6jeZ0LtIF4JRqF6EUBSCjW3QVAKUTk0jDOCU6h6M4JTqF6c&#10;oJBO1UfVxxKkQvVCh2AV6o4fx3f1momgFarOqOAVqpdfBLNQdZAFtVC9kSPIharTLuiF6jWhRDDs&#10;Qp1LBMMuVkoEwxrG4jQwKhZfIV6LKF9MWkQ5qrWI8mWlRZTvG1pEuU/VIsq92bio2Di3iMpIRSRa&#10;mYk9dIvW7qMlttMtWruPlthZt2jtPlpik92itftoie12XKvYc7eIchehIYoDmo75ThLBMBEMBdMn&#10;EQwTwTARDA337YQCB+YLJ7RROAGHEPOK2NCkjmGhFr+Aj2F+4akfgV9Ispkj+cyx/bcUgMAvcvEM&#10;CgHQM7DJV39hS19UVD6sJOYXEZqdJJXSdt78wh/rBlols54kgiE2xdp4YNXns+TVEAzpdJfmgSeM&#10;aGe82NwbOT8j/Qmw//RENTsP/Zzy3/pPJ0XhYzyzhRNDrCkSa2HYEGmKxFr4OsSZIrEW9g9Rpkis&#10;hUtEjCkSm8Z7SoQpEiMWkJ053hL+01qECFNGroU4RXqMXIVXXo//tPrQLCPWwutybzT1OdY6ihej&#10;E62sMzuTaDxi2ui0CdpodGNitJMhsRaKne1oG2HPDhbN4dgj3QTBGxGTcrpaqIm2XW1ER9dJhPOj&#10;j3Qma6NhOlYswvBRbW44EWKPirnJ0cY5dVMNofGoNj9z2yix/k1ASDuuz71ZbZTd6kVtowC79x5h&#10;5uhzPYwghByXc6iE8HBUzoMcQr9xOYeZbZRsehPovWmjeHs8b2OM+/WhpqBbpEmUQqDFGUs6mtKG&#10;T/c7w9G83y9264flXxfHBf+34SNer/JyXW5uV/sf/g8AAP//AwBQSwMEFAAGAAgAAAAhADcDxpTd&#10;AAAABQEAAA8AAABkcnMvZG93bnJldi54bWxMj0FLw0AQhe+C/2EZwZvdJMVQ02xKKeqpCLaC9DbN&#10;TpPQ7GzIbpP037t6qZcHw3u8902+mkwrBupdY1lBPItAEJdWN1wp+Nq/PS1AOI+ssbVMCq7kYFXc&#10;3+WYaTvyJw07X4lQwi5DBbX3XSalK2sy6Ga2Iw7eyfYGfTj7Suoex1BuWplEUSoNNhwWauxoU1N5&#10;3l2MgvcRx/U8fh2259Pmetg/f3xvY1Lq8WFaL0F4mvwtDL/4AR2KwHS0F9ZOtArCI/5Pg5fM0xcQ&#10;xxBaJCnIIpf/6YsfAAAA//8DAFBLAQItABQABgAIAAAAIQC2gziS/gAAAOEBAAATAAAAAAAAAAAA&#10;AAAAAAAAAABbQ29udGVudF9UeXBlc10ueG1sUEsBAi0AFAAGAAgAAAAhADj9If/WAAAAlAEAAAsA&#10;AAAAAAAAAAAAAAAALwEAAF9yZWxzLy5yZWxzUEsBAi0AFAAGAAgAAAAhAGnJl5cYJAAAgKYBAA4A&#10;AAAAAAAAAAAAAAAALgIAAGRycy9lMm9Eb2MueG1sUEsBAi0AFAAGAAgAAAAhADcDxpTdAAAABQEA&#10;AA8AAAAAAAAAAAAAAAAAciYAAGRycy9kb3ducmV2LnhtbFBLBQYAAAAABAAEAPMAAAB8JwAAAAA=&#10;">
                      <v:shape id="Freeform 518" o:spid="_x0000_s1027" style="position:absolute;left:40;top:1;width:3279;height:2248;visibility:visible;mso-wrap-style:square;v-text-anchor:top" coordsize="3279,2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7IJwgAAAN0AAAAPAAAAZHJzL2Rvd25yZXYueG1sRE9da8Iw&#10;FH0X/A/hDvamqUFEOqM4QRBkA+s2Xy/Nta02NyWJ2v178zDY4+F8L1a9bcWdfGgca5iMMxDEpTMN&#10;Vxq+jtvRHESIyAZbx6ThlwKslsPBAnPjHnygexErkUI45KihjrHLpQxlTRbD2HXEiTs7bzEm6Ctp&#10;PD5SuG2lyrKZtNhwaqixo01N5bW4WQ3X0/Tz/XJApUJT/Gwnm/3H7dtr/frSr99AROrjv/jPvTMa&#10;lJqn/elNegJy+QQAAP//AwBQSwECLQAUAAYACAAAACEA2+H2y+4AAACFAQAAEwAAAAAAAAAAAAAA&#10;AAAAAAAAW0NvbnRlbnRfVHlwZXNdLnhtbFBLAQItABQABgAIAAAAIQBa9CxbvwAAABUBAAALAAAA&#10;AAAAAAAAAAAAAB8BAABfcmVscy8ucmVsc1BLAQItABQABgAIAAAAIQDZn7IJwgAAAN0AAAAPAAAA&#10;AAAAAAAAAAAAAAcCAABkcnMvZG93bnJldi54bWxQSwUGAAAAAAMAAwC3AAAA9gIAAAAA&#10;" path="m3278,r,2247l,2247e" filled="f" strokeweight=".06947mm">
                        <v:path arrowok="t" o:connecttype="custom" o:connectlocs="3278,0;3278,2247;0,2247" o:connectangles="0,0,0"/>
                      </v:shape>
                      <v:shape id="Freeform 519" o:spid="_x0000_s1028" style="position:absolute;left:3294;top:2167;width:112;height:186;visibility:visible;mso-wrap-style:square;v-text-anchor:top" coordsize="112,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seixgAAAN0AAAAPAAAAZHJzL2Rvd25yZXYueG1sRI9fa8Iw&#10;FMXfB36HcIW9zdQOhlSjiCAMYbD5B+rbtbk2xeYmNFntvv0yGPh4OOf8DmexGmwreupC41jBdJKB&#10;IK6cbrhWcDxsX2YgQkTW2DomBT8UYLUcPS2w0O7OX9TvYy0ShEOBCkyMvpAyVIYshonzxMm7us5i&#10;TLKrpe7wnuC2lXmWvUmLDacFg542hqrb/tsqKPsm313c5VWXnydTnn3tP3ZrpZ7Hw3oOItIQH+H/&#10;9rtWkOezKfy9SU9ALn8BAAD//wMAUEsBAi0AFAAGAAgAAAAhANvh9svuAAAAhQEAABMAAAAAAAAA&#10;AAAAAAAAAAAAAFtDb250ZW50X1R5cGVzXS54bWxQSwECLQAUAAYACAAAACEAWvQsW78AAAAVAQAA&#10;CwAAAAAAAAAAAAAAAAAfAQAAX3JlbHMvLnJlbHNQSwECLQAUAAYACAAAACEAX0bHosYAAADdAAAA&#10;DwAAAAAAAAAAAAAAAAAHAgAAZHJzL2Rvd25yZXYueG1sUEsFBgAAAAADAAMAtwAAAPoCAAAAAA==&#10;" path="m111,r,185l,185e" filled="f" strokeweight=".06947mm">
                        <v:path arrowok="t" o:connecttype="custom" o:connectlocs="111,0;111,185;0,185" o:connectangles="0,0,0"/>
                      </v:shape>
                      <v:shape id="Freeform 520" o:spid="_x0000_s1029" style="position:absolute;left:3057;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MFaxAAAAN0AAAAPAAAAZHJzL2Rvd25yZXYueG1sRI9Ba8JA&#10;FITvBf/D8gRvdZNYikRXEUHoqVgj4vGZfSbB7Nuwu8b4791CocdhZr5hluvBtKIn5xvLCtJpAoK4&#10;tLrhSsGx2L3PQfiArLG1TAqe5GG9Gr0tMdf2wT/UH0IlIoR9jgrqELpcSl/WZNBPbUccvat1BkOU&#10;rpLa4SPCTSuzJPmUBhuOCzV2tK2pvB3uRsHZ2+/0o9qfknR2OfHGFfd+Vig1GQ+bBYhAQ/gP/7W/&#10;tIIsm2fw+yY+Abl6AQAA//8DAFBLAQItABQABgAIAAAAIQDb4fbL7gAAAIUBAAATAAAAAAAAAAAA&#10;AAAAAAAAAABbQ29udGVudF9UeXBlc10ueG1sUEsBAi0AFAAGAAgAAAAhAFr0LFu/AAAAFQEAAAsA&#10;AAAAAAAAAAAAAAAAHwEAAF9yZWxzLy5yZWxzUEsBAi0AFAAGAAgAAAAhAPJYwVrEAAAA3QAAAA8A&#10;AAAAAAAAAAAAAAAABwIAAGRycy9kb3ducmV2LnhtbFBLBQYAAAAAAwADALcAAAD4AgAAAAA=&#10;" path="m157,l,e" filled="f" strokeweight=".06947mm">
                        <v:path arrowok="t" o:connecttype="custom" o:connectlocs="157,0;0,0" o:connectangles="0,0"/>
                      </v:shape>
                      <v:shape id="Freeform 521" o:spid="_x0000_s1030" style="position:absolute;left:2820;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GTBxQAAAN0AAAAPAAAAZHJzL2Rvd25yZXYueG1sRI9Pa8JA&#10;FMTvhX6H5RW81c2fUiR1FREET2KNiMfX7DMJZt+G3TXGb+8WCj0OM/MbZr4cTScGcr61rCCdJiCI&#10;K6tbrhUcy837DIQPyBo7y6TgQR6Wi9eXORba3vmbhkOoRYSwL1BBE0JfSOmrhgz6qe2Jo3exzmCI&#10;0tVSO7xHuOlkliSf0mDLcaHBntYNVdfDzSg4e7tLP+r9KUnznxOvXHkb8lKpydu4+gIRaAz/4b/2&#10;VivIslkOv2/iE5CLJwAAAP//AwBQSwECLQAUAAYACAAAACEA2+H2y+4AAACFAQAAEwAAAAAAAAAA&#10;AAAAAAAAAAAAW0NvbnRlbnRfVHlwZXNdLnhtbFBLAQItABQABgAIAAAAIQBa9CxbvwAAABUBAAAL&#10;AAAAAAAAAAAAAAAAAB8BAABfcmVscy8ucmVsc1BLAQItABQABgAIAAAAIQCdFGTBxQAAAN0AAAAP&#10;AAAAAAAAAAAAAAAAAAcCAABkcnMvZG93bnJldi54bWxQSwUGAAAAAAMAAwC3AAAA+QIAAAAA&#10;" path="m157,l,e" filled="f" strokeweight=".06947mm">
                        <v:path arrowok="t" o:connecttype="custom" o:connectlocs="157,0;0,0" o:connectangles="0,0"/>
                      </v:shape>
                      <v:shape id="Freeform 522" o:spid="_x0000_s1031" style="position:absolute;left:2583;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y1xQAAAN0AAAAPAAAAZHJzL2Rvd25yZXYueG1sRI9Ba8JA&#10;FITvBf/D8oTe6iZRSoiuIkKhp1KNiMdn9pkEs2/D7hrTf+8WCj0OM/MNs9qMphMDOd9aVpDOEhDE&#10;ldUt1wqO5cdbDsIHZI2dZVLwQx4268nLCgttH7yn4RBqESHsC1TQhNAXUvqqIYN+Znvi6F2tMxii&#10;dLXUDh8RbjqZJcm7NNhyXGiwp11D1e1wNwrO3n6li/r7lKTzy4m3rrwP81Kp1+m4XYIINIb/8F/7&#10;UyvIsnwBv2/iE5DrJwAAAP//AwBQSwECLQAUAAYACAAAACEA2+H2y+4AAACFAQAAEwAAAAAAAAAA&#10;AAAAAAAAAAAAW0NvbnRlbnRfVHlwZXNdLnhtbFBLAQItABQABgAIAAAAIQBa9CxbvwAAABUBAAAL&#10;AAAAAAAAAAAAAAAAAB8BAABfcmVscy8ucmVsc1BLAQItABQABgAIAAAAIQAS/fy1xQAAAN0AAAAP&#10;AAAAAAAAAAAAAAAAAAcCAABkcnMvZG93bnJldi54bWxQSwUGAAAAAAMAAwC3AAAA+QIAAAAA&#10;" path="m157,l,e" filled="f" strokeweight=".06947mm">
                        <v:path arrowok="t" o:connecttype="custom" o:connectlocs="157,0;0,0" o:connectangles="0,0"/>
                      </v:shape>
                      <v:shape id="Freeform 523" o:spid="_x0000_s1032" style="position:absolute;left:2346;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VkuxQAAAN0AAAAPAAAAZHJzL2Rvd25yZXYueG1sRI9Ba8JA&#10;FITvQv/D8gq96SaxFYmuIoLQU6lGxOMz+0yC2bdhd43pv+8WhB6HmfmGWa4H04qenG8sK0gnCQji&#10;0uqGKwXHYjeeg/ABWWNrmRT8kIf16mW0xFzbB++pP4RKRAj7HBXUIXS5lL6syaCf2I44elfrDIYo&#10;XSW1w0eEm1ZmSTKTBhuOCzV2tK2pvB3uRsHZ26/0vfo+Jen0cuKNK+79tFDq7XXYLEAEGsJ/+Nn+&#10;1AqybP4Bf2/iE5CrXwAAAP//AwBQSwECLQAUAAYACAAAACEA2+H2y+4AAACFAQAAEwAAAAAAAAAA&#10;AAAAAAAAAAAAW0NvbnRlbnRfVHlwZXNdLnhtbFBLAQItABQABgAIAAAAIQBa9CxbvwAAABUBAAAL&#10;AAAAAAAAAAAAAAAAAB8BAABfcmVscy8ucmVsc1BLAQItABQABgAIAAAAIQB9sVkuxQAAAN0AAAAP&#10;AAAAAAAAAAAAAAAAAAcCAABkcnMvZG93bnJldi54bWxQSwUGAAAAAAMAAwC3AAAA+QIAAAAA&#10;" path="m157,l,e" filled="f" strokeweight=".06947mm">
                        <v:path arrowok="t" o:connecttype="custom" o:connectlocs="157,0;0,0" o:connectangles="0,0"/>
                      </v:shape>
                      <v:shape id="Freeform 524" o:spid="_x0000_s1033" style="position:absolute;left:2109;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8dZxQAAAN0AAAAPAAAAZHJzL2Rvd25yZXYueG1sRI9Ba8JA&#10;FITvBf/D8oTe6iaxSIiuIoLgqbRGxOMz+0yC2bdhd43pv+8WCj0OM/MNs9qMphMDOd9aVpDOEhDE&#10;ldUt1wpO5f4tB+EDssbOMin4Jg+b9eRlhYW2T/6i4RhqESHsC1TQhNAXUvqqIYN+Znvi6N2sMxii&#10;dLXUDp8RbjqZJclCGmw5LjTY066h6n58GAUXbz/S9/rznKTz65m3rnwM81Kp1+m4XYIINIb/8F/7&#10;oBVkWb6A3zfxCcj1DwAAAP//AwBQSwECLQAUAAYACAAAACEA2+H2y+4AAACFAQAAEwAAAAAAAAAA&#10;AAAAAAAAAAAAW0NvbnRlbnRfVHlwZXNdLnhtbFBLAQItABQABgAIAAAAIQBa9CxbvwAAABUBAAAL&#10;AAAAAAAAAAAAAAAAAB8BAABfcmVscy8ucmVsc1BLAQItABQABgAIAAAAIQCNY8dZxQAAAN0AAAAP&#10;AAAAAAAAAAAAAAAAAAcCAABkcnMvZG93bnJldi54bWxQSwUGAAAAAAMAAwC3AAAA+QIAAAAA&#10;" path="m157,l,e" filled="f" strokeweight=".06947mm">
                        <v:path arrowok="t" o:connecttype="custom" o:connectlocs="157,0;0,0" o:connectangles="0,0"/>
                      </v:shape>
                      <v:shape id="Freeform 525" o:spid="_x0000_s1034" style="position:absolute;left:1872;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2LCxQAAAN0AAAAPAAAAZHJzL2Rvd25yZXYueG1sRI9Ba8JA&#10;FITvQv/D8gq96SaxVImuIoLQU6lGxOMz+0yC2bdhd43pv+8WhB6HmfmGWa4H04qenG8sK0gnCQji&#10;0uqGKwXHYjeeg/ABWWNrmRT8kIf16mW0xFzbB++pP4RKRAj7HBXUIXS5lL6syaCf2I44elfrDIYo&#10;XSW1w0eEm1ZmSfIhDTYcF2rsaFtTeTvcjYKzt1/pe/V9StLp5cQbV9z7aaHU2+uwWYAINIT/8LP9&#10;qRVk2XwGf2/iE5CrXwAAAP//AwBQSwECLQAUAAYACAAAACEA2+H2y+4AAACFAQAAEwAAAAAAAAAA&#10;AAAAAAAAAAAAW0NvbnRlbnRfVHlwZXNdLnhtbFBLAQItABQABgAIAAAAIQBa9CxbvwAAABUBAAAL&#10;AAAAAAAAAAAAAAAAAB8BAABfcmVscy8ucmVsc1BLAQItABQABgAIAAAAIQDiL2LCxQAAAN0AAAAP&#10;AAAAAAAAAAAAAAAAAAcCAABkcnMvZG93bnJldi54bWxQSwUGAAAAAAMAAwC3AAAA+QIAAAAA&#10;" path="m157,l,e" filled="f" strokeweight=".06947mm">
                        <v:path arrowok="t" o:connecttype="custom" o:connectlocs="157,0;0,0" o:connectangles="0,0"/>
                      </v:shape>
                      <v:shape id="Freeform 526" o:spid="_x0000_s1035" style="position:absolute;left:1635;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PawwQAAAN0AAAAPAAAAZHJzL2Rvd25yZXYueG1sRE9Ni8Iw&#10;EL0L/ocwgjdNWxeRahQRFvYku1bE49iMbbGZlCTW7r/fHBY8Pt73ZjeYVvTkfGNZQTpPQBCXVjdc&#10;KTgXn7MVCB+QNbaWScEvedhtx6MN5tq++If6U6hEDGGfo4I6hC6X0pc1GfRz2xFH7m6dwRChq6R2&#10;+IrhppVZkiylwYZjQ40dHWoqH6enUXD19ph+VN+XJF3cLrx3xbNfFEpNJ8N+DSLQEN7if/eXVpBl&#10;qzg3volPQG7/AAAA//8DAFBLAQItABQABgAIAAAAIQDb4fbL7gAAAIUBAAATAAAAAAAAAAAAAAAA&#10;AAAAAABbQ29udGVudF9UeXBlc10ueG1sUEsBAi0AFAAGAAgAAAAhAFr0LFu/AAAAFQEAAAsAAAAA&#10;AAAAAAAAAAAAHwEAAF9yZWxzLy5yZWxzUEsBAi0AFAAGAAgAAAAhAJOw9rDBAAAA3QAAAA8AAAAA&#10;AAAAAAAAAAAABwIAAGRycy9kb3ducmV2LnhtbFBLBQYAAAAAAwADALcAAAD1AgAAAAA=&#10;" path="m157,l,e" filled="f" strokeweight=".06947mm">
                        <v:path arrowok="t" o:connecttype="custom" o:connectlocs="157,0;0,0" o:connectangles="0,0"/>
                      </v:shape>
                      <v:shape id="Freeform 527" o:spid="_x0000_s1036" style="position:absolute;left:1398;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MrxQAAAN0AAAAPAAAAZHJzL2Rvd25yZXYueG1sRI9Ba8JA&#10;FITvQv/D8gq96SaxFI2uIoLQU6lGxOMz+0yC2bdhd43pv+8WhB6HmfmGWa4H04qenG8sK0gnCQji&#10;0uqGKwXHYjeegfABWWNrmRT8kIf16mW0xFzbB++pP4RKRAj7HBXUIXS5lL6syaCf2I44elfrDIYo&#10;XSW1w0eEm1ZmSfIhDTYcF2rsaFtTeTvcjYKzt1/pe/V9StLp5cQbV9z7aaHU2+uwWYAINIT/8LP9&#10;qRVk2WwOf2/iE5CrXwAAAP//AwBQSwECLQAUAAYACAAAACEA2+H2y+4AAACFAQAAEwAAAAAAAAAA&#10;AAAAAAAAAAAAW0NvbnRlbnRfVHlwZXNdLnhtbFBLAQItABQABgAIAAAAIQBa9CxbvwAAABUBAAAL&#10;AAAAAAAAAAAAAAAAAB8BAABfcmVscy8ucmVsc1BLAQItABQABgAIAAAAIQD8/FMrxQAAAN0AAAAP&#10;AAAAAAAAAAAAAAAAAAcCAABkcnMvZG93bnJldi54bWxQSwUGAAAAAAMAAwC3AAAA+QIAAAAA&#10;" path="m157,l,e" filled="f" strokeweight=".06947mm">
                        <v:path arrowok="t" o:connecttype="custom" o:connectlocs="157,0;0,0" o:connectangles="0,0"/>
                      </v:shape>
                      <v:shape id="Freeform 528" o:spid="_x0000_s1037" style="position:absolute;left:1161;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2xrwgAAAN0AAAAPAAAAZHJzL2Rvd25yZXYueG1sRE/Pa8Iw&#10;FL4P/B/CE7zNtHUMrUYRYbCTbFbE47N5tsXmpSSx1v/eHAY7fny/V5vBtKIn5xvLCtJpAoK4tLrh&#10;SsGx+Hqfg/ABWWNrmRQ8ycNmPXpbYa7tg3+pP4RKxBD2OSqoQ+hyKX1Zk0E/tR1x5K7WGQwRukpq&#10;h48YblqZJcmnNNhwbKixo11N5e1wNwrO3u7Tj+rnlKSzy4m3rrj3s0KpyXjYLkEEGsK/+M/9rRVk&#10;2SLuj2/iE5DrFwAAAP//AwBQSwECLQAUAAYACAAAACEA2+H2y+4AAACFAQAAEwAAAAAAAAAAAAAA&#10;AAAAAAAAW0NvbnRlbnRfVHlwZXNdLnhtbFBLAQItABQABgAIAAAAIQBa9CxbvwAAABUBAAALAAAA&#10;AAAAAAAAAAAAAB8BAABfcmVscy8ucmVsc1BLAQItABQABgAIAAAAIQDoH2xrwgAAAN0AAAAPAAAA&#10;AAAAAAAAAAAAAAcCAABkcnMvZG93bnJldi54bWxQSwUGAAAAAAMAAwC3AAAA9gIAAAAA&#10;" path="m157,l,e" filled="f" strokeweight=".06947mm">
                        <v:path arrowok="t" o:connecttype="custom" o:connectlocs="157,0;0,0" o:connectangles="0,0"/>
                      </v:shape>
                      <v:shape id="Freeform 529" o:spid="_x0000_s1038" style="position:absolute;left:924;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8nwxQAAAN0AAAAPAAAAZHJzL2Rvd25yZXYueG1sRI9Ba8JA&#10;FITvBf/D8oTe6iZRio2uIoVCT6JGpMdn9jUJzb4Nu2uM/94VhB6HmfmGWa4H04qenG8sK0gnCQji&#10;0uqGKwXH4uttDsIHZI2tZVJwIw/r1ehlibm2V95TfwiViBD2OSqoQ+hyKX1Zk0E/sR1x9H6tMxii&#10;dJXUDq8RblqZJcm7NNhwXKixo8+ayr/DxSj48XabzqrdKUmn5xNvXHHpp4VSr+NhswARaAj/4Wf7&#10;WyvIso8UHm/iE5CrOwAAAP//AwBQSwECLQAUAAYACAAAACEA2+H2y+4AAACFAQAAEwAAAAAAAAAA&#10;AAAAAAAAAAAAW0NvbnRlbnRfVHlwZXNdLnhtbFBLAQItABQABgAIAAAAIQBa9CxbvwAAABUBAAAL&#10;AAAAAAAAAAAAAAAAAB8BAABfcmVscy8ucmVsc1BLAQItABQABgAIAAAAIQCHU8nwxQAAAN0AAAAP&#10;AAAAAAAAAAAAAAAAAAcCAABkcnMvZG93bnJldi54bWxQSwUGAAAAAAMAAwC3AAAA+QIAAAAA&#10;" path="m157,l,e" filled="f" strokeweight=".06947mm">
                        <v:path arrowok="t" o:connecttype="custom" o:connectlocs="157,0;0,0" o:connectangles="0,0"/>
                      </v:shape>
                      <v:shape id="Freeform 530" o:spid="_x0000_s1039" style="position:absolute;left:687;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VeHxQAAAN0AAAAPAAAAZHJzL2Rvd25yZXYueG1sRI9Ba8JA&#10;FITvBf/D8oTe6iZRShuzESkUepJqivT4zL4modm3YXeN8d93BaHHYWa+YYrNZHoxkvOdZQXpIgFB&#10;XFvdcaPgq3p/egHhA7LG3jIpuJKHTTl7KDDX9sJ7Gg+hERHCPkcFbQhDLqWvWzLoF3Ygjt6PdQZD&#10;lK6R2uElwk0vsyR5lgY7jgstDvTWUv17OBsF397u0lXzeUzS5enIW1edx2Wl1ON82q5BBJrCf/je&#10;/tAKsuw1g9ub+ARk+QcAAP//AwBQSwECLQAUAAYACAAAACEA2+H2y+4AAACFAQAAEwAAAAAAAAAA&#10;AAAAAAAAAAAAW0NvbnRlbnRfVHlwZXNdLnhtbFBLAQItABQABgAIAAAAIQBa9CxbvwAAABUBAAAL&#10;AAAAAAAAAAAAAAAAAB8BAABfcmVscy8ucmVsc1BLAQItABQABgAIAAAAIQB3gVeHxQAAAN0AAAAP&#10;AAAAAAAAAAAAAAAAAAcCAABkcnMvZG93bnJldi54bWxQSwUGAAAAAAMAAwC3AAAA+QIAAAAA&#10;" path="m157,l,e" filled="f" strokeweight=".06947mm">
                        <v:path arrowok="t" o:connecttype="custom" o:connectlocs="157,0;0,0" o:connectangles="0,0"/>
                      </v:shape>
                      <v:shape id="Freeform 531" o:spid="_x0000_s1040" style="position:absolute;left:450;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fIcxQAAAN0AAAAPAAAAZHJzL2Rvd25yZXYueG1sRI9Pa8JA&#10;FMTvBb/D8oTe6uZPKTW6ighCT9KaIh6f2WcSzL4Nu2uM375bKPQ4zMxvmOV6NJ0YyPnWsoJ0loAg&#10;rqxuuVbwXe5e3kH4gKyxs0wKHuRhvZo8LbHQ9s5fNBxCLSKEfYEKmhD6QkpfNWTQz2xPHL2LdQZD&#10;lK6W2uE9wk0nsyR5kwZbjgsN9rRtqLoebkbBydt9+lp/HpM0Px9548rbkJdKPU/HzQJEoDH8h//a&#10;H1pBls1z+H0Tn4Bc/QAAAP//AwBQSwECLQAUAAYACAAAACEA2+H2y+4AAACFAQAAEwAAAAAAAAAA&#10;AAAAAAAAAAAAW0NvbnRlbnRfVHlwZXNdLnhtbFBLAQItABQABgAIAAAAIQBa9CxbvwAAABUBAAAL&#10;AAAAAAAAAAAAAAAAAB8BAABfcmVscy8ucmVsc1BLAQItABQABgAIAAAAIQAYzfIcxQAAAN0AAAAP&#10;AAAAAAAAAAAAAAAAAAcCAABkcnMvZG93bnJldi54bWxQSwUGAAAAAAMAAwC3AAAA+QIAAAAA&#10;" path="m157,l,e" filled="f" strokeweight=".06947mm">
                        <v:path arrowok="t" o:connecttype="custom" o:connectlocs="157,0;0,0" o:connectangles="0,0"/>
                      </v:shape>
                      <v:shape id="Freeform 532" o:spid="_x0000_s1041" style="position:absolute;left:213;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GpoxQAAAN0AAAAPAAAAZHJzL2Rvd25yZXYueG1sRI9Ba8JA&#10;FITvgv9heYI33SRKsamriFDoSawR8fiafU2C2bdhd43pv+8KhR6HmfmGWW8H04qenG8sK0jnCQji&#10;0uqGKwXn4n22AuEDssbWMin4IQ/bzXi0xlzbB39SfwqViBD2OSqoQ+hyKX1Zk0E/tx1x9L6tMxii&#10;dJXUDh8RblqZJcmLNNhwXKixo31N5e10Nwqu3h7SZXW8JOni68I7V9z7RaHUdDLs3kAEGsJ/+K/9&#10;oRVk2esSnm/iE5CbXwAAAP//AwBQSwECLQAUAAYACAAAACEA2+H2y+4AAACFAQAAEwAAAAAAAAAA&#10;AAAAAAAAAAAAW0NvbnRlbnRfVHlwZXNdLnhtbFBLAQItABQABgAIAAAAIQBa9CxbvwAAABUBAAAL&#10;AAAAAAAAAAAAAAAAAB8BAABfcmVscy8ucmVsc1BLAQItABQABgAIAAAAIQCXJGpoxQAAAN0AAAAP&#10;AAAAAAAAAAAAAAAAAAcCAABkcnMvZG93bnJldi54bWxQSwUGAAAAAAMAAwC3AAAA+QIAAAAA&#10;" path="m157,l,e" filled="f" strokeweight=".06947mm">
                        <v:path arrowok="t" o:connecttype="custom" o:connectlocs="157,0;0,0" o:connectangles="0,0"/>
                      </v:shape>
                      <v:shape id="Freeform 533" o:spid="_x0000_s1042" style="position:absolute;left:23;top:2353;width:111;height:20;visibility:visible;mso-wrap-style:square;v-text-anchor:top" coordsize="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AHxAAAAN0AAAAPAAAAZHJzL2Rvd25yZXYueG1sRI9Ba8JA&#10;FITvQv/D8gredGNoi6ZupASkxZtR6PWRfWZDsm/D7lbjv+8KhR6HmfmG2e4mO4gr+dA5VrBaZiCI&#10;G6c7bhWcT/vFGkSIyBoHx6TgTgF25dNsi4V2Nz7StY6tSBAOBSowMY6FlKExZDEs3UicvIvzFmOS&#10;vpXa4y3B7SDzLHuTFjtOCwZHqgw1ff1jFXyb1edLs7/gpjsf8qMPdV9VtVLz5+njHUSkKf6H/9pf&#10;WkGeb17h8SY9AVn+AgAA//8DAFBLAQItABQABgAIAAAAIQDb4fbL7gAAAIUBAAATAAAAAAAAAAAA&#10;AAAAAAAAAABbQ29udGVudF9UeXBlc10ueG1sUEsBAi0AFAAGAAgAAAAhAFr0LFu/AAAAFQEAAAsA&#10;AAAAAAAAAAAAAAAAHwEAAF9yZWxzLy5yZWxzUEsBAi0AFAAGAAgAAAAhAJMn8AfEAAAA3QAAAA8A&#10;AAAAAAAAAAAAAAAABwIAAGRycy9kb3ducmV2LnhtbFBLBQYAAAAAAwADALcAAAD4AgAAAAA=&#10;" path="m110,l,e" filled="f" strokeweight=".06947mm">
                        <v:path arrowok="t" o:connecttype="custom" o:connectlocs="110,0;0,0" o:connectangles="0,0"/>
                      </v:shape>
                      <v:shape id="Freeform 534" o:spid="_x0000_s1043" style="position:absolute;left:3406;top:5;width:20;height:186;visibility:visible;mso-wrap-style:square;v-text-anchor:top" coordsize="20,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hz9yAAAAN0AAAAPAAAAZHJzL2Rvd25yZXYueG1sRI9Ba8JA&#10;FITvBf/D8oTe6qYpaE1dpS0IVjxYK6K3R/a5Cc2+jdnVxP76bkHocZiZb5jJrLOVuFDjS8cKHgcJ&#10;COLc6ZKNgu3X/OEZhA/IGivHpOBKHmbT3t0EM+1a/qTLJhgRIewzVFCEUGdS+rwgi37gauLoHV1j&#10;MUTZGKkbbCPcVjJNkqG0WHJcKLCm94Ly783ZKvg4vpnRbt9pfVgty5/Tbv3UjoxS9/3u9QVEoC78&#10;h2/thVaQpuMh/L2JT0BOfwEAAP//AwBQSwECLQAUAAYACAAAACEA2+H2y+4AAACFAQAAEwAAAAAA&#10;AAAAAAAAAAAAAAAAW0NvbnRlbnRfVHlwZXNdLnhtbFBLAQItABQABgAIAAAAIQBa9CxbvwAAABUB&#10;AAALAAAAAAAAAAAAAAAAAB8BAABfcmVscy8ucmVsc1BLAQItABQABgAIAAAAIQB8Ehz9yAAAAN0A&#10;AAAPAAAAAAAAAAAAAAAAAAcCAABkcnMvZG93bnJldi54bWxQSwUGAAAAAAMAAwC3AAAA/AIAAAAA&#10;" path="m,l,185e" filled="f" strokeweight=".06947mm">
                        <v:path arrowok="t" o:connecttype="custom" o:connectlocs="0,0;0,185" o:connectangles="0,0"/>
                      </v:shape>
                      <v:shape id="Freeform 535" o:spid="_x0000_s1044" style="position:absolute;left:3406;top:270;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68dxwAAAN0AAAAPAAAAZHJzL2Rvd25yZXYueG1sRI9Pa8JA&#10;FMTvQr/D8grezMYIWlNXKUKhvRT8U6q3Z/Y1Cc2+jbtrjN++WxB6HGbmN8xi1ZtGdOR8bVnBOElB&#10;EBdW11wq2O9eR08gfEDW2FgmBTfysFo+DBaYa3vlDXXbUIoIYZ+jgiqENpfSFxUZ9IltiaP3bZ3B&#10;EKUrpXZ4jXDTyCxNp9JgzXGhwpbWFRU/24tR8H7e38bpaXL5KL9sR707fB6lVWr42L88gwjUh//w&#10;vf2mFWTZfAZ/b+ITkMtfAAAA//8DAFBLAQItABQABgAIAAAAIQDb4fbL7gAAAIUBAAATAAAAAAAA&#10;AAAAAAAAAAAAAABbQ29udGVudF9UeXBlc10ueG1sUEsBAi0AFAAGAAgAAAAhAFr0LFu/AAAAFQEA&#10;AAsAAAAAAAAAAAAAAAAAHwEAAF9yZWxzLy5yZWxzUEsBAi0AFAAGAAgAAAAhAHgfrx3HAAAA3QAA&#10;AA8AAAAAAAAAAAAAAAAABwIAAGRycy9kb3ducmV2LnhtbFBLBQYAAAAAAwADALcAAAD7AgAAAAA=&#10;" path="m,l,157e" filled="f" strokeweight=".06947mm">
                        <v:path arrowok="t" o:connecttype="custom" o:connectlocs="0,0;0,157" o:connectangles="0,0"/>
                      </v:shape>
                      <v:shape id="Freeform 536" o:spid="_x0000_s1045" style="position:absolute;left:3406;top:507;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DtvwwAAAN0AAAAPAAAAZHJzL2Rvd25yZXYueG1sRE/LasJA&#10;FN0L/YfhFtzpJBGKRsdQCoW6EeqD1t01c01CM3fSmTHGv+8sCi4P570qBtOKnpxvLCtIpwkI4tLq&#10;hisFh/37ZA7CB2SNrWVScCcPxfpptMJc2xt/Ur8LlYgh7HNUUIfQ5VL6siaDfmo74shdrDMYInSV&#10;1A5vMdy0MkuSF2mw4dhQY0dvNZU/u6tRsPk93NPkPLtuqy/b0+C+jydplRo/D69LEIGG8BD/uz+0&#10;gixbxLnxTXwCcv0HAAD//wMAUEsBAi0AFAAGAAgAAAAhANvh9svuAAAAhQEAABMAAAAAAAAAAAAA&#10;AAAAAAAAAFtDb250ZW50X1R5cGVzXS54bWxQSwECLQAUAAYACAAAACEAWvQsW78AAAAVAQAACwAA&#10;AAAAAAAAAAAAAAAfAQAAX3JlbHMvLnJlbHNQSwECLQAUAAYACAAAACEACYA7b8MAAADdAAAADwAA&#10;AAAAAAAAAAAAAAAHAgAAZHJzL2Rvd25yZXYueG1sUEsFBgAAAAADAAMAtwAAAPcCAAAAAA==&#10;" path="m,l,157e" filled="f" strokeweight=".06947mm">
                        <v:path arrowok="t" o:connecttype="custom" o:connectlocs="0,0;0,157" o:connectangles="0,0"/>
                      </v:shape>
                      <v:shape id="Freeform 537" o:spid="_x0000_s1046" style="position:absolute;left:3406;top:745;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J70xgAAAN0AAAAPAAAAZHJzL2Rvd25yZXYueG1sRI9Ba8JA&#10;FITvgv9heQVvukkEqalrKEJBL4Vaxfb2mn1NQrNv0901xn/vFgoeh5n5hlkVg2lFT843lhWkswQE&#10;cWl1w5WCw/vL9BGED8gaW8uk4EoeivV4tMJc2wu/Ub8PlYgQ9jkqqEPocil9WZNBP7MdcfS+rTMY&#10;onSV1A4vEW5amSXJQhpsOC7U2NGmpvJnfzYKdr+Ha5p8zc+v1cn2NLiP46e0Sk0ehucnEIGGcA//&#10;t7daQZYtl/D3Jj4Bub4BAAD//wMAUEsBAi0AFAAGAAgAAAAhANvh9svuAAAAhQEAABMAAAAAAAAA&#10;AAAAAAAAAAAAAFtDb250ZW50X1R5cGVzXS54bWxQSwECLQAUAAYACAAAACEAWvQsW78AAAAVAQAA&#10;CwAAAAAAAAAAAAAAAAAfAQAAX3JlbHMvLnJlbHNQSwECLQAUAAYACAAAACEAZsye9MYAAADdAAAA&#10;DwAAAAAAAAAAAAAAAAAHAgAAZHJzL2Rvd25yZXYueG1sUEsFBgAAAAADAAMAtwAAAPoCAAAAAA==&#10;" path="m,l,157e" filled="f" strokeweight=".06947mm">
                        <v:path arrowok="t" o:connecttype="custom" o:connectlocs="0,0;0,157" o:connectangles="0,0"/>
                      </v:shape>
                      <v:shape id="Freeform 538" o:spid="_x0000_s1047" style="position:absolute;left:3406;top:982;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a1zwgAAAN0AAAAPAAAAZHJzL2Rvd25yZXYueG1sRE/LagIx&#10;FN0L/kO4he6cRAWRqVFKQdCNUB+03d1ObmeGTm7GJI7j35uF4PJw3otVbxvRkQ+1Yw3jTIEgLpyp&#10;udRwPKxHcxAhIhtsHJOGGwVYLYeDBebGXfmTun0sRQrhkKOGKsY2lzIUFVkMmWuJE/fnvMWYoC+l&#10;8XhN4baRE6Vm0mLNqaHClj4qKv73F6thez7exup3etmVX66j3n+ffqTT+vWlf38DEamPT/HDvTEa&#10;JlOV9qc36QnI5R0AAP//AwBQSwECLQAUAAYACAAAACEA2+H2y+4AAACFAQAAEwAAAAAAAAAAAAAA&#10;AAAAAAAAW0NvbnRlbnRfVHlwZXNdLnhtbFBLAQItABQABgAIAAAAIQBa9CxbvwAAABUBAAALAAAA&#10;AAAAAAAAAAAAAB8BAABfcmVscy8ucmVsc1BLAQItABQABgAIAAAAIQBpHa1zwgAAAN0AAAAPAAAA&#10;AAAAAAAAAAAAAAcCAABkcnMvZG93bnJldi54bWxQSwUGAAAAAAMAAwC3AAAA9gIAAAAA&#10;" path="m,l,157e" filled="f" strokeweight=".06947mm">
                        <v:path arrowok="t" o:connecttype="custom" o:connectlocs="0,0;0,157" o:connectangles="0,0"/>
                      </v:shape>
                      <v:shape id="Freeform 539" o:spid="_x0000_s1048" style="position:absolute;left:3406;top:1219;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QjoxgAAAN0AAAAPAAAAZHJzL2Rvd25yZXYueG1sRI/NasMw&#10;EITvhb6D2EJvseQEQnCihBAotJdCfkrb28ba2qbWypUUx3n7KBDocZiZb5jFarCt6MmHxrGGPFMg&#10;iEtnGq40HPYvoxmIEJENto5Jw4UCrJaPDwssjDvzlvpdrESCcChQQx1jV0gZyposhsx1xMn7cd5i&#10;TNJX0ng8J7ht5VipqbTYcFqosaNNTeXv7mQ1vP0dLrk6Tk7v1afrafBfH9/Saf38NKznICIN8T98&#10;b78aDeOJyuH2Jj0BubwCAAD//wMAUEsBAi0AFAAGAAgAAAAhANvh9svuAAAAhQEAABMAAAAAAAAA&#10;AAAAAAAAAAAAAFtDb250ZW50X1R5cGVzXS54bWxQSwECLQAUAAYACAAAACEAWvQsW78AAAAVAQAA&#10;CwAAAAAAAAAAAAAAAAAfAQAAX3JlbHMvLnJlbHNQSwECLQAUAAYACAAAACEABlEI6MYAAADdAAAA&#10;DwAAAAAAAAAAAAAAAAAHAgAAZHJzL2Rvd25yZXYueG1sUEsFBgAAAAADAAMAtwAAAPoCAAAAAA==&#10;" path="m,l,157e" filled="f" strokeweight=".06947mm">
                        <v:path arrowok="t" o:connecttype="custom" o:connectlocs="0,0;0,157" o:connectangles="0,0"/>
                      </v:shape>
                      <v:shape id="Freeform 540" o:spid="_x0000_s1049" style="position:absolute;left:3406;top:1456;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5afxgAAAN0AAAAPAAAAZHJzL2Rvd25yZXYueG1sRI/NasMw&#10;EITvhb6D2EJvsRQHQnCihFIItJdCfkrb28ba2qbWypEUx3n7KBDocZiZb5jFarCt6MmHxrGGcaZA&#10;EJfONFxp2O/WoxmIEJENto5Jw4UCrJaPDwssjDvzhvptrESCcChQQx1jV0gZyposhsx1xMn7dd5i&#10;TNJX0ng8J7htZa7UVFpsOC3U2NFrTeXf9mQ1vB/3l7E6TE4f1ZfrafDfnz/Saf38NLzMQUQa4n/4&#10;3n4zGvKJyuH2Jj0BubwCAAD//wMAUEsBAi0AFAAGAAgAAAAhANvh9svuAAAAhQEAABMAAAAAAAAA&#10;AAAAAAAAAAAAAFtDb250ZW50X1R5cGVzXS54bWxQSwECLQAUAAYACAAAACEAWvQsW78AAAAVAQAA&#10;CwAAAAAAAAAAAAAAAAAfAQAAX3JlbHMvLnJlbHNQSwECLQAUAAYACAAAACEA9oOWn8YAAADdAAAA&#10;DwAAAAAAAAAAAAAAAAAHAgAAZHJzL2Rvd25yZXYueG1sUEsFBgAAAAADAAMAtwAAAPoCAAAAAA==&#10;" path="m,l,157e" filled="f" strokeweight=".06947mm">
                        <v:path arrowok="t" o:connecttype="custom" o:connectlocs="0,0;0,157" o:connectangles="0,0"/>
                      </v:shape>
                      <v:shape id="Freeform 541" o:spid="_x0000_s1050" style="position:absolute;left:3406;top:1693;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zMExgAAAN0AAAAPAAAAZHJzL2Rvd25yZXYueG1sRI/NasMw&#10;EITvgbyD2EBvtZQYQnGihFIItJdCfkrb28ba2qbWypEUx3n7qFDIcZiZb5jlerCt6MmHxrGGaaZA&#10;EJfONFxpOOw3j08gQkQ22DomDVcKsF6NR0ssjLvwlvpdrESCcChQQx1jV0gZyposhsx1xMn7cd5i&#10;TNJX0ni8JLht5UypubTYcFqosaOXmsrf3dlqeDsdrlN1zM/v1afrafBfH9/Saf0wGZ4XICIN8R7+&#10;b78aDbNc5fD3Jj0BuboBAAD//wMAUEsBAi0AFAAGAAgAAAAhANvh9svuAAAAhQEAABMAAAAAAAAA&#10;AAAAAAAAAAAAAFtDb250ZW50X1R5cGVzXS54bWxQSwECLQAUAAYACAAAACEAWvQsW78AAAAVAQAA&#10;CwAAAAAAAAAAAAAAAAAfAQAAX3JlbHMvLnJlbHNQSwECLQAUAAYACAAAACEAmc8zBMYAAADdAAAA&#10;DwAAAAAAAAAAAAAAAAAHAgAAZHJzL2Rvd25yZXYueG1sUEsFBgAAAAADAAMAtwAAAPoCAAAAAA==&#10;" path="m,l,157e" filled="f" strokeweight=".06947mm">
                        <v:path arrowok="t" o:connecttype="custom" o:connectlocs="0,0;0,157" o:connectangles="0,0"/>
                      </v:shape>
                      <v:shape id="Freeform 542" o:spid="_x0000_s1051" style="position:absolute;left:3406;top:1930;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qtwxQAAAN0AAAAPAAAAZHJzL2Rvd25yZXYueG1sRI9BawIx&#10;FITvQv9DeAVvmqillNUoUijUi6C1qLfn5rm7uHnZJnFd/31TKHgcZuYbZrbobC1a8qFyrGE0VCCI&#10;c2cqLjTsvj4GbyBCRDZYOyYNdwqwmD/1ZpgZd+MNtdtYiAThkKGGMsYmkzLkJVkMQ9cQJ+/svMWY&#10;pC+k8XhLcFvLsVKv0mLFaaHEht5Lyi/bq9Ww+tndR+o0ua6LvWup84fvo3Ra95+75RREpC4+wv/t&#10;T6NhPFEv8PcmPQE5/wUAAP//AwBQSwECLQAUAAYACAAAACEA2+H2y+4AAACFAQAAEwAAAAAAAAAA&#10;AAAAAAAAAAAAW0NvbnRlbnRfVHlwZXNdLnhtbFBLAQItABQABgAIAAAAIQBa9CxbvwAAABUBAAAL&#10;AAAAAAAAAAAAAAAAAB8BAABfcmVscy8ucmVsc1BLAQItABQABgAIAAAAIQAWJqtwxQAAAN0AAAAP&#10;AAAAAAAAAAAAAAAAAAcCAABkcnMvZG93bnJldi54bWxQSwUGAAAAAAMAAwC3AAAA+QIAAAAA&#10;" path="m,l,157e" filled="f" strokeweight=".06947mm">
                        <v:path arrowok="t" o:connecttype="custom" o:connectlocs="0,0;0,157" o:connectangles="0,0"/>
                      </v:shape>
                      <v:shape id="Freeform 543" o:spid="_x0000_s1052" style="position:absolute;left:1;top:5;width:3447;height:2390;visibility:visible;mso-wrap-style:square;v-text-anchor:top" coordsize="344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banxQAAAN0AAAAPAAAAZHJzL2Rvd25yZXYueG1sRI/RisIw&#10;FETfBf8hXGFfZE2tKFKNIhVhEURa9wMuzbUtbW5KE7X79xthYR+HmTnDbPeDacWTeldbVjCfRSCI&#10;C6trLhV8306faxDOI2tsLZOCH3Kw341HW0y0fXFGz9yXIkDYJaig8r5LpHRFRQbdzHbEwbvb3qAP&#10;si+l7vEV4KaVcRStpMGaw0KFHaUVFU3+MAouNj2nF784TuPh3jTXR1Yf1plSH5PhsAHhafD/4b/2&#10;l1YQL6IlvN+EJyB3vwAAAP//AwBQSwECLQAUAAYACAAAACEA2+H2y+4AAACFAQAAEwAAAAAAAAAA&#10;AAAAAAAAAAAAW0NvbnRlbnRfVHlwZXNdLnhtbFBLAQItABQABgAIAAAAIQBa9CxbvwAAABUBAAAL&#10;AAAAAAAAAAAAAAAAAB8BAABfcmVscy8ucmVsc1BLAQItABQABgAIAAAAIQBlDbanxQAAAN0AAAAP&#10;AAAAAAAAAAAAAAAAAAcCAABkcnMvZG93bnJldi54bWxQSwUGAAAAAAMAAwC3AAAA+QIAAAAA&#10;" path="m3446,r,2389l,2389e" filled="f" strokeweight=".06947mm">
                        <v:path arrowok="t" o:connecttype="custom" o:connectlocs="3446,0;3446,2389;0,2389" o:connectangles="0,0,0"/>
                      </v:shape>
                      <v:shape id="Freeform 544" o:spid="_x0000_s1053" style="position:absolute;left:3318;top:1784;width:20;height:22;visibility:visible;mso-wrap-style:square;v-text-anchor:top" coordsize="2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6PAxwAAAN0AAAAPAAAAZHJzL2Rvd25yZXYueG1sRI9Ba8JA&#10;FITvQv/D8gq96aYWpKSuYrUFRQ8ae+ntkX1Notm36e7WJP/eFQoeh5n5hpnOO1OLCzlfWVbwPEpA&#10;EOdWV1wo+Dp+Dl9B+ICssbZMCnryMJ89DKaYatvygS5ZKESEsE9RQRlCk0rp85IM+pFtiKP3Y53B&#10;EKUrpHbYRrip5ThJJtJgxXGhxIaWJeXn7M8oWPfutD//fp9275ujXuza7eqjd0o9PXaLNxCBunAP&#10;/7fXWsH4JZnA7U18AnJ2BQAA//8DAFBLAQItABQABgAIAAAAIQDb4fbL7gAAAIUBAAATAAAAAAAA&#10;AAAAAAAAAAAAAABbQ29udGVudF9UeXBlc10ueG1sUEsBAi0AFAAGAAgAAAAhAFr0LFu/AAAAFQEA&#10;AAsAAAAAAAAAAAAAAAAAHwEAAF9yZWxzLy5yZWxzUEsBAi0AFAAGAAgAAAAhAM5/o8DHAAAA3QAA&#10;AA8AAAAAAAAAAAAAAAAABwIAAGRycy9kb3ducmV2LnhtbFBLBQYAAAAAAwADALcAAAD7AgAAAAA=&#10;" path="m,l,21e" filled="f" strokeweight=".06947mm">
                        <v:path arrowok="t" o:connecttype="custom" o:connectlocs="0,0;0,21" o:connectangles="0,0"/>
                      </v:shape>
                      <v:shape id="Freeform 545" o:spid="_x0000_s1054" style="position:absolute;left:3374;top:391;width:20;height:83;visibility:visible;mso-wrap-style:square;v-text-anchor:top" coordsize="2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owwAAAN0AAAAPAAAAZHJzL2Rvd25yZXYueG1sRI9Bi8Iw&#10;FITvC/6H8ARva2qFWqpRRFnw5LIqiLdH82yLzUtpsm3992ZhweMwM98wq81gatFR6yrLCmbTCARx&#10;bnXFhYLL+eszBeE8ssbaMil4koPNevSxwkzbnn+oO/lCBAi7DBWU3jeZlC4vyaCb2oY4eHfbGvRB&#10;toXULfYBbmoZR1EiDVYcFkpsaFdS/jj9GgXHBJOuGb6r9Ja4y34rr31csFKT8bBdgvA0+Hf4v33Q&#10;CuJ5tIC/N+EJyPULAAD//wMAUEsBAi0AFAAGAAgAAAAhANvh9svuAAAAhQEAABMAAAAAAAAAAAAA&#10;AAAAAAAAAFtDb250ZW50X1R5cGVzXS54bWxQSwECLQAUAAYACAAAACEAWvQsW78AAAAVAQAACwAA&#10;AAAAAAAAAAAAAAAfAQAAX3JlbHMvLnJlbHNQSwECLQAUAAYACAAAACEA4/y/qMMAAADdAAAADwAA&#10;AAAAAAAAAAAAAAAHAgAAZHJzL2Rvd25yZXYueG1sUEsFBgAAAAADAAMAtwAAAPcCAAAAAA==&#10;" path="m,l,82e" filled="f" strokeweight=".06947mm">
                        <v:path arrowok="t" o:connecttype="custom" o:connectlocs="0,0;0,82" o:connectangles="0,0"/>
                      </v:shape>
                      <v:shape id="Freeform 546" o:spid="_x0000_s1055" style="position:absolute;left:3374;top:553;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6F1wgAAAN0AAAAPAAAAZHJzL2Rvd25yZXYueG1sRE/LagIx&#10;FN0L/kO4he6cRAWRqVFKQdCNUB+03d1ObmeGTm7GJI7j35uF4PJw3otVbxvRkQ+1Yw3jTIEgLpyp&#10;udRwPKxHcxAhIhtsHJOGGwVYLYeDBebGXfmTun0sRQrhkKOGKsY2lzIUFVkMmWuJE/fnvMWYoC+l&#10;8XhN4baRE6Vm0mLNqaHClj4qKv73F6thez7exup3etmVX66j3n+ffqTT+vWlf38DEamPT/HDvTEa&#10;JlOV5qY36QnI5R0AAP//AwBQSwECLQAUAAYACAAAACEA2+H2y+4AAACFAQAAEwAAAAAAAAAAAAAA&#10;AAAAAAAAW0NvbnRlbnRfVHlwZXNdLnhtbFBLAQItABQABgAIAAAAIQBa9CxbvwAAABUBAAALAAAA&#10;AAAAAAAAAAAAAB8BAABfcmVscy8ucmVsc1BLAQItABQABgAIAAAAIQCXa6F1wgAAAN0AAAAPAAAA&#10;AAAAAAAAAAAAAAcCAABkcnMvZG93bnJldi54bWxQSwUGAAAAAAMAAwC3AAAA9gIAAAAA&#10;" path="m,l,157e" filled="f" strokeweight=".06947mm">
                        <v:path arrowok="t" o:connecttype="custom" o:connectlocs="0,0;0,157" o:connectangles="0,0"/>
                      </v:shape>
                      <v:shape id="Freeform 547" o:spid="_x0000_s1056" style="position:absolute;left:3374;top:790;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wTuxQAAAN0AAAAPAAAAZHJzL2Rvd25yZXYueG1sRI9BawIx&#10;FITvQv9DeAVvmqhQ2tUoUijUi6C1qLfn5rm7uHnZJnFd/31TKHgcZuYbZrbobC1a8qFyrGE0VCCI&#10;c2cqLjTsvj4GryBCRDZYOyYNdwqwmD/1ZpgZd+MNtdtYiAThkKGGMsYmkzLkJVkMQ9cQJ+/svMWY&#10;pC+k8XhLcFvLsVIv0mLFaaHEht5Lyi/bq9Ww+tndR+o0ua6LvWup84fvo3Ra95+75RREpC4+wv/t&#10;T6NhPFFv8PcmPQE5/wUAAP//AwBQSwECLQAUAAYACAAAACEA2+H2y+4AAACFAQAAEwAAAAAAAAAA&#10;AAAAAAAAAAAAW0NvbnRlbnRfVHlwZXNdLnhtbFBLAQItABQABgAIAAAAIQBa9CxbvwAAABUBAAAL&#10;AAAAAAAAAAAAAAAAAB8BAABfcmVscy8ucmVsc1BLAQItABQABgAIAAAAIQD4JwTuxQAAAN0AAAAP&#10;AAAAAAAAAAAAAAAAAAcCAABkcnMvZG93bnJldi54bWxQSwUGAAAAAAMAAwC3AAAA+QIAAAAA&#10;" path="m,l,157e" filled="f" strokeweight=".06947mm">
                        <v:path arrowok="t" o:connecttype="custom" o:connectlocs="0,0;0,157" o:connectangles="0,0"/>
                      </v:shape>
                      <v:shape id="Freeform 548" o:spid="_x0000_s1057" style="position:absolute;left:3374;top:1027;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DuuwwAAAN0AAAAPAAAAZHJzL2Rvd25yZXYueG1sRE/LasJA&#10;FN0X/IfhCu7qJAZKSR2lCEK7KZgq2t01c01CM3fSmTGPv+8sCl0eznu9HU0renK+sawgXSYgiEur&#10;G64UHD/3j88gfEDW2FomBRN52G5mD2vMtR34QH0RKhFD2OeooA6hy6X0ZU0G/dJ2xJG7WWcwROgq&#10;qR0OMdy0cpUkT9Jgw7Ghxo52NZXfxd0oeP85Tmlyze4f1dn2NLrL6UtapRbz8fUFRKAx/Iv/3G9a&#10;wSpL4/74Jj4BufkFAAD//wMAUEsBAi0AFAAGAAgAAAAhANvh9svuAAAAhQEAABMAAAAAAAAAAAAA&#10;AAAAAAAAAFtDb250ZW50X1R5cGVzXS54bWxQSwECLQAUAAYACAAAACEAWvQsW78AAAAVAQAACwAA&#10;AAAAAAAAAAAAAAAfAQAAX3JlbHMvLnJlbHNQSwECLQAUAAYACAAAACEA7MQ7rsMAAADdAAAADwAA&#10;AAAAAAAAAAAAAAAHAgAAZHJzL2Rvd25yZXYueG1sUEsFBgAAAAADAAMAtwAAAPcCAAAAAA==&#10;" path="m,l,157e" filled="f" strokeweight=".06947mm">
                        <v:path arrowok="t" o:connecttype="custom" o:connectlocs="0,0;0,157" o:connectangles="0,0"/>
                      </v:shape>
                      <v:shape id="Freeform 549" o:spid="_x0000_s1058" style="position:absolute;left:3374;top:1264;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J41xQAAAN0AAAAPAAAAZHJzL2Rvd25yZXYueG1sRI9Ba8JA&#10;FITvBf/D8oTedBOFItFVSkHQS6FWUW/P7DMJZt/G3TXGf98VhB6HmfmGmS06U4uWnK8sK0iHCQji&#10;3OqKCwXb3+VgAsIHZI21ZVLwIA+Lee9thpm2d/6hdhMKESHsM1RQhtBkUvq8JIN+aBvi6J2tMxii&#10;dIXUDu8Rbmo5SpIPabDiuFBiQ18l5ZfNzShYX7ePNDmNb9/F3rbUucPuKK1S7/3ucwoiUBf+w6/2&#10;SisYjdMUnm/iE5DzPwAAAP//AwBQSwECLQAUAAYACAAAACEA2+H2y+4AAACFAQAAEwAAAAAAAAAA&#10;AAAAAAAAAAAAW0NvbnRlbnRfVHlwZXNdLnhtbFBLAQItABQABgAIAAAAIQBa9CxbvwAAABUBAAAL&#10;AAAAAAAAAAAAAAAAAB8BAABfcmVscy8ucmVsc1BLAQItABQABgAIAAAAIQCDiJ41xQAAAN0AAAAP&#10;AAAAAAAAAAAAAAAAAAcCAABkcnMvZG93bnJldi54bWxQSwUGAAAAAAMAAwC3AAAA+QIAAAAA&#10;" path="m,l,157e" filled="f" strokeweight=".06947mm">
                        <v:path arrowok="t" o:connecttype="custom" o:connectlocs="0,0;0,157" o:connectangles="0,0"/>
                      </v:shape>
                      <v:shape id="Freeform 550" o:spid="_x0000_s1059" style="position:absolute;left:3374;top:1501;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gBCxgAAAN0AAAAPAAAAZHJzL2Rvd25yZXYueG1sRI/NasMw&#10;EITvgb6D2EJviWwHSnAjm1IoJJdC80Pa29ba2qbWypUUx3n7KBDIcZiZb5hlOZpODOR8a1lBOktA&#10;EFdWt1wr2G3fpwsQPiBr7CyTgjN5KIuHyRJzbU/8ScMm1CJC2OeooAmhz6X0VUMG/cz2xNH7tc5g&#10;iNLVUjs8RbjpZJYkz9Jgy3GhwZ7eGqr+NkejYP2/O6fJz/z4UR/sQKP72n9Lq9TT4/j6AiLQGO7h&#10;W3ulFWTzNIPrm/gEZHEBAAD//wMAUEsBAi0AFAAGAAgAAAAhANvh9svuAAAAhQEAABMAAAAAAAAA&#10;AAAAAAAAAAAAAFtDb250ZW50X1R5cGVzXS54bWxQSwECLQAUAAYACAAAACEAWvQsW78AAAAVAQAA&#10;CwAAAAAAAAAAAAAAAAAfAQAAX3JlbHMvLnJlbHNQSwECLQAUAAYACAAAACEAc1oAQsYAAADdAAAA&#10;DwAAAAAAAAAAAAAAAAAHAgAAZHJzL2Rvd25yZXYueG1sUEsFBgAAAAADAAMAtwAAAPoCAAAAAA==&#10;" path="m,l,157e" filled="f" strokeweight=".06947mm">
                        <v:path arrowok="t" o:connecttype="custom" o:connectlocs="0,0;0,157" o:connectangles="0,0"/>
                      </v:shape>
                      <v:shape id="Freeform 551" o:spid="_x0000_s1060" style="position:absolute;left:3374;top:1738;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qXZxQAAAN0AAAAPAAAAZHJzL2Rvd25yZXYueG1sRI9Ba8JA&#10;FITvgv9heYK3uomBUqKriCC0F6HWUr09s88kmH0bd9cY/323UPA4zMw3zHzZm0Z05HxtWUE6SUAQ&#10;F1bXXCrYf21e3kD4gKyxsUwKHuRhuRgO5phre+dP6nahFBHCPkcFVQhtLqUvKjLoJ7Yljt7ZOoMh&#10;SldK7fAe4aaR0yR5lQZrjgsVtrSuqLjsbkbBx3X/SJNTdtuWP7aj3h2+j9IqNR71qxmIQH14hv/b&#10;71rBNEsz+HsTn4Bc/AIAAP//AwBQSwECLQAUAAYACAAAACEA2+H2y+4AAACFAQAAEwAAAAAAAAAA&#10;AAAAAAAAAAAAW0NvbnRlbnRfVHlwZXNdLnhtbFBLAQItABQABgAIAAAAIQBa9CxbvwAAABUBAAAL&#10;AAAAAAAAAAAAAAAAAB8BAABfcmVscy8ucmVsc1BLAQItABQABgAIAAAAIQAcFqXZxQAAAN0AAAAP&#10;AAAAAAAAAAAAAAAAAAcCAABkcnMvZG93bnJldi54bWxQSwUGAAAAAAMAAwC3AAAA+QIAAAAA&#10;" path="m,l,157e" filled="f" strokeweight=".06947mm">
                        <v:path arrowok="t" o:connecttype="custom" o:connectlocs="0,0;0,157" o:connectangles="0,0"/>
                      </v:shape>
                      <v:shape id="Freeform 552" o:spid="_x0000_s1061" style="position:absolute;left:3374;top:1975;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2txQAAAN0AAAAPAAAAZHJzL2Rvd25yZXYueG1sRI9Ba8JA&#10;FITvgv9heUJvuomKlNRVpFCwF0Fr0d5es69JMPs27q4x/nu3IHgcZuYbZr7sTC1acr6yrCAdJSCI&#10;c6srLhTsvz6GryB8QNZYWyYFN/KwXPR7c8y0vfKW2l0oRISwz1BBGUKTSenzkgz6kW2Io/dnncEQ&#10;pSukdniNcFPLcZLMpMGK40KJDb2XlJ92F6Pg87y/pcnv5LIpDralzh2/f6RV6mXQrd5ABOrCM/xo&#10;r7WC8SSdwv+b+ATk4g4AAP//AwBQSwECLQAUAAYACAAAACEA2+H2y+4AAACFAQAAEwAAAAAAAAAA&#10;AAAAAAAAAAAAW0NvbnRlbnRfVHlwZXNdLnhtbFBLAQItABQABgAIAAAAIQBa9CxbvwAAABUBAAAL&#10;AAAAAAAAAAAAAAAAAB8BAABfcmVscy8ucmVsc1BLAQItABQABgAIAAAAIQCT/z2txQAAAN0AAAAP&#10;AAAAAAAAAAAAAAAAAAcCAABkcnMvZG93bnJldi54bWxQSwUGAAAAAAMAAwC3AAAA+QIAAAAA&#10;" path="m,l,157e" filled="f" strokeweight=".06947mm">
                        <v:path arrowok="t" o:connecttype="custom" o:connectlocs="0,0;0,157" o:connectangles="0,0"/>
                      </v:shape>
                      <v:shape id="Freeform 553" o:spid="_x0000_s1062" style="position:absolute;left:3374;top:2212;width:20;height:83;visibility:visible;mso-wrap-style:square;v-text-anchor:top" coordsize="2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xKZxAAAAN0AAAAPAAAAZHJzL2Rvd25yZXYueG1sRI9Bi8Iw&#10;FITvgv8hPMGbplYspRpFlAVPK6uCeHs0z7bYvJQm29Z/v1lY2OMwM98wm91gatFR6yrLChbzCARx&#10;bnXFhYLb9WOWgnAeWWNtmRS8ycFuOx5tMNO25y/qLr4QAcIuQwWl900mpctLMujmtiEO3tO2Bn2Q&#10;bSF1i32Am1rGUZRIgxWHhRIbOpSUvy7fRsFngknXDOcqfSTudtzLex8XrNR0MuzXIDwN/j/81z5p&#10;BfFysYLfN+EJyO0PAAAA//8DAFBLAQItABQABgAIAAAAIQDb4fbL7gAAAIUBAAATAAAAAAAAAAAA&#10;AAAAAAAAAABbQ29udGVudF9UeXBlc10ueG1sUEsBAi0AFAAGAAgAAAAhAFr0LFu/AAAAFQEAAAsA&#10;AAAAAAAAAAAAAAAAHwEAAF9yZWxzLy5yZWxzUEsBAi0AFAAGAAgAAAAhAPm7EpnEAAAA3QAAAA8A&#10;AAAAAAAAAAAAAAAABwIAAGRycy9kb3ducmV2LnhtbFBLBQYAAAAAAwADALcAAAD4AgAAAAA=&#10;" path="m,l,82e" filled="f" strokeweight=".06947mm">
                        <v:path arrowok="t" o:connecttype="custom" o:connectlocs="0,0;0,82" o:connectangles="0,0"/>
                      </v:shape>
                      <v:shape id="Freeform 554" o:spid="_x0000_s1063" style="position:absolute;left:3268;top:2301;width:83;height:20;visibility:visible;mso-wrap-style:square;v-text-anchor:top" coordsize="8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B7mwwAAAN0AAAAPAAAAZHJzL2Rvd25yZXYueG1sRI/disIw&#10;FITvBd8hHGFvZE1VEOkaRURxQQT/HuDQHNtqc1KaaKtPbwTBy2FmvmEms8YU4k6Vyy0r6PciEMSJ&#10;1TmnCk7H1e8YhPPIGgvLpOBBDmbTdmuCsbY17+l+8KkIEHYxKsi8L2MpXZKRQdezJXHwzrYy6IOs&#10;UqkrrAPcFHIQRSNpMOewkGFJi4yS6+FmFGB97S41Y7njdb5xVFx22+dTqZ9OM/8D4anx3/Cn/a8V&#10;DIb9EbzfhCcgpy8AAAD//wMAUEsBAi0AFAAGAAgAAAAhANvh9svuAAAAhQEAABMAAAAAAAAAAAAA&#10;AAAAAAAAAFtDb250ZW50X1R5cGVzXS54bWxQSwECLQAUAAYACAAAACEAWvQsW78AAAAVAQAACwAA&#10;AAAAAAAAAAAAAAAfAQAAX3JlbHMvLnJlbHNQSwECLQAUAAYACAAAACEAmAAe5sMAAADdAAAADwAA&#10;AAAAAAAAAAAAAAAHAgAAZHJzL2Rvd25yZXYueG1sUEsFBgAAAAADAAMAtwAAAPcCAAAAAA==&#10;" path="m82,l,e" filled="f" strokeweight=".06947mm">
                        <v:path arrowok="t" o:connecttype="custom" o:connectlocs="82,0;0,0" o:connectangles="0,0"/>
                      </v:shape>
                      <v:shape id="Freeform 555" o:spid="_x0000_s1064" style="position:absolute;left:3031;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PjYxQAAAN0AAAAPAAAAZHJzL2Rvd25yZXYueG1sRI9Ba8JA&#10;FITvBf/D8oTe6iZGaomuIoLQU1Ej0uMz+5qEZt+G3TWm/94VhB6HmfmGWa4H04qenG8sK0gnCQji&#10;0uqGKwWnYvf2AcIHZI2tZVLwRx7Wq9HLEnNtb3yg/hgqESHsc1RQh9DlUvqyJoN+Yjvi6P1YZzBE&#10;6SqpHd4i3LRymiTv0mDDcaHGjrY1lb/Hq1Hw7e1XOqv25yTNLmfeuOLaZ4VSr+NhswARaAj/4Wf7&#10;UyuYZukcHm/iE5CrOwAAAP//AwBQSwECLQAUAAYACAAAACEA2+H2y+4AAACFAQAAEwAAAAAAAAAA&#10;AAAAAAAAAAAAW0NvbnRlbnRfVHlwZXNdLnhtbFBLAQItABQABgAIAAAAIQBa9CxbvwAAABUBAAAL&#10;AAAAAAAAAAAAAAAAAB8BAABfcmVscy8ucmVsc1BLAQItABQABgAIAAAAIQB8xPjYxQAAAN0AAAAP&#10;AAAAAAAAAAAAAAAAAAcCAABkcnMvZG93bnJldi54bWxQSwUGAAAAAAMAAwC3AAAA+QIAAAAA&#10;" path="m157,l,e" filled="f" strokeweight=".06947mm">
                        <v:path arrowok="t" o:connecttype="custom" o:connectlocs="157,0;0,0" o:connectangles="0,0"/>
                      </v:shape>
                      <v:shape id="Freeform 556" o:spid="_x0000_s1065" style="position:absolute;left:2794;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2yqwQAAAN0AAAAPAAAAZHJzL2Rvd25yZXYueG1sRE9Ni8Iw&#10;EL0L/ocwgjdNaxdZqlFEWNiTuHYRj2MztsVmUpJY67/fHBY8Pt73ejuYVvTkfGNZQTpPQBCXVjdc&#10;KfgtvmafIHxA1thaJgUv8rDdjEdrzLV98g/1p1CJGMI+RwV1CF0upS9rMujntiOO3M06gyFCV0nt&#10;8BnDTSsXSbKUBhuODTV2tK+pvJ8eRsHF20P6UR3PSZpdz7xzxaPPCqWmk2G3AhFoCG/xv/tbK1hk&#10;aZwb38QnIDd/AAAA//8DAFBLAQItABQABgAIAAAAIQDb4fbL7gAAAIUBAAATAAAAAAAAAAAAAAAA&#10;AAAAAABbQ29udGVudF9UeXBlc10ueG1sUEsBAi0AFAAGAAgAAAAhAFr0LFu/AAAAFQEAAAsAAAAA&#10;AAAAAAAAAAAAHwEAAF9yZWxzLy5yZWxzUEsBAi0AFAAGAAgAAAAhAA1bbKrBAAAA3QAAAA8AAAAA&#10;AAAAAAAAAAAABwIAAGRycy9kb3ducmV2LnhtbFBLBQYAAAAAAwADALcAAAD1AgAAAAA=&#10;" path="m157,l,e" filled="f" strokeweight=".06947mm">
                        <v:path arrowok="t" o:connecttype="custom" o:connectlocs="157,0;0,0" o:connectangles="0,0"/>
                      </v:shape>
                      <v:shape id="Freeform 557" o:spid="_x0000_s1066" style="position:absolute;left:2557;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8kxxQAAAN0AAAAPAAAAZHJzL2Rvd25yZXYueG1sRI9Ba8JA&#10;FITvBf/D8oTe6iZGio2uIoLQU1Ej0uMz+5qEZt+G3TWm/94VhB6HmfmGWa4H04qenG8sK0gnCQji&#10;0uqGKwWnYvc2B+EDssbWMin4Iw/r1ehlibm2Nz5QfwyViBD2OSqoQ+hyKX1Zk0E/sR1x9H6sMxii&#10;dJXUDm8Rblo5TZJ3abDhuFBjR9uayt/j1Sj49vYrnVX7c5JmlzNvXHHts0Kp1/GwWYAINIT/8LP9&#10;qRVMs/QDHm/iE5CrOwAAAP//AwBQSwECLQAUAAYACAAAACEA2+H2y+4AAACFAQAAEwAAAAAAAAAA&#10;AAAAAAAAAAAAW0NvbnRlbnRfVHlwZXNdLnhtbFBLAQItABQABgAIAAAAIQBa9CxbvwAAABUBAAAL&#10;AAAAAAAAAAAAAAAAAB8BAABfcmVscy8ucmVsc1BLAQItABQABgAIAAAAIQBiF8kxxQAAAN0AAAAP&#10;AAAAAAAAAAAAAAAAAAcCAABkcnMvZG93bnJldi54bWxQSwUGAAAAAAMAAwC3AAAA+QIAAAAA&#10;" path="m157,l,e" filled="f" strokeweight=".06947mm">
                        <v:path arrowok="t" o:connecttype="custom" o:connectlocs="157,0;0,0" o:connectangles="0,0"/>
                      </v:shape>
                      <v:shape id="Freeform 558" o:spid="_x0000_s1067" style="position:absolute;left:2320;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aoRwQAAAN0AAAAPAAAAZHJzL2Rvd25yZXYueG1sRE/LisIw&#10;FN0P+A/hCu7G9CEyVKOIMDArmbGDuLw217bY3JQk1s7fTxaCy8N5r7ej6cRAzreWFaTzBARxZXXL&#10;tYLf8vP9A4QPyBo7y6TgjzxsN5O3NRbaPviHhmOoRQxhX6CCJoS+kNJXDRn0c9sTR+5qncEQoaul&#10;dviI4aaTWZIspcGWY0ODPe0bqm7Hu1Fw9vaQLurvU5LmlxPvXHkf8lKp2XTcrUAEGsNL/HR/aQVZ&#10;nsX98U18AnLzDwAA//8DAFBLAQItABQABgAIAAAAIQDb4fbL7gAAAIUBAAATAAAAAAAAAAAAAAAA&#10;AAAAAABbQ29udGVudF9UeXBlc10ueG1sUEsBAi0AFAAGAAgAAAAhAFr0LFu/AAAAFQEAAAsAAAAA&#10;AAAAAAAAAAAAHwEAAF9yZWxzLy5yZWxzUEsBAi0AFAAGAAgAAAAhAD1BqhHBAAAA3QAAAA8AAAAA&#10;AAAAAAAAAAAABwIAAGRycy9kb3ducmV2LnhtbFBLBQYAAAAAAwADALcAAAD1AgAAAAA=&#10;" path="m157,l,e" filled="f" strokeweight=".06947mm">
                        <v:path arrowok="t" o:connecttype="custom" o:connectlocs="157,0;0,0" o:connectangles="0,0"/>
                      </v:shape>
                      <v:shape id="Freeform 559" o:spid="_x0000_s1068" style="position:absolute;left:2083;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Q+KxAAAAN0AAAAPAAAAZHJzL2Rvd25yZXYueG1sRI9Pa8JA&#10;FMTvhX6H5RV6q5s/RSS6ighCT6U1Ih6f2WcSzL4Nu2tMv31XEDwOM/MbZrEaTScGcr61rCCdJCCI&#10;K6tbrhXsy+3HDIQPyBo7y6Tgjzyslq8vCyy0vfEvDbtQiwhhX6CCJoS+kNJXDRn0E9sTR+9sncEQ&#10;pauldniLcNPJLEmm0mDLcaHBnjYNVZfd1Sg4evudftY/hyTNTwdeu/I65KVS72/jeg4i0Bie4Uf7&#10;SyvI8iyF+5v4BOTyHwAA//8DAFBLAQItABQABgAIAAAAIQDb4fbL7gAAAIUBAAATAAAAAAAAAAAA&#10;AAAAAAAAAABbQ29udGVudF9UeXBlc10ueG1sUEsBAi0AFAAGAAgAAAAhAFr0LFu/AAAAFQEAAAsA&#10;AAAAAAAAAAAAAAAAHwEAAF9yZWxzLy5yZWxzUEsBAi0AFAAGAAgAAAAhAFIND4rEAAAA3QAAAA8A&#10;AAAAAAAAAAAAAAAABwIAAGRycy9kb3ducmV2LnhtbFBLBQYAAAAAAwADALcAAAD4AgAAAAA=&#10;" path="m157,l,e" filled="f" strokeweight=".06947mm">
                        <v:path arrowok="t" o:connecttype="custom" o:connectlocs="157,0;0,0" o:connectangles="0,0"/>
                      </v:shape>
                      <v:shape id="Freeform 560" o:spid="_x0000_s1069" style="position:absolute;left:1846;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5H9xAAAAN0AAAAPAAAAZHJzL2Rvd25yZXYueG1sRI9Pa8JA&#10;FMTvhX6H5RV6q5s/RSS6ighCT6U1Ih6f2WcSzL4Nu2tMv31XEDwOM/MbZrEaTScGcr61rCCdJCCI&#10;K6tbrhXsy+3HDIQPyBo7y6Tgjzyslq8vCyy0vfEvDbtQiwhhX6CCJoS+kNJXDRn0E9sTR+9sncEQ&#10;pauldniLcNPJLEmm0mDLcaHBnjYNVZfd1Sg4evudftY/hyTNTwdeu/I65KVS72/jeg4i0Bie4Uf7&#10;SyvI8iyD+5v4BOTyHwAA//8DAFBLAQItABQABgAIAAAAIQDb4fbL7gAAAIUBAAATAAAAAAAAAAAA&#10;AAAAAAAAAABbQ29udGVudF9UeXBlc10ueG1sUEsBAi0AFAAGAAgAAAAhAFr0LFu/AAAAFQEAAAsA&#10;AAAAAAAAAAAAAAAAHwEAAF9yZWxzLy5yZWxzUEsBAi0AFAAGAAgAAAAhAKLfkf3EAAAA3QAAAA8A&#10;AAAAAAAAAAAAAAAABwIAAGRycy9kb3ducmV2LnhtbFBLBQYAAAAAAwADALcAAAD4AgAAAAA=&#10;" path="m157,l,e" filled="f" strokeweight=".06947mm">
                        <v:path arrowok="t" o:connecttype="custom" o:connectlocs="157,0;0,0" o:connectangles="0,0"/>
                      </v:shape>
                      <v:shape id="Freeform 561" o:spid="_x0000_s1070" style="position:absolute;left:1609;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zRmxAAAAN0AAAAPAAAAZHJzL2Rvd25yZXYueG1sRI9Pa8JA&#10;FMTvBb/D8gRvdfOnFEldRQTBk1gj4vE1+5qEZt+G3TXGb+8WCj0OM/MbZrkeTScGcr61rCCdJyCI&#10;K6tbrhWcy93rAoQPyBo7y6TgQR7Wq8nLEgtt7/xJwynUIkLYF6igCaEvpPRVQwb93PbE0fu2zmCI&#10;0tVSO7xHuOlkliTv0mDLcaHBnrYNVT+nm1Fw9faQvtXHS5LmXxfeuPI25KVSs+m4+QARaAz/4b/2&#10;XivI8iyH3zfxCcjVEwAA//8DAFBLAQItABQABgAIAAAAIQDb4fbL7gAAAIUBAAATAAAAAAAAAAAA&#10;AAAAAAAAAABbQ29udGVudF9UeXBlc10ueG1sUEsBAi0AFAAGAAgAAAAhAFr0LFu/AAAAFQEAAAsA&#10;AAAAAAAAAAAAAAAAHwEAAF9yZWxzLy5yZWxzUEsBAi0AFAAGAAgAAAAhAM2TNGbEAAAA3QAAAA8A&#10;AAAAAAAAAAAAAAAABwIAAGRycy9kb3ducmV2LnhtbFBLBQYAAAAAAwADALcAAAD4AgAAAAA=&#10;" path="m157,l,e" filled="f" strokeweight=".06947mm">
                        <v:path arrowok="t" o:connecttype="custom" o:connectlocs="157,0;0,0" o:connectangles="0,0"/>
                      </v:shape>
                      <v:shape id="Freeform 562" o:spid="_x0000_s1071" style="position:absolute;left:1447;top:2301;width:83;height:20;visibility:visible;mso-wrap-style:square;v-text-anchor:top" coordsize="8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u+3xQAAAN0AAAAPAAAAZHJzL2Rvd25yZXYueG1sRI/RasJA&#10;FETfC/7DcoW+FLMxFimpaxBpqSAFTf2AS/Y2icneDdmtSf16t1DwcZiZM8wqG00rLtS72rKCeRSD&#10;IC6srrlUcPp6n72AcB5ZY2uZFPySg2w9eVhhqu3AR7rkvhQBwi5FBZX3XSqlKyoy6CLbEQfv2/YG&#10;fZB9KXWPQ4CbViZxvJQGaw4LFXa0raho8h+jAIfm6U0zdgf+qPeO2vPh83pV6nE6bl5BeBr9Pfzf&#10;3mkFySJ5hr834QnI9Q0AAP//AwBQSwECLQAUAAYACAAAACEA2+H2y+4AAACFAQAAEwAAAAAAAAAA&#10;AAAAAAAAAAAAW0NvbnRlbnRfVHlwZXNdLnhtbFBLAQItABQABgAIAAAAIQBa9CxbvwAAABUBAAAL&#10;AAAAAAAAAAAAAAAAAB8BAABfcmVscy8ucmVsc1BLAQItABQABgAIAAAAIQDJ8u+3xQAAAN0AAAAP&#10;AAAAAAAAAAAAAAAAAAcCAABkcnMvZG93bnJldi54bWxQSwUGAAAAAAMAAwC3AAAA+QIAAAAA&#10;" path="m82,l,e" filled="f" strokeweight=".06947mm">
                        <v:path arrowok="t" o:connecttype="custom" o:connectlocs="82,0;0,0" o:connectangles="0,0"/>
                      </v:shape>
                      <v:shape id="Freeform 563" o:spid="_x0000_s1072" style="position:absolute;left:801;top:895;width:2073;height:444;visibility:visible;mso-wrap-style:square;v-text-anchor:top" coordsize="2073,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4q0xQAAAN0AAAAPAAAAZHJzL2Rvd25yZXYueG1sRI9Ba8JA&#10;FITvBf/D8gRvdWPEIqmriKD1omBU7PGRfU1Cs29Ddqtrf31XKHgcZuYbZrYIphFX6lxtWcFomIAg&#10;LqyuuVRwOq5fpyCcR9bYWCYFd3KwmPdeZphpe+MDXXNfighhl6GCyvs2k9IVFRl0Q9sSR+/LdgZ9&#10;lF0pdYe3CDeNTJPkTRqsOS5U2NKqouI7/zEKfjc7nNhR4HDZHY77z/xSnvWHUoN+WL6D8BT8M/zf&#10;3moF6TidwONNfAJy/gcAAP//AwBQSwECLQAUAAYACAAAACEA2+H2y+4AAACFAQAAEwAAAAAAAAAA&#10;AAAAAAAAAAAAW0NvbnRlbnRfVHlwZXNdLnhtbFBLAQItABQABgAIAAAAIQBa9CxbvwAAABUBAAAL&#10;AAAAAAAAAAAAAAAAAB8BAABfcmVscy8ucmVsc1BLAQItABQABgAIAAAAIQBS24q0xQAAAN0AAAAP&#10;AAAAAAAAAAAAAAAAAAcCAABkcnMvZG93bnJldi54bWxQSwUGAAAAAAMAAwC3AAAA+QIAAAAA&#10;" path="m,443l2072,e" filled="f" strokeweight=".1161mm">
                        <v:path arrowok="t" o:connecttype="custom" o:connectlocs="0,443;2072,0" o:connectangles="0,0"/>
                      </v:shape>
                      <v:shape id="Freeform 564" o:spid="_x0000_s1073" style="position:absolute;left:2873;top:894;width:445;height:889;visibility:visible;mso-wrap-style:square;v-text-anchor:top" coordsize="445,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Hg5xQAAAN0AAAAPAAAAZHJzL2Rvd25yZXYueG1sRI9Ba8JA&#10;FITvBf/D8gRvdWOkQaOriChIoUht7fk1+0yi2bchu5r037uC0OMwM98w82VnKnGjxpWWFYyGEQji&#10;zOqScwXfX9vXCQjnkTVWlknBHzlYLnovc0y1bfmTbgefiwBhl6KCwvs6ldJlBRl0Q1sTB+9kG4M+&#10;yCaXusE2wE0l4yhKpMGSw0KBNa0Lyi6Hq1FwpOn76MNmybnV+7fk9LNpfycXpQb9bjUD4anz/+Fn&#10;e6cVxOM4gceb8ATk4g4AAP//AwBQSwECLQAUAAYACAAAACEA2+H2y+4AAACFAQAAEwAAAAAAAAAA&#10;AAAAAAAAAAAAW0NvbnRlbnRfVHlwZXNdLnhtbFBLAQItABQABgAIAAAAIQBa9CxbvwAAABUBAAAL&#10;AAAAAAAAAAAAAAAAAB8BAABfcmVscy8ucmVsc1BLAQItABQABgAIAAAAIQB52Hg5xQAAAN0AAAAP&#10;AAAAAAAAAAAAAAAAAAcCAABkcnMvZG93bnJldi54bWxQSwUGAAAAAAMAAwC3AAAA+QIAAAAA&#10;" path="m,888r36,-1l72,882r34,-7l140,865r32,-12l204,839r30,-17l262,802r27,-21l314,758r23,-25l358,706r19,-28l394,648r15,-31l421,584r10,-33l438,516r4,-36l444,444r-2,-37l438,372r-7,-35l421,303,409,271,394,240,377,210,358,181,337,155,314,130,289,106,262,85,234,66,204,49,172,34,140,22,106,12,72,5,36,1,,e" filled="f" strokeweight=".1161mm">
                        <v:path arrowok="t" o:connecttype="custom" o:connectlocs="0,888;36,887;72,882;106,875;140,865;172,853;204,839;234,822;262,802;289,781;314,758;337,733;358,706;377,678;394,648;409,617;421,584;431,551;438,516;442,480;444,444;442,407;438,372;431,337;421,303;409,271;394,240;377,210;358,181;337,155;314,130;289,106;262,85;234,66;204,49;172,34;140,22;106,12;72,5;36,1;0,0" o:connectangles="0,0,0,0,0,0,0,0,0,0,0,0,0,0,0,0,0,0,0,0,0,0,0,0,0,0,0,0,0,0,0,0,0,0,0,0,0,0,0,0,0"/>
                      </v:shape>
                      <v:shape id="Freeform 565" o:spid="_x0000_s1074" style="position:absolute;left:801;top:1339;width:2073;height:445;visibility:visible;mso-wrap-style:square;v-text-anchor:top" coordsize="2073,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DHSxgAAAN0AAAAPAAAAZHJzL2Rvd25yZXYueG1sRI/dasJA&#10;FITvC77DcoTe1U1TaCV1DVUUBKWglkLvDtljNpg9G7KbH9++Wyh4OczMN8wiH20temp95VjB8ywB&#10;QVw4XXGp4Ou8fZqD8AFZY+2YFNzIQ76cPCww027gI/WnUIoIYZ+hAhNCk0npC0MW/cw1xNG7uNZi&#10;iLItpW5xiHBbyzRJXqXFiuOCwYbWhorrqbMK+vm+GQ7lz22zqouDQcfd5zcr9TgdP95BBBrDPfzf&#10;3mkF6Uv6Bn9v4hOQy18AAAD//wMAUEsBAi0AFAAGAAgAAAAhANvh9svuAAAAhQEAABMAAAAAAAAA&#10;AAAAAAAAAAAAAFtDb250ZW50X1R5cGVzXS54bWxQSwECLQAUAAYACAAAACEAWvQsW78AAAAVAQAA&#10;CwAAAAAAAAAAAAAAAAAfAQAAX3JlbHMvLnJlbHNQSwECLQAUAAYACAAAACEAC1wx0sYAAADdAAAA&#10;DwAAAAAAAAAAAAAAAAAHAgAAZHJzL2Rvd25yZXYueG1sUEsFBgAAAAADAAMAtwAAAPoCAAAAAA==&#10;" path="m2072,444l,e" filled="f" strokeweight=".1161mm">
                        <v:path arrowok="t" o:connecttype="custom" o:connectlocs="2072,444;0,0" o:connectangles="0,0"/>
                      </v:shape>
                      <v:shape id="Freeform 566" o:spid="_x0000_s1075" style="position:absolute;left:357;top:1339;width:445;height:889;visibility:visible;mso-wrap-style:square;v-text-anchor:top" coordsize="445,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0nQwgAAAN0AAAAPAAAAZHJzL2Rvd25yZXYueG1sRE/LasJA&#10;FN0X/IfhCt3ViRGDRkeRUqEUpPhcXzPXJJq5EzJTE//eWRRcHs57vuxMJe7UuNKyguEgAkGcWV1y&#10;ruCwX39MQDiPrLGyTAoe5GC56L3NMdW25S3ddz4XIYRdigoK7+tUSpcVZNANbE0cuIttDPoAm1zq&#10;BtsQbioZR1EiDZYcGgqs6bOg7Lb7MwqONP0ZbmyWXFv9O04up6/2PLkp9d7vVjMQnjr/Ev+7v7WC&#10;eBSHueFNeAJy8QQAAP//AwBQSwECLQAUAAYACAAAACEA2+H2y+4AAACFAQAAEwAAAAAAAAAAAAAA&#10;AAAAAAAAW0NvbnRlbnRfVHlwZXNdLnhtbFBLAQItABQABgAIAAAAIQBa9CxbvwAAABUBAAALAAAA&#10;AAAAAAAAAAAAAB8BAABfcmVscy8ucmVsc1BLAQItABQABgAIAAAAIQBnC0nQwgAAAN0AAAAPAAAA&#10;AAAAAAAAAAAAAAcCAABkcnMvZG93bnJldi54bWxQSwUGAAAAAAMAAwC3AAAA9gIAAAAA&#10;" path="m444,l407,1,372,5r-35,7l303,22,271,34,240,49,210,66,181,85r-26,21l130,130r-24,25l85,181,66,210,49,240,34,271,22,303,12,337,5,372,1,407,,444r1,36l5,516r7,35l22,584r12,33l49,648r17,30l85,706r21,27l130,758r25,23l181,802r29,20l240,839r31,14l303,865r34,10l372,882r35,5l444,888e" filled="f" strokeweight=".1161mm">
                        <v:path arrowok="t" o:connecttype="custom" o:connectlocs="444,0;407,1;372,5;337,12;303,22;271,34;240,49;210,66;181,85;155,106;130,130;106,155;85,181;66,210;49,240;34,271;22,303;12,337;5,372;1,407;0,444;1,480;5,516;12,551;22,584;34,617;49,648;66,678;85,706;106,733;130,758;155,781;181,802;210,822;240,839;271,853;303,865;337,875;372,882;407,887;444,888" o:connectangles="0,0,0,0,0,0,0,0,0,0,0,0,0,0,0,0,0,0,0,0,0,0,0,0,0,0,0,0,0,0,0,0,0,0,0,0,0,0,0,0,0"/>
                      </v:shape>
                      <v:group id="Group 567" o:spid="_x0000_s1076" style="position:absolute;left:3318;top:1974;width:43;height:276" coordorigin="3318,1974"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oDzxgAAAN0AAAAPAAAAZHJzL2Rvd25yZXYueG1sRI9Ba8JA&#10;FITvBf/D8oTe6iaRlhpdRURLDyJUBfH2yD6TYPZtyK5J/PeuIPQ4zMw3zGzRm0q01LjSsoJ4FIEg&#10;zqwuOVdwPGw+vkE4j6yxskwK7uRgMR+8zTDVtuM/avc+FwHCLkUFhfd1KqXLCjLoRrYmDt7FNgZ9&#10;kE0udYNdgJtKJlH0JQ2WHBYKrGlVUHbd34yCnw675Thet9vrZXU/Hz53p21MSr0P++UUhKfe/4df&#10;7V+tIBknE3i+CU9Azh8AAAD//wMAUEsBAi0AFAAGAAgAAAAhANvh9svuAAAAhQEAABMAAAAAAAAA&#10;AAAAAAAAAAAAAFtDb250ZW50X1R5cGVzXS54bWxQSwECLQAUAAYACAAAACEAWvQsW78AAAAVAQAA&#10;CwAAAAAAAAAAAAAAAAAfAQAAX3JlbHMvLnJlbHNQSwECLQAUAAYACAAAACEAF1qA88YAAADdAAAA&#10;DwAAAAAAAAAAAAAAAAAHAgAAZHJzL2Rvd25yZXYueG1sUEsFBgAAAAADAAMAtwAAAPoCAAAAAA==&#10;">
                        <v:shape id="Freeform 568" o:spid="_x0000_s1077" style="position:absolute;left:3318;top:1974;width:43;height:276;visibility:visible;mso-wrap-style:square;v-text-anchor:top"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XO9wAAAAN0AAAAPAAAAZHJzL2Rvd25yZXYueG1sRE/NisIw&#10;EL4v+A5hBG9ramVFqlFEFMQFodUHGJqxKTaT0kRb394cFvb48f2vt4NtxIs6XztWMJsmIIhLp2uu&#10;FNyux+8lCB+QNTaOScGbPGw3o681Ztr1nNOrCJWIIewzVGBCaDMpfWnIop+6ljhyd9dZDBF2ldQd&#10;9jHcNjJNkoW0WHNsMNjS3lD5KJ5WQf5e3JaX86X/HfI7m0PaYiF/lJqMh90KRKAh/Iv/3CetIJ3P&#10;4/74Jj4BufkAAAD//wMAUEsBAi0AFAAGAAgAAAAhANvh9svuAAAAhQEAABMAAAAAAAAAAAAAAAAA&#10;AAAAAFtDb250ZW50X1R5cGVzXS54bWxQSwECLQAUAAYACAAAACEAWvQsW78AAAAVAQAACwAAAAAA&#10;AAAAAAAAAAAfAQAAX3JlbHMvLnJlbHNQSwECLQAUAAYACAAAACEACoVzvcAAAADdAAAADwAAAAAA&#10;AAAAAAAAAAAHAgAAZHJzL2Rvd25yZXYueG1sUEsFBgAAAAADAAMAtwAAAPQCAAAAAA==&#10;" path="m,l,275r42,l,xe" fillcolor="#b7b7b7" stroked="f">
                          <v:path arrowok="t" o:connecttype="custom" o:connectlocs="0,0;0,275;42,275;0,0" o:connectangles="0,0,0,0"/>
                        </v:shape>
                        <v:shape id="Freeform 569" o:spid="_x0000_s1078" style="position:absolute;left:3318;top:1974;width:43;height:276;visibility:visible;mso-wrap-style:square;v-text-anchor:top"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dYmwwAAAN0AAAAPAAAAZHJzL2Rvd25yZXYueG1sRI/RisIw&#10;FETfF/yHcBd8W1MrilSjLLKCrCC0+gGX5toUm5vSZG39e7Mg+DjMzBlmvR1sI+7U+dqxgukkAUFc&#10;Ol1zpeBy3n8tQfiArLFxTAoe5GG7GX2sMdOu55zuRahEhLDPUIEJoc2k9KUhi37iWuLoXV1nMUTZ&#10;VVJ32Ee4bWSaJAtpsea4YLClnaHyVvxZBfljcVmefk/9ccivbH7SFgs5V2r8OXyvQAQawjv8ah+0&#10;gnQ2m8L/m/gE5OYJAAD//wMAUEsBAi0AFAAGAAgAAAAhANvh9svuAAAAhQEAABMAAAAAAAAAAAAA&#10;AAAAAAAAAFtDb250ZW50X1R5cGVzXS54bWxQSwECLQAUAAYACAAAACEAWvQsW78AAAAVAQAACwAA&#10;AAAAAAAAAAAAAAAfAQAAX3JlbHMvLnJlbHNQSwECLQAUAAYACAAAACEAZcnWJsMAAADdAAAADwAA&#10;AAAAAAAAAAAAAAAHAgAAZHJzL2Rvd25yZXYueG1sUEsFBgAAAAADAAMAtwAAAPcCAAAAAA==&#10;" path="m42,l,,42,275,42,xe" fillcolor="#b7b7b7" stroked="f">
                          <v:path arrowok="t" o:connecttype="custom" o:connectlocs="42,0;0,0;42,275;42,0" o:connectangles="0,0,0,0"/>
                        </v:shape>
                      </v:group>
                      <v:shape id="Freeform 570" o:spid="_x0000_s1079" style="position:absolute;left:3318;top:1974;width:43;height:276;visibility:visible;mso-wrap-style:square;v-text-anchor:top"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iCbxAAAAN0AAAAPAAAAZHJzL2Rvd25yZXYueG1sRI9Ba8JA&#10;FITvBf/D8gRvdWMsVaKrSKClUChUxfMj+8yGZN+G7MbEf98VhB6HmfmG2e5H24gbdb5yrGAxT0AQ&#10;F05XXCo4nz5e1yB8QNbYOCYFd/Kw301etphpN/Av3Y6hFBHCPkMFJoQ2k9IXhiz6uWuJo3d1ncUQ&#10;ZVdK3eEQ4baRaZK8S4sVxwWDLeWGivrY20gZXFNXdW4+fy5hOL+t+vxb9krNpuNhAyLQGP7Dz/aX&#10;VpAulyk83sQnIHd/AAAA//8DAFBLAQItABQABgAIAAAAIQDb4fbL7gAAAIUBAAATAAAAAAAAAAAA&#10;AAAAAAAAAABbQ29udGVudF9UeXBlc10ueG1sUEsBAi0AFAAGAAgAAAAhAFr0LFu/AAAAFQEAAAsA&#10;AAAAAAAAAAAAAAAAHwEAAF9yZWxzLy5yZWxzUEsBAi0AFAAGAAgAAAAhABGiIJvEAAAA3QAAAA8A&#10;AAAAAAAAAAAAAAAABwIAAGRycy9kb3ducmV2LnhtbFBLBQYAAAAAAwADALcAAAD4AgAAAAA=&#10;" path="m,275r42,l,,,275xe" filled="f" strokecolor="#b7b7b7" strokeweight="0">
                        <v:path arrowok="t" o:connecttype="custom" o:connectlocs="0,275;42,275;0,0;0,275" o:connectangles="0,0,0,0"/>
                      </v:shape>
                      <v:shape id="Freeform 571" o:spid="_x0000_s1080" style="position:absolute;left:3318;top:1974;width:43;height:276;visibility:visible;mso-wrap-style:square;v-text-anchor:top"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UAxAAAAN0AAAAPAAAAZHJzL2Rvd25yZXYueG1sRI9Ba8JA&#10;FITvBf/D8gRvdaMpVaKrSKClUChUxfMj+8yGZN+G7MbEf98VhB6HmfmG2e5H24gbdb5yrGAxT0AQ&#10;F05XXCo4nz5e1yB8QNbYOCYFd/Kw301etphpN/Av3Y6hFBHCPkMFJoQ2k9IXhiz6uWuJo3d1ncUQ&#10;ZVdK3eEQ4baRyyR5lxYrjgsGW8oNFfWxt5EyuKau6tx8/lzCcH5b9fm37JWaTcfDBkSgMfyHn+0v&#10;rWCZpik83sQnIHd/AAAA//8DAFBLAQItABQABgAIAAAAIQDb4fbL7gAAAIUBAAATAAAAAAAAAAAA&#10;AAAAAAAAAABbQ29udGVudF9UeXBlc10ueG1sUEsBAi0AFAAGAAgAAAAhAFr0LFu/AAAAFQEAAAsA&#10;AAAAAAAAAAAAAAAAHwEAAF9yZWxzLy5yZWxzUEsBAi0AFAAGAAgAAAAhAH7uhQDEAAAA3QAAAA8A&#10;AAAAAAAAAAAAAAAABwIAAGRycy9kb3ducmV2LnhtbFBLBQYAAAAAAwADALcAAAD4AgAAAAA=&#10;" path="m42,275l,,42,r,275xe" filled="f" strokecolor="#b7b7b7" strokeweight="0">
                        <v:path arrowok="t" o:connecttype="custom" o:connectlocs="42,275;0,0;42,0;42,275" o:connectangles="0,0,0,0"/>
                      </v:shape>
                      <v:group id="Group 572" o:spid="_x0000_s1081" style="position:absolute;left:3043;top:2249;width:318;height:43" coordorigin="3043,2249"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rmwxgAAAN0AAAAPAAAAZHJzL2Rvd25yZXYueG1sRI9Ba8JA&#10;FITvBf/D8oTe6iamLRJdRURLDyJUBfH2yD6TYPZtyK5J/PeuIPQ4zMw3zGzRm0q01LjSsoJ4FIEg&#10;zqwuOVdwPGw+JiCcR9ZYWSYFd3KwmA/eZphq2/EftXufiwBhl6KCwvs6ldJlBRl0I1sTB+9iG4M+&#10;yCaXusEuwE0lx1H0LQ2WHBYKrGlVUHbd34yCnw67ZRKv2+31srqfD1+70zYmpd6H/XIKwlPv/8Ov&#10;9q9WME6ST3i+CU9Azh8AAAD//wMAUEsBAi0AFAAGAAgAAAAhANvh9svuAAAAhQEAABMAAAAAAAAA&#10;AAAAAAAAAAAAAFtDb250ZW50X1R5cGVzXS54bWxQSwECLQAUAAYACAAAACEAWvQsW78AAAAVAQAA&#10;CwAAAAAAAAAAAAAAAAAfAQAAX3JlbHMvLnJlbHNQSwECLQAUAAYACAAAACEAfIK5sMYAAADdAAAA&#10;DwAAAAAAAAAAAAAAAAAHAgAAZHJzL2Rvd25yZXYueG1sUEsFBgAAAAADAAMAtwAAAPoCAAAAAA==&#10;">
                        <v:shape id="Freeform 573" o:spid="_x0000_s1082" style="position:absolute;left:3043;top:2249;width:318;height:43;visibility:visible;mso-wrap-style:square;v-text-anchor:top"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XEyAAAAN0AAAAPAAAAZHJzL2Rvd25yZXYueG1sRI9BS8NA&#10;FITvgv9heYIXaTemKCXtNgSh2ovSVLE9vmafSTD7Nt1d2/TfuwXB4zAz3zDzfDCdOJLzrWUF9+ME&#10;BHFldcu1go/35WgKwgdkjZ1lUnAmD/ni+mqOmbYnLum4CbWIEPYZKmhC6DMpfdWQQT+2PXH0vqwz&#10;GKJ0tdQOTxFuOpkmyaM02HJcaLCnp4aq782PURDeDnfrbbF7Xq5eXl25d+Uh/RyUur0ZihmIQEP4&#10;D/+1V1pBOpk8wOVNfAJy8QsAAP//AwBQSwECLQAUAAYACAAAACEA2+H2y+4AAACFAQAAEwAAAAAA&#10;AAAAAAAAAAAAAAAAW0NvbnRlbnRfVHlwZXNdLnhtbFBLAQItABQABgAIAAAAIQBa9CxbvwAAABUB&#10;AAALAAAAAAAAAAAAAAAAAB8BAABfcmVscy8ucmVsc1BLAQItABQABgAIAAAAIQDrweXEyAAAAN0A&#10;AAAPAAAAAAAAAAAAAAAAAAcCAABkcnMvZG93bnJldi54bWxQSwUGAAAAAAMAAwC3AAAA/AIAAAAA&#10;" path="m,l,42r317,l,xe" fillcolor="#b7b7b7" stroked="f">
                          <v:path arrowok="t" o:connecttype="custom" o:connectlocs="0,0;0,42;317,42;0,0" o:connectangles="0,0,0,0"/>
                        </v:shape>
                        <v:shape id="Freeform 574" o:spid="_x0000_s1083" style="position:absolute;left:3043;top:2249;width:318;height:43;visibility:visible;mso-wrap-style:square;v-text-anchor:top"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3uzxwAAAN0AAAAPAAAAZHJzL2Rvd25yZXYueG1sRI9Ba8JA&#10;FITvgv9heUIvUjeNICV1FSnYemlpVFqPz+wzCWbfxt2txn/vCoUeh5n5hpnOO9OIMzlfW1bwNEpA&#10;EBdW11wq2G6Wj88gfEDW2FgmBVfyMJ/1e1PMtL1wTud1KEWEsM9QQRVCm0npi4oM+pFtiaN3sM5g&#10;iNKVUju8RLhpZJokE2mw5rhQYUuvFRXH9a9RED5Pw6+fxe5tuXr/cPne5af0u1PqYdAtXkAE6sJ/&#10;+K+90grS8XgC9zfxCcjZDQAA//8DAFBLAQItABQABgAIAAAAIQDb4fbL7gAAAIUBAAATAAAAAAAA&#10;AAAAAAAAAAAAAABbQ29udGVudF9UeXBlc10ueG1sUEsBAi0AFAAGAAgAAAAhAFr0LFu/AAAAFQEA&#10;AAsAAAAAAAAAAAAAAAAAHwEAAF9yZWxzLy5yZWxzUEsBAi0AFAAGAAgAAAAhABsTe7PHAAAA3QAA&#10;AA8AAAAAAAAAAAAAAAAABwIAAGRycy9kb3ducmV2LnhtbFBLBQYAAAAAAwADALcAAAD7AgAAAAA=&#10;" path="m317,l,,317,42,317,xe" fillcolor="#b7b7b7" stroked="f">
                          <v:path arrowok="t" o:connecttype="custom" o:connectlocs="317,0;0,0;317,42;317,0" o:connectangles="0,0,0,0"/>
                        </v:shape>
                      </v:group>
                      <v:shape id="Freeform 575" o:spid="_x0000_s1084" style="position:absolute;left:3043;top:2249;width:318;height:43;visibility:visible;mso-wrap-style:square;v-text-anchor:top"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9CxgAAAN0AAAAPAAAAZHJzL2Rvd25yZXYueG1sRI9PawIx&#10;FMTvhX6H8Aq9FM1WqX9Wo0hBWo+7evH22Dw3oZuXJYm6/fZNodDjMDO/YdbbwXXiRiFazwpexwUI&#10;4sZry62C03E/WoCICVlj55kUfFOE7ebxYY2l9neu6FanVmQIxxIVmJT6UsrYGHIYx74nzt7FB4cp&#10;y9BKHfCe4a6Tk6KYSYeW84LBnt4NNV/11SmowkFXy+X+zcwO/nz5eLGnua2Ven4adisQiYb0H/5r&#10;f2oFk+l0Dr9v8hOQmx8AAAD//wMAUEsBAi0AFAAGAAgAAAAhANvh9svuAAAAhQEAABMAAAAAAAAA&#10;AAAAAAAAAAAAAFtDb250ZW50X1R5cGVzXS54bWxQSwECLQAUAAYACAAAACEAWvQsW78AAAAVAQAA&#10;CwAAAAAAAAAAAAAAAAAfAQAAX3JlbHMvLnJlbHNQSwECLQAUAAYACAAAACEAurP/QsYAAADdAAAA&#10;DwAAAAAAAAAAAAAAAAAHAgAAZHJzL2Rvd25yZXYueG1sUEsFBgAAAAADAAMAtwAAAPoCAAAAAA==&#10;" path="m,42r317,l,,,42xe" filled="f" strokecolor="#b7b7b7" strokeweight="0">
                        <v:path arrowok="t" o:connecttype="custom" o:connectlocs="0,42;317,42;0,0;0,42" o:connectangles="0,0,0,0"/>
                      </v:shape>
                      <v:shape id="Freeform 576" o:spid="_x0000_s1085" style="position:absolute;left:3043;top:2249;width:318;height:43;visibility:visible;mso-wrap-style:square;v-text-anchor:top"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GswwwAAAN0AAAAPAAAAZHJzL2Rvd25yZXYueG1sRE/Pa8Iw&#10;FL4L/g/hCbvITKfYzc4oYyCbx1Yvuz2aZxPWvJQk0+6/Xw4Djx/f7+1+dL24UojWs4KnRQGCuPXa&#10;cqfgfDo8voCICVlj75kU/FKE/W462WKl/Y1rujapEzmEY4UKTEpDJWVsDTmMCz8QZ+7ig8OUYeik&#10;DnjL4a6Xy6IopUPLucHgQO+G2u/mxymow1HXm81hbcqj/7p8zO352TZKPczGt1cQicZ0F/+7P7WC&#10;5WqV5+Y3+QnI3R8AAAD//wMAUEsBAi0AFAAGAAgAAAAhANvh9svuAAAAhQEAABMAAAAAAAAAAAAA&#10;AAAAAAAAAFtDb250ZW50X1R5cGVzXS54bWxQSwECLQAUAAYACAAAACEAWvQsW78AAAAVAQAACwAA&#10;AAAAAAAAAAAAAAAfAQAAX3JlbHMvLnJlbHNQSwECLQAUAAYACAAAACEAyyxrMMMAAADdAAAADwAA&#10;AAAAAAAAAAAAAAAHAgAAZHJzL2Rvd25yZXYueG1sUEsFBgAAAAADAAMAtwAAAPcCAAAAAA==&#10;" path="m317,42l,,317,r,42xe" filled="f" strokecolor="#b7b7b7" strokeweight="0">
                        <v:path arrowok="t" o:connecttype="custom" o:connectlocs="317,42;0,0;317,0;317,42" o:connectangles="0,0,0,0"/>
                      </v:shape>
                      <v:shape id="Freeform 577" o:spid="_x0000_s1086" style="position:absolute;left:3043;top:1974;width:318;height:318;visibility:visible;mso-wrap-style:square;v-text-anchor:top" coordsize="31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PJKxwAAAN0AAAAPAAAAZHJzL2Rvd25yZXYueG1sRI9Lb8Iw&#10;EITvlfofrK3USwVOSVVBwKCCyqMHDjzEeYmXJCJeR7aB8O9xpUo9jmbmG81o0ppaXMn5yrKC924C&#10;gji3uuJCwX437/RB+ICssbZMCu7kYTJ+fhphpu2NN3TdhkJECPsMFZQhNJmUPi/JoO/ahjh6J+sM&#10;hihdIbXDW4SbWvaS5FMarDgulNjQrKT8vL0YBR+nxfHn8KbPRfIdju6w1NOU1kq9vrRfQxCB2vAf&#10;/muvtIJemg7g9018AnL8AAAA//8DAFBLAQItABQABgAIAAAAIQDb4fbL7gAAAIUBAAATAAAAAAAA&#10;AAAAAAAAAAAAAABbQ29udGVudF9UeXBlc10ueG1sUEsBAi0AFAAGAAgAAAAhAFr0LFu/AAAAFQEA&#10;AAsAAAAAAAAAAAAAAAAAHwEAAF9yZWxzLy5yZWxzUEsBAi0AFAAGAAgAAAAhABLI8krHAAAA3QAA&#10;AA8AAAAAAAAAAAAAAAAABwIAAGRycy9kb3ducmV2LnhtbFBLBQYAAAAAAwADALcAAAD7AgAAAAA=&#10;" path="m317,317l,317,,275r275,l275,r42,l317,317e" filled="f" strokeweight=".06947mm">
                        <v:path arrowok="t" o:connecttype="custom" o:connectlocs="317,317;0,317;0,275;275,275;275,0;317,0;317,317" o:connectangles="0,0,0,0,0,0,0"/>
                      </v:shape>
                      <v:shape id="Freeform 578" o:spid="_x0000_s1087" style="position:absolute;left:801;top:7;width:2073;height:444;visibility:visible;mso-wrap-style:square;v-text-anchor:top" coordsize="2073,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8yMwwAAAN0AAAAPAAAAZHJzL2Rvd25yZXYueG1sRE/Pa8Iw&#10;FL4P9j+EN9htpnabSDWKCLpdFKyKHh/Nsy02L6XJara/3hwGHj++39N5MI3oqXO1ZQXDQQKCuLC6&#10;5lLBYb96G4NwHlljY5kU/JKD+ez5aYqZtjfeUZ/7UsQQdhkqqLxvMyldUZFBN7AtceQutjPoI+xK&#10;qTu8xXDTyDRJRtJgzbGhwpaWFRXX/Mco+Ftv8NMOA4fTZrffnvNTedRfSr2+hMUEhKfgH+J/97dW&#10;kL5/xP3xTXwCcnYHAAD//wMAUEsBAi0AFAAGAAgAAAAhANvh9svuAAAAhQEAABMAAAAAAAAAAAAA&#10;AAAAAAAAAFtDb250ZW50X1R5cGVzXS54bWxQSwECLQAUAAYACAAAACEAWvQsW78AAAAVAQAACwAA&#10;AAAAAAAAAAAAAAAfAQAAX3JlbHMvLnJlbHNQSwECLQAUAAYACAAAACEAn3PMjMMAAADdAAAADwAA&#10;AAAAAAAAAAAAAAAHAgAAZHJzL2Rvd25yZXYueG1sUEsFBgAAAAADAAMAtwAAAPcCAAAAAA==&#10;" path="m,443l2072,e" filled="f" strokeweight=".1161mm">
                        <v:path arrowok="t" o:connecttype="custom" o:connectlocs="0,443;2072,0" o:connectangles="0,0"/>
                      </v:shape>
                      <v:shape id="Freeform 579" o:spid="_x0000_s1088" style="position:absolute;left:2873;top:5;width:445;height:889;visibility:visible;mso-wrap-style:square;v-text-anchor:top" coordsize="445,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gXtxgAAAN0AAAAPAAAAZHJzL2Rvd25yZXYueG1sRI9Ba8JA&#10;FITvBf/D8gRvdROrwUZXKaVCEYpoW8/P7DOJZt+G7NbEf+8WBI/DzHzDzJedqcSFGldaVhAPIxDE&#10;mdUl5wp+vlfPUxDOI2usLJOCKzlYLnpPc0y1bXlLl53PRYCwS1FB4X2dSumyggy6oa2Jg3e0jUEf&#10;ZJNL3WAb4KaSoyhKpMGSw0KBNb0XlJ13f0bBL72u4y+bJadWbybJcf/RHqZnpQb97m0GwlPnH+F7&#10;+1MrGL2MY/h/E56AXNwAAAD//wMAUEsBAi0AFAAGAAgAAAAhANvh9svuAAAAhQEAABMAAAAAAAAA&#10;AAAAAAAAAAAAAFtDb250ZW50X1R5cGVzXS54bWxQSwECLQAUAAYACAAAACEAWvQsW78AAAAVAQAA&#10;CwAAAAAAAAAAAAAAAAAfAQAAX3JlbHMvLnJlbHNQSwECLQAUAAYACAAAACEAK+4F7cYAAADdAAAA&#10;DwAAAAAAAAAAAAAAAAAHAgAAZHJzL2Rvd25yZXYueG1sUEsFBgAAAAADAAMAtwAAAPoCAAAAAA==&#10;" path="m,888r36,-1l72,882r34,-7l140,865r32,-12l204,839r30,-17l262,802r27,-21l314,758r23,-25l358,706r19,-28l394,648r15,-31l421,584r10,-33l438,516r4,-36l444,444r-2,-37l438,372r-7,-35l421,303,409,271,394,240,377,210,358,181,337,155,314,130,289,106,262,85,234,66,204,49,172,34,140,22,106,12,72,5,36,1,,e" filled="f" strokeweight=".1161mm">
                        <v:path arrowok="t" o:connecttype="custom" o:connectlocs="0,888;36,887;72,882;106,875;140,865;172,853;204,839;234,822;262,802;289,781;314,758;337,733;358,706;377,678;394,648;409,617;421,584;431,551;438,516;442,480;444,444;442,407;438,372;431,337;421,303;409,271;394,240;377,210;358,181;337,155;314,130;289,106;262,85;234,66;204,49;172,34;140,22;106,12;72,5;36,1;0,0" o:connectangles="0,0,0,0,0,0,0,0,0,0,0,0,0,0,0,0,0,0,0,0,0,0,0,0,0,0,0,0,0,0,0,0,0,0,0,0,0,0,0,0,0"/>
                      </v:shape>
                      <v:shape id="Freeform 580" o:spid="_x0000_s1089" style="position:absolute;left:801;top:450;width:2073;height:445;visibility:visible;mso-wrap-style:square;v-text-anchor:top" coordsize="2073,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HfqxgAAAN0AAAAPAAAAZHJzL2Rvd25yZXYueG1sRI/dasJA&#10;FITvC77DcoTe1U3TUiR1DVUUBKWglkLvDtljNpg9G7KbH9++Wyh4OczMN8wiH20temp95VjB8ywB&#10;QVw4XXGp4Ou8fZqD8AFZY+2YFNzIQ76cPCww027gI/WnUIoIYZ+hAhNCk0npC0MW/cw1xNG7uNZi&#10;iLItpW5xiHBbyzRJ3qTFiuOCwYbWhorrqbMK+vm+GQ7lz22zqouDQcfd5zcr9TgdP95BBBrDPfzf&#10;3mkF6ctrCn9v4hOQy18AAAD//wMAUEsBAi0AFAAGAAgAAAAhANvh9svuAAAAhQEAABMAAAAAAAAA&#10;AAAAAAAAAAAAAFtDb250ZW50X1R5cGVzXS54bWxQSwECLQAUAAYACAAAACEAWvQsW78AAAAVAQAA&#10;CwAAAAAAAAAAAAAAAAAfAQAAX3JlbHMvLnJlbHNQSwECLQAUAAYACAAAACEAxvR36sYAAADdAAAA&#10;DwAAAAAAAAAAAAAAAAAHAgAAZHJzL2Rvd25yZXYueG1sUEsFBgAAAAADAAMAtwAAAPoCAAAAAA==&#10;" path="m2072,444l,e" filled="f" strokeweight=".1161mm">
                        <v:path arrowok="t" o:connecttype="custom" o:connectlocs="2072,444;0,0" o:connectangles="0,0"/>
                      </v:shape>
                      <v:shape id="Freeform 581" o:spid="_x0000_s1090" style="position:absolute;left:357;top:450;width:445;height:889;visibility:visible;mso-wrap-style:square;v-text-anchor:top" coordsize="445,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D4BxwAAAN0AAAAPAAAAZHJzL2Rvd25yZXYueG1sRI/dasJA&#10;FITvhb7Dcgre6UZtg0Y3IqWCFKTUtl4fsyc/mj0bsqtJ374rFHo5zMw3zGrdm1rcqHWVZQWTcQSC&#10;OLO64kLB1+d2NAfhPLLG2jIp+CEH6/RhsMJE244/6HbwhQgQdgkqKL1vEildVpJBN7YNcfBy2xr0&#10;QbaF1C12AW5qOY2iWBqsOCyU2NBLSdnlcDUKvmnxNtnbLD53+v05zo+v3Wl+UWr42G+WIDz1/j/8&#10;195pBdPZ0wzub8ITkOkvAAAA//8DAFBLAQItABQABgAIAAAAIQDb4fbL7gAAAIUBAAATAAAAAAAA&#10;AAAAAAAAAAAAAABbQ29udGVudF9UeXBlc10ueG1sUEsBAi0AFAAGAAgAAAAhAFr0LFu/AAAAFQEA&#10;AAsAAAAAAAAAAAAAAAAAHwEAAF9yZWxzLy5yZWxzUEsBAi0AFAAGAAgAAAAhALRwPgHHAAAA3QAA&#10;AA8AAAAAAAAAAAAAAAAABwIAAGRycy9kb3ducmV2LnhtbFBLBQYAAAAAAwADALcAAAD7AgAAAAA=&#10;" path="m444,l407,1,372,5r-35,7l303,22,271,34,240,49,210,66,181,85r-26,21l130,130r-24,25l85,181,66,210,49,240,34,271,22,303,12,337,5,372,1,407,,444r1,36l5,516r7,35l22,584r12,33l49,648r17,30l85,706r21,27l130,758r25,23l181,802r29,20l240,839r31,14l303,865r34,10l372,882r35,5l444,888e" filled="f" strokeweight=".1161mm">
                        <v:path arrowok="t" o:connecttype="custom" o:connectlocs="444,0;407,1;372,5;337,12;303,22;271,34;240,49;210,66;181,85;155,106;130,130;106,155;85,181;66,210;49,240;34,271;22,303;12,337;5,372;1,407;0,444;1,480;5,516;12,551;22,584;34,617;49,648;66,678;85,706;106,733;130,758;155,781;181,802;210,822;240,839;271,853;303,865;337,875;372,882;407,887;444,888" o:connectangles="0,0,0,0,0,0,0,0,0,0,0,0,0,0,0,0,0,0,0,0,0,0,0,0,0,0,0,0,0,0,0,0,0,0,0,0,0,0,0,0,0"/>
                      </v:shape>
                      <w10:anchorlock/>
                    </v:group>
                  </w:pict>
                </mc:Fallback>
              </mc:AlternateContent>
            </w:r>
          </w:p>
        </w:tc>
      </w:tr>
      <w:tr w:rsidR="00DE20A9" w:rsidRPr="00605DEF" w14:paraId="775C7429" w14:textId="77777777" w:rsidTr="00100B8E">
        <w:tc>
          <w:tcPr>
            <w:tcW w:w="4675" w:type="dxa"/>
            <w:vAlign w:val="center"/>
          </w:tcPr>
          <w:p w14:paraId="6C6B8C49" w14:textId="77777777" w:rsidR="00DE20A9" w:rsidRPr="00605DEF" w:rsidRDefault="00DE20A9" w:rsidP="00100B8E">
            <w:pPr>
              <w:kinsoku w:val="0"/>
              <w:overflowPunct w:val="0"/>
              <w:autoSpaceDE w:val="0"/>
              <w:autoSpaceDN w:val="0"/>
              <w:adjustRightInd w:val="0"/>
              <w:jc w:val="center"/>
              <w:rPr>
                <w:color w:val="FF0000"/>
              </w:rPr>
            </w:pPr>
            <w:r w:rsidRPr="00605DEF">
              <w:rPr>
                <w:noProof/>
                <w:color w:val="FF0000"/>
              </w:rPr>
              <w:lastRenderedPageBreak/>
              <w:drawing>
                <wp:inline distT="0" distB="0" distL="0" distR="0" wp14:anchorId="2FDD51EF" wp14:editId="589CF7F8">
                  <wp:extent cx="1620885" cy="2372264"/>
                  <wp:effectExtent l="0" t="0" r="0"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38851" cy="2398559"/>
                          </a:xfrm>
                          <a:prstGeom prst="rect">
                            <a:avLst/>
                          </a:prstGeom>
                          <a:noFill/>
                          <a:ln>
                            <a:noFill/>
                          </a:ln>
                        </pic:spPr>
                      </pic:pic>
                    </a:graphicData>
                  </a:graphic>
                </wp:inline>
              </w:drawing>
            </w:r>
          </w:p>
        </w:tc>
        <w:tc>
          <w:tcPr>
            <w:tcW w:w="4675" w:type="dxa"/>
            <w:vAlign w:val="center"/>
          </w:tcPr>
          <w:p w14:paraId="74F1B292" w14:textId="77777777" w:rsidR="00DE20A9" w:rsidRPr="00605DEF" w:rsidRDefault="00DE20A9" w:rsidP="00100B8E">
            <w:pPr>
              <w:keepNext/>
              <w:kinsoku w:val="0"/>
              <w:overflowPunct w:val="0"/>
              <w:autoSpaceDE w:val="0"/>
              <w:autoSpaceDN w:val="0"/>
              <w:adjustRightInd w:val="0"/>
              <w:jc w:val="center"/>
              <w:rPr>
                <w:color w:val="FF0000"/>
              </w:rPr>
            </w:pPr>
            <w:r w:rsidRPr="00605DEF">
              <w:rPr>
                <w:noProof/>
                <w:color w:val="FF0000"/>
              </w:rPr>
              <w:drawing>
                <wp:inline distT="0" distB="0" distL="0" distR="0" wp14:anchorId="18E1BD23" wp14:editId="2721AB9A">
                  <wp:extent cx="1621279" cy="2363638"/>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46458" cy="2400346"/>
                          </a:xfrm>
                          <a:prstGeom prst="rect">
                            <a:avLst/>
                          </a:prstGeom>
                          <a:noFill/>
                          <a:ln>
                            <a:noFill/>
                          </a:ln>
                        </pic:spPr>
                      </pic:pic>
                    </a:graphicData>
                  </a:graphic>
                </wp:inline>
              </w:drawing>
            </w:r>
          </w:p>
        </w:tc>
      </w:tr>
    </w:tbl>
    <w:p w14:paraId="30E1431B" w14:textId="71DC753A" w:rsidR="00DE20A9" w:rsidRPr="00432BE1" w:rsidRDefault="00DE20A9" w:rsidP="00DE20A9">
      <w:pPr>
        <w:pStyle w:val="Caption"/>
        <w:jc w:val="center"/>
        <w:rPr>
          <w:color w:val="auto"/>
        </w:rPr>
      </w:pPr>
      <w:bookmarkStart w:id="196" w:name="_Toc160804733"/>
      <w:bookmarkStart w:id="197" w:name="_Toc165040852"/>
      <w:bookmarkStart w:id="198" w:name="_Toc77949582"/>
      <w:bookmarkStart w:id="199" w:name="_Toc78796604"/>
      <w:bookmarkStart w:id="200" w:name="_Toc145488765"/>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5</w:t>
      </w:r>
      <w:r w:rsidRPr="00432BE1">
        <w:rPr>
          <w:color w:val="auto"/>
        </w:rPr>
        <w:fldChar w:fldCharType="end"/>
      </w:r>
      <w:r>
        <w:rPr>
          <w:color w:val="auto"/>
        </w:rPr>
        <w:t xml:space="preserve"> </w:t>
      </w:r>
      <w:r w:rsidRPr="00664E9E">
        <w:rPr>
          <w:color w:val="auto"/>
        </w:rPr>
        <w:t>- Formimi i qosheve, kendet e jashtme dhe te brendshme</w:t>
      </w:r>
      <w:bookmarkEnd w:id="196"/>
      <w:bookmarkEnd w:id="197"/>
    </w:p>
    <w:bookmarkEnd w:id="198"/>
    <w:bookmarkEnd w:id="199"/>
    <w:bookmarkEnd w:id="200"/>
    <w:p w14:paraId="4CD8202D" w14:textId="77777777" w:rsidR="00DE20A9" w:rsidRPr="00605DEF" w:rsidRDefault="00DE20A9" w:rsidP="00DE20A9">
      <w:pPr>
        <w:kinsoku w:val="0"/>
        <w:overflowPunct w:val="0"/>
        <w:autoSpaceDE w:val="0"/>
        <w:autoSpaceDN w:val="0"/>
        <w:adjustRightInd w:val="0"/>
        <w:spacing w:line="240" w:lineRule="auto"/>
        <w:rPr>
          <w:color w:val="FF0000"/>
        </w:rPr>
      </w:pPr>
      <w:r w:rsidRPr="00605DEF">
        <w:rPr>
          <w:color w:val="FF0000"/>
        </w:rPr>
        <w:t xml:space="preserve">           </w:t>
      </w:r>
    </w:p>
    <w:p w14:paraId="1A572F1F" w14:textId="77777777" w:rsidR="00DE20A9" w:rsidRPr="00664E9E" w:rsidRDefault="00DE20A9" w:rsidP="00DE20A9">
      <w:pPr>
        <w:jc w:val="both"/>
      </w:pPr>
      <w:bookmarkStart w:id="201" w:name="_Hlk78362357"/>
      <w:r w:rsidRPr="00664E9E">
        <w:rPr>
          <w:b/>
          <w:bCs/>
        </w:rPr>
        <w:t xml:space="preserve">Shtresa baze: </w:t>
      </w:r>
      <w:r w:rsidRPr="00664E9E">
        <w:t>shperndarja e ujit e rreshirave sintetike me mbushes minerale. Shtresa baze me fuqi te larte mbulimi, gati per t’u perdorur, shperndarje pa tretes, agjent lidhes, densitet: perafersisht. 1.5 kg / dm3, permbajtje e ngurte: perafersisht. 8%, ph: perafersisht. 8)</w:t>
      </w:r>
    </w:p>
    <w:p w14:paraId="1DB78AC3" w14:textId="77777777" w:rsidR="00DE20A9" w:rsidRPr="00664E9E" w:rsidRDefault="00DE20A9" w:rsidP="00DE20A9">
      <w:pPr>
        <w:jc w:val="both"/>
        <w:rPr>
          <w:b/>
          <w:bCs/>
        </w:rPr>
      </w:pPr>
      <w:r w:rsidRPr="00664E9E">
        <w:rPr>
          <w:b/>
          <w:bCs/>
        </w:rPr>
        <w:t xml:space="preserve">Shtresa dekorative: </w:t>
      </w:r>
      <w:r w:rsidRPr="00664E9E">
        <w:t xml:space="preserve">Mveshja finale 1.5-2mm </w:t>
      </w:r>
      <w:r>
        <w:t>me bazë silikoni</w:t>
      </w:r>
      <w:r w:rsidRPr="00664E9E">
        <w:t>– shperndares i ujit nga rreshire sintetike me mbushes mineral dhe te pigmenteve: Dendesia: rreth. 1.8 kg/dm3, perçueshmeria termike: perafersisht. λ=0.60W/(m*K) acc. EN 15824, pershkrueshmeria e avullit te ujit: kategoria V1, acc. EN 15824, absorbimi i ujit: kategoria W3, acc. EN 15824, ngjitja: 0.6 MPa acc. EN 15824, rezistenca ndaj ndikimit: kategoria 1 acc. ETAG 004, pershkueshmeria e avullit te ujit: Sd≤ 1.0 m acc. ETAG 004, klasifikimi I zjarrit: acc. EN 13501-1; Ngjitja mes shtresave pas nje periudhe: ≥ 0.08 MPa acc. ETAG 004; klasifikimi i zjarrit acc. EN 13501-1: (Prodhuar dhe  çertifikuar ne Evrope). Te perfshihen kendet e rrjetes ne qoshe. (Shih detajet). Ngjyra dhe struktura perfundimtare duhet te percaktohet nga arkitekti mbikeqyres.</w:t>
      </w:r>
    </w:p>
    <w:p w14:paraId="25530DCB" w14:textId="77777777" w:rsidR="00DE20A9" w:rsidRPr="00664E9E" w:rsidRDefault="00DE20A9" w:rsidP="00DE20A9">
      <w:pPr>
        <w:jc w:val="both"/>
      </w:pPr>
      <w:r w:rsidRPr="00664E9E">
        <w:rPr>
          <w:u w:val="single"/>
        </w:rPr>
        <w:t>Karakteristikat e materialit</w:t>
      </w:r>
      <w:r w:rsidRPr="00664E9E">
        <w:t>: Efektet vetepastrues (reziston ndaj papastertise) elasticitet te larte dhe rezistence ndaj goditjeve, rezistence ndaj kushteve atmosferike, absorbim I ulet dhe pershkueshmeri te larte te avullit.</w:t>
      </w:r>
    </w:p>
    <w:p w14:paraId="7E44EC00" w14:textId="77777777" w:rsidR="00DE20A9" w:rsidRPr="00605DEF" w:rsidRDefault="00DE20A9" w:rsidP="00DE20A9">
      <w:pPr>
        <w:spacing w:line="240" w:lineRule="auto"/>
        <w:jc w:val="both"/>
        <w:rPr>
          <w:color w:val="FF0000"/>
        </w:rPr>
      </w:pPr>
    </w:p>
    <w:bookmarkEnd w:id="201"/>
    <w:p w14:paraId="351EB23D" w14:textId="77777777" w:rsidR="00DE20A9" w:rsidRPr="00605DEF" w:rsidRDefault="00DE20A9" w:rsidP="00DE20A9">
      <w:pPr>
        <w:keepNext/>
        <w:spacing w:line="240" w:lineRule="auto"/>
        <w:jc w:val="center"/>
        <w:rPr>
          <w:color w:val="FF0000"/>
        </w:rPr>
      </w:pPr>
      <w:r w:rsidRPr="00605DEF">
        <w:rPr>
          <w:noProof/>
          <w:color w:val="FF0000"/>
        </w:rPr>
        <w:drawing>
          <wp:inline distT="0" distB="0" distL="0" distR="0" wp14:anchorId="51C0FC26" wp14:editId="73962966">
            <wp:extent cx="2090397" cy="1591294"/>
            <wp:effectExtent l="0" t="0" r="5715"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4131" cy="1601749"/>
                    </a:xfrm>
                    <a:prstGeom prst="rect">
                      <a:avLst/>
                    </a:prstGeom>
                    <a:noFill/>
                    <a:ln>
                      <a:noFill/>
                    </a:ln>
                  </pic:spPr>
                </pic:pic>
              </a:graphicData>
            </a:graphic>
          </wp:inline>
        </w:drawing>
      </w:r>
    </w:p>
    <w:p w14:paraId="75A899E9" w14:textId="1C2304A8" w:rsidR="00DE20A9" w:rsidRPr="00432BE1" w:rsidRDefault="00DE20A9" w:rsidP="00DE20A9">
      <w:pPr>
        <w:pStyle w:val="Caption"/>
        <w:rPr>
          <w:color w:val="auto"/>
        </w:rPr>
      </w:pPr>
      <w:bookmarkStart w:id="202" w:name="_Toc77949583"/>
      <w:bookmarkStart w:id="203" w:name="_Hlk78362364"/>
      <w:r w:rsidRPr="00432BE1">
        <w:rPr>
          <w:color w:val="auto"/>
          <w:sz w:val="20"/>
          <w:szCs w:val="20"/>
        </w:rPr>
        <w:t xml:space="preserve">                                                                           </w:t>
      </w:r>
      <w:r w:rsidRPr="00432BE1">
        <w:rPr>
          <w:color w:val="auto"/>
        </w:rPr>
        <w:t xml:space="preserve">  </w:t>
      </w:r>
      <w:bookmarkStart w:id="204" w:name="_Toc160804734"/>
      <w:bookmarkStart w:id="205" w:name="_Toc165040853"/>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6</w:t>
      </w:r>
      <w:r w:rsidRPr="00432BE1">
        <w:rPr>
          <w:color w:val="auto"/>
        </w:rPr>
        <w:fldChar w:fldCharType="end"/>
      </w:r>
      <w:r w:rsidRPr="00432BE1">
        <w:rPr>
          <w:color w:val="auto"/>
        </w:rPr>
        <w:t xml:space="preserve">- </w:t>
      </w:r>
      <w:r w:rsidRPr="00664E9E">
        <w:rPr>
          <w:color w:val="auto"/>
        </w:rPr>
        <w:t>Mveshja finale</w:t>
      </w:r>
      <w:bookmarkEnd w:id="202"/>
      <w:bookmarkEnd w:id="204"/>
      <w:bookmarkEnd w:id="205"/>
    </w:p>
    <w:bookmarkEnd w:id="203"/>
    <w:p w14:paraId="602571FC" w14:textId="77777777" w:rsidR="00DE20A9" w:rsidRPr="00664E9E" w:rsidRDefault="00DE20A9" w:rsidP="00DE20A9">
      <w:pPr>
        <w:jc w:val="both"/>
      </w:pPr>
      <w:r w:rsidRPr="00664E9E">
        <w:rPr>
          <w:b/>
          <w:bCs/>
        </w:rPr>
        <w:lastRenderedPageBreak/>
        <w:t>Ngjyre silikoni</w:t>
      </w:r>
      <w:r w:rsidRPr="00664E9E">
        <w:rPr>
          <w:u w:val="single"/>
        </w:rPr>
        <w:t xml:space="preserve"> </w:t>
      </w:r>
      <w:r w:rsidRPr="00664E9E">
        <w:t>(hidrofobik, ngjyre me pershkueshmeri ndaj avullit per fasade): Baza: silikon I modifikuar dhe rreshire akrilike me mbushje dhe pigmente; Densiteti: perafersisht. 1.45 kg/dm3, depertueshmeria e avullit: EN 1062-1 kategoria. V1, Sd &lt; 0,14 m, depertueshmeria e ujit W3 acc. EN 1062-1;  shkelqimi: G3 acc. EN 1062-1;  madhesia e kokerrave: S1 acc. EN 1062-1; Klasifikimi I zjarrit: B – s1, d0 acc.EN 13501-1 .</w:t>
      </w:r>
    </w:p>
    <w:p w14:paraId="1792B195" w14:textId="77777777" w:rsidR="00DE20A9" w:rsidRPr="00664E9E" w:rsidRDefault="00DE20A9" w:rsidP="00DE20A9">
      <w:pPr>
        <w:jc w:val="both"/>
        <w:rPr>
          <w:rFonts w:asciiTheme="majorHAnsi" w:hAnsiTheme="majorHAnsi" w:cstheme="majorHAnsi"/>
        </w:rPr>
      </w:pPr>
      <w:r w:rsidRPr="00664E9E">
        <w:t>Karakteristikat e materialit: Efekt vetepastrues, absorbues i ulet, afatgjate, depertueshmeria e avullit, rezistent ndaj papastertise dhe kushteve atmosferike</w:t>
      </w:r>
      <w:r w:rsidRPr="00664E9E">
        <w:rPr>
          <w:rFonts w:asciiTheme="majorHAnsi" w:hAnsiTheme="majorHAnsi" w:cstheme="majorHAnsi"/>
        </w:rPr>
        <w:t>.</w:t>
      </w:r>
    </w:p>
    <w:p w14:paraId="71B35D38" w14:textId="77777777" w:rsidR="00DE20A9" w:rsidRPr="00664E9E" w:rsidRDefault="00DE20A9" w:rsidP="00DE20A9">
      <w:pPr>
        <w:jc w:val="both"/>
        <w:rPr>
          <w:rFonts w:asciiTheme="majorHAnsi" w:hAnsiTheme="majorHAnsi" w:cstheme="majorHAnsi"/>
        </w:rPr>
      </w:pPr>
    </w:p>
    <w:p w14:paraId="090C211D" w14:textId="77777777" w:rsidR="00DE20A9" w:rsidRDefault="00DE20A9" w:rsidP="00DE20A9">
      <w:pPr>
        <w:jc w:val="both"/>
        <w:rPr>
          <w:rFonts w:asciiTheme="majorHAnsi" w:hAnsiTheme="majorHAnsi" w:cstheme="majorHAnsi"/>
          <w:i/>
          <w:iCs/>
        </w:rPr>
      </w:pPr>
      <w:r w:rsidRPr="00664E9E">
        <w:rPr>
          <w:rFonts w:asciiTheme="majorHAnsi" w:hAnsiTheme="majorHAnsi" w:cstheme="majorHAnsi"/>
          <w:i/>
          <w:iCs/>
        </w:rPr>
        <w:t>Në çmim duhet te perfshihen te gjitha punimet e nevojshme per kompletimin e fasades, sipas nevojes demontimi i llamarinave anesore ne kulm, ulluqeve dhe ri-montimi i tyre pas perfundimit te fasades. Vendosja e llamarinave shtese ne perimetrin e kulmit sipas nevojes per mbylljen adekuate mes pjeses se kulmit dhe fasades.</w:t>
      </w:r>
      <w:bookmarkEnd w:id="176"/>
    </w:p>
    <w:p w14:paraId="315EFB13" w14:textId="77777777" w:rsidR="00DE20A9" w:rsidRPr="00E14663" w:rsidRDefault="00DE20A9" w:rsidP="00DE20A9">
      <w:pPr>
        <w:jc w:val="both"/>
        <w:rPr>
          <w:rFonts w:asciiTheme="majorHAnsi" w:hAnsiTheme="majorHAnsi" w:cstheme="majorHAnsi"/>
        </w:rPr>
      </w:pPr>
    </w:p>
    <w:p w14:paraId="23D2E1D1" w14:textId="77777777" w:rsidR="00DE20A9" w:rsidRDefault="00DE20A9" w:rsidP="00DE20A9">
      <w:pPr>
        <w:jc w:val="both"/>
        <w:rPr>
          <w:rFonts w:asciiTheme="majorHAnsi" w:hAnsiTheme="majorHAnsi" w:cstheme="majorHAnsi"/>
        </w:rPr>
      </w:pPr>
    </w:p>
    <w:p w14:paraId="3438D45C" w14:textId="77777777" w:rsidR="00DE20A9" w:rsidRPr="00E14663" w:rsidRDefault="00DE20A9" w:rsidP="00DE20A9">
      <w:pPr>
        <w:jc w:val="both"/>
        <w:rPr>
          <w:rFonts w:asciiTheme="majorHAnsi" w:hAnsiTheme="majorHAnsi" w:cstheme="majorHAnsi"/>
        </w:rPr>
      </w:pPr>
    </w:p>
    <w:p w14:paraId="0337AFA8" w14:textId="77777777" w:rsidR="00DE20A9" w:rsidRPr="005A587C" w:rsidRDefault="00DE20A9" w:rsidP="00DE20A9">
      <w:pPr>
        <w:pStyle w:val="Heading2"/>
      </w:pPr>
      <w:bookmarkStart w:id="206" w:name="_Toc78797962"/>
      <w:bookmarkStart w:id="207" w:name="_Toc160810418"/>
      <w:bookmarkStart w:id="208" w:name="_Toc160811888"/>
      <w:bookmarkStart w:id="209" w:name="_Toc165040820"/>
      <w:r>
        <w:t xml:space="preserve">1.4.2 </w:t>
      </w:r>
      <w:r w:rsidRPr="005A587C">
        <w:t>XPS</w:t>
      </w:r>
      <w:bookmarkStart w:id="210" w:name="_Hlk149039288"/>
      <w:bookmarkEnd w:id="206"/>
      <w:r>
        <w:t>(Extruded Polystyrene)</w:t>
      </w:r>
      <w:r w:rsidRPr="00BF08A4">
        <w:t xml:space="preserve"> </w:t>
      </w:r>
      <w:bookmarkEnd w:id="210"/>
      <w:r w:rsidRPr="00BF08A4">
        <w:t xml:space="preserve">– </w:t>
      </w:r>
      <w:bookmarkStart w:id="211" w:name="_Hlk149039300"/>
      <w:r>
        <w:t xml:space="preserve">(Polistiren i kompresuar) </w:t>
      </w:r>
      <w:bookmarkEnd w:id="211"/>
      <w:r w:rsidRPr="005A587C">
        <w:t>Stirodur</w:t>
      </w:r>
      <w:bookmarkEnd w:id="207"/>
      <w:bookmarkEnd w:id="208"/>
      <w:bookmarkEnd w:id="209"/>
    </w:p>
    <w:p w14:paraId="0A5A7888" w14:textId="77777777" w:rsidR="00DE20A9" w:rsidRDefault="00DE20A9" w:rsidP="00DE20A9">
      <w:pPr>
        <w:rPr>
          <w:rFonts w:asciiTheme="majorHAnsi" w:hAnsiTheme="majorHAnsi" w:cstheme="majorHAnsi"/>
        </w:rPr>
      </w:pPr>
      <w:r w:rsidRPr="00077616">
        <w:rPr>
          <w:rFonts w:asciiTheme="majorHAnsi" w:hAnsiTheme="majorHAnsi" w:cstheme="majorHAnsi"/>
        </w:rPr>
        <w:t xml:space="preserve">Sipas EN 13164 per mveshjen e pjeses se coklles, nga niveli i tokes </w:t>
      </w:r>
      <w:r>
        <w:rPr>
          <w:rFonts w:asciiTheme="majorHAnsi" w:hAnsiTheme="majorHAnsi" w:cstheme="majorHAnsi"/>
        </w:rPr>
        <w:t>70</w:t>
      </w:r>
      <w:r w:rsidRPr="00077616">
        <w:rPr>
          <w:rFonts w:asciiTheme="majorHAnsi" w:hAnsiTheme="majorHAnsi" w:cstheme="majorHAnsi"/>
        </w:rPr>
        <w:t xml:space="preserve">cm dhe </w:t>
      </w:r>
      <w:r>
        <w:rPr>
          <w:rFonts w:asciiTheme="majorHAnsi" w:hAnsiTheme="majorHAnsi" w:cstheme="majorHAnsi"/>
        </w:rPr>
        <w:t>10</w:t>
      </w:r>
      <w:r w:rsidRPr="00077616">
        <w:rPr>
          <w:rFonts w:asciiTheme="majorHAnsi" w:hAnsiTheme="majorHAnsi" w:cstheme="majorHAnsi"/>
        </w:rPr>
        <w:t>0cm nen nivelit te tokes.</w:t>
      </w:r>
      <w:bookmarkStart w:id="212" w:name="_heading=h.279ka65" w:colFirst="0" w:colLast="0"/>
      <w:bookmarkEnd w:id="212"/>
    </w:p>
    <w:p w14:paraId="4BCEAB3C" w14:textId="77777777" w:rsidR="00DE20A9" w:rsidRPr="001F50C5" w:rsidRDefault="00DE20A9" w:rsidP="00DE20A9">
      <w:pPr>
        <w:pStyle w:val="ListParagraph"/>
        <w:numPr>
          <w:ilvl w:val="0"/>
          <w:numId w:val="24"/>
        </w:numPr>
        <w:spacing w:line="276" w:lineRule="auto"/>
        <w:rPr>
          <w:rFonts w:asciiTheme="majorHAnsi" w:hAnsiTheme="majorHAnsi" w:cstheme="majorHAnsi"/>
        </w:rPr>
      </w:pPr>
      <w:r>
        <w:rPr>
          <w:rFonts w:asciiTheme="majorHAnsi" w:hAnsiTheme="majorHAnsi" w:cstheme="majorHAnsi"/>
          <w:b/>
        </w:rPr>
        <w:t>Densiteti</w:t>
      </w:r>
      <w:r w:rsidRPr="001F50C5">
        <w:rPr>
          <w:rFonts w:asciiTheme="majorHAnsi" w:hAnsiTheme="majorHAnsi" w:cstheme="majorHAnsi"/>
          <w:b/>
        </w:rPr>
        <w:t xml:space="preserve"> </w:t>
      </w:r>
      <w:r w:rsidRPr="001F50C5">
        <w:rPr>
          <w:rFonts w:asciiTheme="majorHAnsi" w:hAnsiTheme="majorHAnsi" w:cstheme="majorHAnsi"/>
          <w:b/>
          <w:u w:val="single"/>
        </w:rPr>
        <w:t>&gt;</w:t>
      </w:r>
      <w:r>
        <w:rPr>
          <w:rFonts w:asciiTheme="majorHAnsi" w:hAnsiTheme="majorHAnsi" w:cstheme="majorHAnsi"/>
          <w:b/>
          <w:u w:val="single"/>
        </w:rPr>
        <w:t xml:space="preserve"> </w:t>
      </w:r>
      <w:r w:rsidRPr="001F50C5">
        <w:rPr>
          <w:rFonts w:asciiTheme="majorHAnsi" w:hAnsiTheme="majorHAnsi" w:cstheme="majorHAnsi"/>
          <w:b/>
        </w:rPr>
        <w:t>35</w:t>
      </w:r>
      <w:r>
        <w:rPr>
          <w:rFonts w:asciiTheme="majorHAnsi" w:hAnsiTheme="majorHAnsi" w:cstheme="majorHAnsi"/>
          <w:b/>
        </w:rPr>
        <w:t xml:space="preserve"> </w:t>
      </w:r>
      <w:r w:rsidRPr="001F50C5">
        <w:rPr>
          <w:rFonts w:asciiTheme="majorHAnsi" w:hAnsiTheme="majorHAnsi" w:cstheme="majorHAnsi"/>
          <w:b/>
        </w:rPr>
        <w:t>kg/m</w:t>
      </w:r>
      <w:r w:rsidRPr="001F50C5">
        <w:rPr>
          <w:rFonts w:asciiTheme="majorHAnsi" w:hAnsiTheme="majorHAnsi" w:cstheme="majorHAnsi"/>
          <w:b/>
          <w:vertAlign w:val="superscript"/>
        </w:rPr>
        <w:t>3</w:t>
      </w:r>
    </w:p>
    <w:p w14:paraId="528C059D" w14:textId="77777777" w:rsidR="00DE20A9" w:rsidRPr="001F50C5" w:rsidRDefault="00DE20A9" w:rsidP="00DE20A9">
      <w:pPr>
        <w:pStyle w:val="ListParagraph"/>
        <w:numPr>
          <w:ilvl w:val="0"/>
          <w:numId w:val="24"/>
        </w:numPr>
        <w:spacing w:line="276" w:lineRule="auto"/>
        <w:rPr>
          <w:rFonts w:asciiTheme="majorHAnsi" w:hAnsiTheme="majorHAnsi" w:cstheme="majorHAnsi"/>
        </w:rPr>
      </w:pPr>
      <w:r w:rsidRPr="001F50C5">
        <w:rPr>
          <w:rFonts w:asciiTheme="majorHAnsi" w:hAnsiTheme="majorHAnsi" w:cstheme="majorHAnsi"/>
          <w:b/>
        </w:rPr>
        <w:t xml:space="preserve">Trashesia t= </w:t>
      </w:r>
      <w:r>
        <w:rPr>
          <w:rFonts w:asciiTheme="majorHAnsi" w:hAnsiTheme="majorHAnsi" w:cstheme="majorHAnsi"/>
          <w:b/>
        </w:rPr>
        <w:t>8</w:t>
      </w:r>
      <w:r w:rsidRPr="001F50C5">
        <w:rPr>
          <w:rFonts w:asciiTheme="majorHAnsi" w:hAnsiTheme="majorHAnsi" w:cstheme="majorHAnsi"/>
          <w:b/>
        </w:rPr>
        <w:t xml:space="preserve"> cm</w:t>
      </w:r>
    </w:p>
    <w:p w14:paraId="60C02702" w14:textId="77777777" w:rsidR="00DE20A9" w:rsidRPr="00FC480E" w:rsidRDefault="00DE20A9" w:rsidP="00DE20A9">
      <w:pPr>
        <w:pStyle w:val="ListParagraph"/>
        <w:numPr>
          <w:ilvl w:val="0"/>
          <w:numId w:val="24"/>
        </w:numPr>
        <w:spacing w:line="276" w:lineRule="auto"/>
        <w:rPr>
          <w:rFonts w:asciiTheme="majorHAnsi" w:hAnsiTheme="majorHAnsi" w:cstheme="majorHAnsi"/>
        </w:rPr>
      </w:pPr>
      <w:r w:rsidRPr="00FC480E">
        <w:rPr>
          <w:rFonts w:asciiTheme="majorHAnsi" w:hAnsiTheme="majorHAnsi" w:cstheme="majorHAnsi"/>
          <w:b/>
        </w:rPr>
        <w:t xml:space="preserve">Lambda </w:t>
      </w:r>
      <w:r>
        <w:rPr>
          <w:rFonts w:asciiTheme="majorHAnsi" w:hAnsiTheme="majorHAnsi" w:cstheme="majorHAnsi"/>
          <w:b/>
        </w:rPr>
        <w:t>≤</w:t>
      </w:r>
      <w:r w:rsidRPr="00FC480E">
        <w:rPr>
          <w:rFonts w:asciiTheme="majorHAnsi" w:hAnsiTheme="majorHAnsi" w:cstheme="majorHAnsi"/>
          <w:b/>
        </w:rPr>
        <w:t xml:space="preserve">  0,035 W/m*K</w:t>
      </w:r>
    </w:p>
    <w:p w14:paraId="46A562CD" w14:textId="77777777" w:rsidR="00DE20A9" w:rsidRPr="00506966" w:rsidRDefault="00DE20A9" w:rsidP="00DE20A9">
      <w:pPr>
        <w:pStyle w:val="ListParagraph"/>
        <w:numPr>
          <w:ilvl w:val="0"/>
          <w:numId w:val="24"/>
        </w:numPr>
        <w:spacing w:line="276" w:lineRule="auto"/>
        <w:rPr>
          <w:rFonts w:asciiTheme="majorHAnsi" w:hAnsiTheme="majorHAnsi" w:cstheme="majorHAnsi"/>
        </w:rPr>
      </w:pPr>
      <w:r w:rsidRPr="001F50C5">
        <w:rPr>
          <w:rFonts w:asciiTheme="majorHAnsi" w:hAnsiTheme="majorHAnsi" w:cstheme="majorHAnsi"/>
          <w:b/>
        </w:rPr>
        <w:t>Rezistenca ne ngjeshje &gt; 250 kPa</w:t>
      </w:r>
    </w:p>
    <w:p w14:paraId="51CC1B9A" w14:textId="77777777" w:rsidR="00DE20A9" w:rsidRPr="004B35BE" w:rsidRDefault="00DE20A9" w:rsidP="00DE20A9">
      <w:pPr>
        <w:jc w:val="both"/>
        <w:rPr>
          <w:rFonts w:asciiTheme="majorHAnsi" w:hAnsiTheme="majorHAnsi" w:cstheme="majorHAnsi"/>
        </w:rPr>
      </w:pPr>
      <w:r w:rsidRPr="004B35BE">
        <w:rPr>
          <w:rFonts w:asciiTheme="majorHAnsi" w:hAnsiTheme="majorHAnsi" w:cstheme="majorHAnsi"/>
        </w:rPr>
        <w:t xml:space="preserve">Përdoret për izolimin e mureve të </w:t>
      </w:r>
      <w:r>
        <w:rPr>
          <w:rFonts w:asciiTheme="majorHAnsi" w:hAnsiTheme="majorHAnsi" w:cstheme="majorHAnsi"/>
        </w:rPr>
        <w:t>coklles</w:t>
      </w:r>
      <w:r w:rsidRPr="004B35BE">
        <w:rPr>
          <w:rFonts w:asciiTheme="majorHAnsi" w:hAnsiTheme="majorHAnsi" w:cstheme="majorHAnsi"/>
        </w:rPr>
        <w:t>.</w:t>
      </w:r>
    </w:p>
    <w:p w14:paraId="1E4BC794" w14:textId="77777777" w:rsidR="00DE20A9" w:rsidRDefault="00DE20A9" w:rsidP="00DE20A9">
      <w:pPr>
        <w:jc w:val="both"/>
        <w:rPr>
          <w:rFonts w:asciiTheme="majorHAnsi" w:hAnsiTheme="majorHAnsi" w:cstheme="majorHAnsi"/>
        </w:rPr>
      </w:pPr>
      <w:r w:rsidRPr="004B35BE">
        <w:rPr>
          <w:rFonts w:asciiTheme="majorHAnsi" w:hAnsiTheme="majorHAnsi" w:cstheme="majorHAnsi"/>
        </w:rPr>
        <w:t>XPS është përbërj</w:t>
      </w:r>
      <w:r>
        <w:rPr>
          <w:rFonts w:asciiTheme="majorHAnsi" w:hAnsiTheme="majorHAnsi" w:cstheme="majorHAnsi"/>
        </w:rPr>
        <w:t>e</w:t>
      </w:r>
      <w:r w:rsidRPr="004B35BE">
        <w:rPr>
          <w:rFonts w:asciiTheme="majorHAnsi" w:hAnsiTheme="majorHAnsi" w:cstheme="majorHAnsi"/>
        </w:rPr>
        <w:t xml:space="preserve"> kimike e shkumës së polistirenit të ekstruduar e cila shkrihet në një ekstruder të shkumëzuar duke shtuar një agjent fryrje dhe formohet në një rrjet</w:t>
      </w:r>
      <w:r>
        <w:rPr>
          <w:rFonts w:asciiTheme="majorHAnsi" w:hAnsiTheme="majorHAnsi" w:cstheme="majorHAnsi"/>
        </w:rPr>
        <w:t>e</w:t>
      </w:r>
      <w:r w:rsidRPr="004B35BE">
        <w:rPr>
          <w:rFonts w:asciiTheme="majorHAnsi" w:hAnsiTheme="majorHAnsi" w:cstheme="majorHAnsi"/>
        </w:rPr>
        <w:t xml:space="preserve"> të vazhduesh</w:t>
      </w:r>
      <w:r>
        <w:rPr>
          <w:rFonts w:asciiTheme="majorHAnsi" w:hAnsiTheme="majorHAnsi" w:cstheme="majorHAnsi"/>
        </w:rPr>
        <w:t>me</w:t>
      </w:r>
      <w:r w:rsidRPr="004B35BE">
        <w:rPr>
          <w:rFonts w:asciiTheme="majorHAnsi" w:hAnsiTheme="majorHAnsi" w:cstheme="majorHAnsi"/>
        </w:rPr>
        <w:t xml:space="preserve"> materiali shkumë. Agjenti fryrës i përdorur është normalisht dioksidi i karbonit i cili pas prodhimit </w:t>
      </w:r>
      <w:r>
        <w:rPr>
          <w:rFonts w:asciiTheme="majorHAnsi" w:hAnsiTheme="majorHAnsi" w:cstheme="majorHAnsi"/>
        </w:rPr>
        <w:t>largohet</w:t>
      </w:r>
      <w:r w:rsidRPr="004B35BE">
        <w:rPr>
          <w:rFonts w:asciiTheme="majorHAnsi" w:hAnsiTheme="majorHAnsi" w:cstheme="majorHAnsi"/>
        </w:rPr>
        <w:t xml:space="preserve"> nga materiali dhe zëvendësohet nga ajri. XPS thith shumë pak ujë dhe ka një rezistencë të lartë në shtypje. Ka një rezistencë difuzioni, por nuk është rezistent ndaj rrezatimit ultravjollcë dhe nuk mund t'i rezistojë tretësve. Temperatura maksimale për aplikim është +75 °C.</w:t>
      </w:r>
    </w:p>
    <w:p w14:paraId="5C342A11" w14:textId="77777777" w:rsidR="00DE20A9" w:rsidRPr="00506966" w:rsidRDefault="00DE20A9" w:rsidP="00DE20A9">
      <w:pPr>
        <w:rPr>
          <w:rFonts w:asciiTheme="majorHAnsi" w:hAnsiTheme="majorHAnsi" w:cstheme="majorHAnsi"/>
        </w:rPr>
      </w:pPr>
    </w:p>
    <w:p w14:paraId="583EBBF2" w14:textId="77777777" w:rsidR="00DE20A9" w:rsidRPr="00077616" w:rsidRDefault="00DE20A9" w:rsidP="00DE20A9">
      <w:pPr>
        <w:jc w:val="both"/>
        <w:rPr>
          <w:rFonts w:asciiTheme="majorHAnsi" w:hAnsiTheme="majorHAnsi" w:cstheme="majorHAnsi"/>
          <w:b/>
        </w:rPr>
      </w:pPr>
      <w:bookmarkStart w:id="213" w:name="_Hlk78274696"/>
    </w:p>
    <w:tbl>
      <w:tblPr>
        <w:tblStyle w:val="9"/>
        <w:tblW w:w="838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192"/>
        <w:gridCol w:w="4192"/>
      </w:tblGrid>
      <w:tr w:rsidR="00DE20A9" w:rsidRPr="00077616" w14:paraId="1B40F9B1" w14:textId="77777777" w:rsidTr="00100B8E">
        <w:trPr>
          <w:trHeight w:val="2853"/>
          <w:jc w:val="center"/>
        </w:trPr>
        <w:tc>
          <w:tcPr>
            <w:tcW w:w="4192" w:type="dxa"/>
            <w:shd w:val="clear" w:color="auto" w:fill="auto"/>
            <w:tcMar>
              <w:top w:w="100" w:type="dxa"/>
              <w:left w:w="100" w:type="dxa"/>
              <w:bottom w:w="100" w:type="dxa"/>
              <w:right w:w="100" w:type="dxa"/>
            </w:tcMar>
          </w:tcPr>
          <w:p w14:paraId="79BD10B9" w14:textId="77777777" w:rsidR="00DE20A9" w:rsidRPr="00077616" w:rsidRDefault="00DE20A9" w:rsidP="00100B8E">
            <w:pPr>
              <w:jc w:val="center"/>
              <w:rPr>
                <w:rFonts w:asciiTheme="majorHAnsi" w:hAnsiTheme="majorHAnsi" w:cstheme="majorHAnsi"/>
              </w:rPr>
            </w:pPr>
            <w:r w:rsidRPr="00077616">
              <w:rPr>
                <w:rFonts w:asciiTheme="majorHAnsi" w:hAnsiTheme="majorHAnsi" w:cstheme="majorHAnsi"/>
                <w:noProof/>
              </w:rPr>
              <w:lastRenderedPageBreak/>
              <w:drawing>
                <wp:inline distT="114300" distB="114300" distL="114300" distR="114300" wp14:anchorId="62BF27F6" wp14:editId="5A6CF696">
                  <wp:extent cx="2000250" cy="1781175"/>
                  <wp:effectExtent l="0" t="0" r="0" b="9525"/>
                  <wp:docPr id="1994"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5"/>
                          <a:srcRect/>
                          <a:stretch>
                            <a:fillRect/>
                          </a:stretch>
                        </pic:blipFill>
                        <pic:spPr>
                          <a:xfrm>
                            <a:off x="0" y="0"/>
                            <a:ext cx="2000493" cy="1781391"/>
                          </a:xfrm>
                          <a:prstGeom prst="rect">
                            <a:avLst/>
                          </a:prstGeom>
                          <a:ln/>
                        </pic:spPr>
                      </pic:pic>
                    </a:graphicData>
                  </a:graphic>
                </wp:inline>
              </w:drawing>
            </w:r>
          </w:p>
        </w:tc>
        <w:tc>
          <w:tcPr>
            <w:tcW w:w="4192" w:type="dxa"/>
            <w:shd w:val="clear" w:color="auto" w:fill="auto"/>
            <w:tcMar>
              <w:top w:w="100" w:type="dxa"/>
              <w:left w:w="100" w:type="dxa"/>
              <w:bottom w:w="100" w:type="dxa"/>
              <w:right w:w="100" w:type="dxa"/>
            </w:tcMar>
          </w:tcPr>
          <w:p w14:paraId="653772EE" w14:textId="77777777" w:rsidR="00DE20A9" w:rsidRPr="00077616" w:rsidRDefault="00DE20A9" w:rsidP="00100B8E">
            <w:pPr>
              <w:keepNext/>
              <w:widowControl w:val="0"/>
              <w:pBdr>
                <w:top w:val="nil"/>
                <w:left w:val="nil"/>
                <w:bottom w:val="nil"/>
                <w:right w:val="nil"/>
                <w:between w:val="nil"/>
              </w:pBdr>
              <w:spacing w:line="240" w:lineRule="auto"/>
              <w:jc w:val="center"/>
              <w:rPr>
                <w:rFonts w:asciiTheme="majorHAnsi" w:eastAsia="Calibri" w:hAnsiTheme="majorHAnsi" w:cstheme="majorHAnsi"/>
              </w:rPr>
            </w:pPr>
            <w:r w:rsidRPr="00077616">
              <w:rPr>
                <w:rFonts w:asciiTheme="majorHAnsi" w:hAnsiTheme="majorHAnsi" w:cstheme="majorHAnsi"/>
                <w:noProof/>
              </w:rPr>
              <w:drawing>
                <wp:inline distT="114300" distB="114300" distL="114300" distR="114300" wp14:anchorId="213CB9C0" wp14:editId="31AECBC0">
                  <wp:extent cx="1638300" cy="1647825"/>
                  <wp:effectExtent l="0" t="0" r="0" b="9525"/>
                  <wp:docPr id="199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6"/>
                          <a:srcRect/>
                          <a:stretch>
                            <a:fillRect/>
                          </a:stretch>
                        </pic:blipFill>
                        <pic:spPr>
                          <a:xfrm>
                            <a:off x="0" y="0"/>
                            <a:ext cx="1641863" cy="1651409"/>
                          </a:xfrm>
                          <a:prstGeom prst="rect">
                            <a:avLst/>
                          </a:prstGeom>
                          <a:ln/>
                        </pic:spPr>
                      </pic:pic>
                    </a:graphicData>
                  </a:graphic>
                </wp:inline>
              </w:drawing>
            </w:r>
          </w:p>
        </w:tc>
      </w:tr>
    </w:tbl>
    <w:p w14:paraId="26B7BDFD" w14:textId="78856610" w:rsidR="00DE20A9" w:rsidRDefault="00DE20A9" w:rsidP="00DE20A9">
      <w:pPr>
        <w:pStyle w:val="Caption"/>
        <w:jc w:val="center"/>
        <w:rPr>
          <w:color w:val="auto"/>
        </w:rPr>
      </w:pPr>
      <w:bookmarkStart w:id="214" w:name="_Toc160804741"/>
      <w:bookmarkStart w:id="215" w:name="_Toc165040854"/>
      <w:bookmarkStart w:id="216" w:name="_Toc145488767"/>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7</w:t>
      </w:r>
      <w:r w:rsidRPr="00432BE1">
        <w:rPr>
          <w:color w:val="auto"/>
        </w:rPr>
        <w:fldChar w:fldCharType="end"/>
      </w:r>
      <w:r w:rsidRPr="001F50C5">
        <w:rPr>
          <w:color w:val="auto"/>
        </w:rPr>
        <w:t>– Ndarja e murit te coklles</w:t>
      </w:r>
      <w:bookmarkEnd w:id="214"/>
      <w:bookmarkEnd w:id="215"/>
    </w:p>
    <w:bookmarkEnd w:id="216"/>
    <w:p w14:paraId="72005FB5" w14:textId="77777777" w:rsidR="00DE20A9" w:rsidRDefault="00DE20A9" w:rsidP="00DE20A9">
      <w:pPr>
        <w:jc w:val="both"/>
        <w:rPr>
          <w:rFonts w:asciiTheme="majorHAnsi" w:hAnsiTheme="majorHAnsi" w:cstheme="majorHAnsi"/>
        </w:rPr>
      </w:pPr>
    </w:p>
    <w:p w14:paraId="1364A9ED" w14:textId="77777777" w:rsidR="00DE20A9" w:rsidRDefault="00DE20A9" w:rsidP="00DE20A9">
      <w:pPr>
        <w:jc w:val="both"/>
        <w:rPr>
          <w:rFonts w:asciiTheme="majorHAnsi" w:hAnsiTheme="majorHAnsi" w:cstheme="majorHAnsi"/>
        </w:rPr>
      </w:pPr>
      <w:r w:rsidRPr="00077616">
        <w:rPr>
          <w:rFonts w:asciiTheme="majorHAnsi" w:hAnsiTheme="majorHAnsi" w:cstheme="majorHAnsi"/>
        </w:rPr>
        <w:t xml:space="preserve">Ne kalimin ndermjet </w:t>
      </w:r>
      <w:r>
        <w:rPr>
          <w:rFonts w:asciiTheme="majorHAnsi" w:hAnsiTheme="majorHAnsi" w:cstheme="majorHAnsi"/>
        </w:rPr>
        <w:t>lesh guri</w:t>
      </w:r>
      <w:r w:rsidRPr="00077616">
        <w:rPr>
          <w:rFonts w:asciiTheme="majorHAnsi" w:hAnsiTheme="majorHAnsi" w:cstheme="majorHAnsi"/>
        </w:rPr>
        <w:t xml:space="preserve"> dhe XPS-Stirodur profilet metalike ne fund do te siguroje nje ndarje te qarte. Profili i skajshem me pikore duhet te instalohet ne tranzicionin mes pjeses vertikale dhe asaj horizontale per te mundesuar drenazhim adekuat te fasades.</w:t>
      </w:r>
    </w:p>
    <w:bookmarkEnd w:id="213"/>
    <w:p w14:paraId="17D7B6A7" w14:textId="77777777" w:rsidR="00DE20A9" w:rsidRDefault="00DE20A9" w:rsidP="00DE20A9">
      <w:pPr>
        <w:rPr>
          <w:rFonts w:asciiTheme="majorHAnsi" w:eastAsia="Calibri" w:hAnsiTheme="majorHAnsi" w:cstheme="majorHAnsi"/>
        </w:rPr>
      </w:pPr>
    </w:p>
    <w:p w14:paraId="4986D812" w14:textId="77777777" w:rsidR="00DE20A9" w:rsidRPr="00605DEF" w:rsidRDefault="00DE20A9" w:rsidP="00DE20A9">
      <w:pPr>
        <w:pStyle w:val="Heading2"/>
      </w:pPr>
      <w:bookmarkStart w:id="217" w:name="_Toc160810419"/>
      <w:bookmarkStart w:id="218" w:name="_Toc160811889"/>
      <w:bookmarkStart w:id="219" w:name="_Toc165040821"/>
      <w:r>
        <w:t>1.4.3 XPS</w:t>
      </w:r>
      <w:r w:rsidRPr="00605DEF">
        <w:t xml:space="preserve"> – </w:t>
      </w:r>
      <w:r>
        <w:t>Stirodur</w:t>
      </w:r>
      <w:r w:rsidRPr="00605DEF">
        <w:t xml:space="preserve"> </w:t>
      </w:r>
      <w:r>
        <w:t>(trajtimi i shpaletave te dritareve)</w:t>
      </w:r>
      <w:bookmarkEnd w:id="217"/>
      <w:bookmarkEnd w:id="218"/>
      <w:bookmarkEnd w:id="219"/>
    </w:p>
    <w:p w14:paraId="551BF53E" w14:textId="77777777" w:rsidR="00DE20A9" w:rsidRPr="00FF355E" w:rsidRDefault="00DE20A9" w:rsidP="00DE20A9">
      <w:pPr>
        <w:jc w:val="both"/>
        <w:rPr>
          <w:rFonts w:asciiTheme="majorHAnsi" w:hAnsiTheme="majorHAnsi" w:cstheme="majorHAnsi"/>
        </w:rPr>
      </w:pPr>
      <w:r w:rsidRPr="00FF355E">
        <w:rPr>
          <w:rFonts w:asciiTheme="majorHAnsi" w:hAnsiTheme="majorHAnsi" w:cstheme="majorHAnsi"/>
        </w:rPr>
        <w:t xml:space="preserve">Kontraktori duhet te siguroje dhe aplikoj izolimin termik me </w:t>
      </w:r>
      <w:r>
        <w:rPr>
          <w:rFonts w:asciiTheme="majorHAnsi" w:hAnsiTheme="majorHAnsi" w:cstheme="majorHAnsi"/>
        </w:rPr>
        <w:t>XPS</w:t>
      </w:r>
      <w:r w:rsidRPr="00FF355E">
        <w:rPr>
          <w:rFonts w:asciiTheme="majorHAnsi" w:hAnsiTheme="majorHAnsi" w:cstheme="majorHAnsi"/>
        </w:rPr>
        <w:t xml:space="preserve"> sipas EN 13163 per trajtimin e </w:t>
      </w:r>
      <w:r>
        <w:rPr>
          <w:rFonts w:asciiTheme="majorHAnsi" w:hAnsiTheme="majorHAnsi" w:cstheme="majorHAnsi"/>
        </w:rPr>
        <w:t>shpaletave te dritareve</w:t>
      </w:r>
      <w:r w:rsidRPr="00FF355E">
        <w:rPr>
          <w:rFonts w:asciiTheme="majorHAnsi" w:hAnsiTheme="majorHAnsi" w:cstheme="majorHAnsi"/>
        </w:rPr>
        <w:t>.</w:t>
      </w:r>
    </w:p>
    <w:p w14:paraId="2C9C2909" w14:textId="77777777" w:rsidR="00DE20A9" w:rsidRPr="00FF355E" w:rsidRDefault="00DE20A9" w:rsidP="00DE20A9">
      <w:pPr>
        <w:pStyle w:val="ListParagraph"/>
        <w:numPr>
          <w:ilvl w:val="0"/>
          <w:numId w:val="25"/>
        </w:numPr>
        <w:ind w:hanging="294"/>
        <w:jc w:val="both"/>
        <w:rPr>
          <w:rFonts w:asciiTheme="majorHAnsi" w:hAnsiTheme="majorHAnsi" w:cstheme="majorHAnsi"/>
          <w:b/>
          <w:bCs/>
        </w:rPr>
      </w:pPr>
      <w:r w:rsidRPr="00FF355E">
        <w:rPr>
          <w:rFonts w:asciiTheme="majorHAnsi" w:hAnsiTheme="majorHAnsi" w:cstheme="majorHAnsi"/>
          <w:b/>
          <w:bCs/>
        </w:rPr>
        <w:t>Trashesia t = 5 cm</w:t>
      </w:r>
    </w:p>
    <w:p w14:paraId="7DDF0C1E" w14:textId="77777777" w:rsidR="00DE20A9" w:rsidRPr="00FF355E" w:rsidRDefault="00DE20A9" w:rsidP="00DE20A9">
      <w:pPr>
        <w:pStyle w:val="ListParagraph"/>
        <w:numPr>
          <w:ilvl w:val="0"/>
          <w:numId w:val="25"/>
        </w:numPr>
        <w:ind w:hanging="294"/>
        <w:jc w:val="both"/>
        <w:rPr>
          <w:rFonts w:asciiTheme="majorHAnsi" w:hAnsiTheme="majorHAnsi" w:cstheme="majorHAnsi"/>
          <w:b/>
          <w:bCs/>
        </w:rPr>
      </w:pPr>
      <w:r>
        <w:rPr>
          <w:rFonts w:asciiTheme="majorHAnsi" w:hAnsiTheme="majorHAnsi" w:cstheme="majorHAnsi"/>
          <w:b/>
          <w:bCs/>
        </w:rPr>
        <w:t>Densiteti</w:t>
      </w:r>
      <w:r w:rsidRPr="00FF355E">
        <w:rPr>
          <w:rFonts w:asciiTheme="majorHAnsi" w:hAnsiTheme="majorHAnsi" w:cstheme="majorHAnsi"/>
          <w:b/>
          <w:bCs/>
        </w:rPr>
        <w:t xml:space="preserve"> </w:t>
      </w:r>
      <w:r>
        <w:rPr>
          <w:rFonts w:asciiTheme="majorHAnsi" w:hAnsiTheme="majorHAnsi" w:cstheme="majorHAnsi"/>
          <w:b/>
          <w:bCs/>
        </w:rPr>
        <w:t>≥</w:t>
      </w:r>
      <w:r w:rsidRPr="00FF355E">
        <w:rPr>
          <w:rFonts w:asciiTheme="majorHAnsi" w:hAnsiTheme="majorHAnsi" w:cstheme="majorHAnsi"/>
          <w:b/>
          <w:bCs/>
        </w:rPr>
        <w:t xml:space="preserve"> </w:t>
      </w:r>
      <w:r>
        <w:rPr>
          <w:rFonts w:asciiTheme="majorHAnsi" w:hAnsiTheme="majorHAnsi" w:cstheme="majorHAnsi"/>
          <w:b/>
          <w:bCs/>
        </w:rPr>
        <w:t>35</w:t>
      </w:r>
      <w:r w:rsidRPr="00FF355E">
        <w:rPr>
          <w:rFonts w:asciiTheme="majorHAnsi" w:hAnsiTheme="majorHAnsi" w:cstheme="majorHAnsi"/>
          <w:b/>
          <w:bCs/>
        </w:rPr>
        <w:t xml:space="preserve"> kg/m</w:t>
      </w:r>
      <w:r w:rsidRPr="00FF355E">
        <w:rPr>
          <w:rFonts w:asciiTheme="majorHAnsi" w:hAnsiTheme="majorHAnsi" w:cstheme="majorHAnsi"/>
          <w:b/>
          <w:bCs/>
          <w:vertAlign w:val="superscript"/>
        </w:rPr>
        <w:t>3</w:t>
      </w:r>
    </w:p>
    <w:p w14:paraId="70E0D089" w14:textId="77777777" w:rsidR="00DE20A9" w:rsidRPr="00FF355E" w:rsidRDefault="00DE20A9" w:rsidP="00DE20A9">
      <w:pPr>
        <w:pStyle w:val="ListParagraph"/>
        <w:numPr>
          <w:ilvl w:val="0"/>
          <w:numId w:val="25"/>
        </w:numPr>
        <w:ind w:hanging="294"/>
        <w:jc w:val="both"/>
        <w:rPr>
          <w:rFonts w:asciiTheme="majorHAnsi" w:hAnsiTheme="majorHAnsi" w:cstheme="majorHAnsi"/>
          <w:b/>
          <w:bCs/>
        </w:rPr>
      </w:pPr>
      <w:r w:rsidRPr="00FF355E">
        <w:rPr>
          <w:rFonts w:asciiTheme="majorHAnsi" w:hAnsiTheme="majorHAnsi" w:cstheme="majorHAnsi"/>
          <w:b/>
          <w:bCs/>
        </w:rPr>
        <w:t>Lambda (λ) &lt; 0,035 W/m.K</w:t>
      </w:r>
    </w:p>
    <w:p w14:paraId="7BACF880" w14:textId="77777777" w:rsidR="00DE20A9" w:rsidRPr="00FF355E" w:rsidRDefault="00DE20A9" w:rsidP="00DE20A9">
      <w:pPr>
        <w:pStyle w:val="ListParagraph"/>
        <w:numPr>
          <w:ilvl w:val="0"/>
          <w:numId w:val="25"/>
        </w:numPr>
        <w:ind w:hanging="294"/>
        <w:jc w:val="both"/>
        <w:rPr>
          <w:rFonts w:asciiTheme="majorHAnsi" w:hAnsiTheme="majorHAnsi" w:cstheme="majorHAnsi"/>
          <w:b/>
          <w:bCs/>
        </w:rPr>
      </w:pPr>
      <w:r w:rsidRPr="00FF355E">
        <w:rPr>
          <w:rFonts w:asciiTheme="majorHAnsi" w:hAnsiTheme="majorHAnsi" w:cstheme="majorHAnsi"/>
          <w:b/>
          <w:bCs/>
        </w:rPr>
        <w:t xml:space="preserve">Rezistenca ne shtypje &gt; </w:t>
      </w:r>
      <w:r>
        <w:rPr>
          <w:rFonts w:asciiTheme="majorHAnsi" w:hAnsiTheme="majorHAnsi" w:cstheme="majorHAnsi"/>
          <w:b/>
          <w:bCs/>
        </w:rPr>
        <w:t>2</w:t>
      </w:r>
      <w:r w:rsidRPr="00FF355E">
        <w:rPr>
          <w:rFonts w:asciiTheme="majorHAnsi" w:hAnsiTheme="majorHAnsi" w:cstheme="majorHAnsi"/>
          <w:b/>
          <w:bCs/>
        </w:rPr>
        <w:t>50 kPa</w:t>
      </w:r>
    </w:p>
    <w:p w14:paraId="35C63386" w14:textId="77777777" w:rsidR="00DE20A9" w:rsidRDefault="00DE20A9" w:rsidP="00DE20A9">
      <w:pPr>
        <w:jc w:val="both"/>
        <w:rPr>
          <w:rFonts w:asciiTheme="majorHAnsi" w:hAnsiTheme="majorHAnsi" w:cstheme="majorHAnsi"/>
        </w:rPr>
      </w:pPr>
    </w:p>
    <w:p w14:paraId="409B6577" w14:textId="77777777" w:rsidR="00DE20A9" w:rsidRPr="00605DEF" w:rsidRDefault="00DE20A9" w:rsidP="00DE20A9">
      <w:pPr>
        <w:pStyle w:val="Heading2"/>
      </w:pPr>
      <w:bookmarkStart w:id="220" w:name="_Toc160810420"/>
      <w:bookmarkStart w:id="221" w:name="_Toc160811890"/>
      <w:bookmarkStart w:id="222" w:name="_Toc165040822"/>
      <w:r>
        <w:t>1.4.4 XPS</w:t>
      </w:r>
      <w:r w:rsidRPr="00605DEF">
        <w:t xml:space="preserve"> – </w:t>
      </w:r>
      <w:r>
        <w:t>Stirodur</w:t>
      </w:r>
      <w:r w:rsidRPr="00605DEF">
        <w:t xml:space="preserve"> ne urat termike</w:t>
      </w:r>
      <w:r>
        <w:t xml:space="preserve"> (trajtimi i urave termike)</w:t>
      </w:r>
      <w:bookmarkEnd w:id="220"/>
      <w:bookmarkEnd w:id="221"/>
      <w:bookmarkEnd w:id="222"/>
    </w:p>
    <w:p w14:paraId="249068D7" w14:textId="77777777" w:rsidR="00DE20A9" w:rsidRPr="00FF355E" w:rsidRDefault="00DE20A9" w:rsidP="00DE20A9">
      <w:pPr>
        <w:jc w:val="both"/>
        <w:rPr>
          <w:rFonts w:asciiTheme="majorHAnsi" w:hAnsiTheme="majorHAnsi" w:cstheme="majorHAnsi"/>
        </w:rPr>
      </w:pPr>
      <w:r w:rsidRPr="00FF355E">
        <w:rPr>
          <w:rFonts w:asciiTheme="majorHAnsi" w:hAnsiTheme="majorHAnsi" w:cstheme="majorHAnsi"/>
        </w:rPr>
        <w:t xml:space="preserve">Kontraktori duhet te siguroje dhe aplikoj izolimin termik me </w:t>
      </w:r>
      <w:r>
        <w:rPr>
          <w:rFonts w:asciiTheme="majorHAnsi" w:hAnsiTheme="majorHAnsi" w:cstheme="majorHAnsi"/>
        </w:rPr>
        <w:t>XPS</w:t>
      </w:r>
      <w:r w:rsidRPr="00FF355E">
        <w:rPr>
          <w:rFonts w:asciiTheme="majorHAnsi" w:hAnsiTheme="majorHAnsi" w:cstheme="majorHAnsi"/>
        </w:rPr>
        <w:t xml:space="preserve"> sipas EN 13163 per trajtimin e urave termike ne fasade.</w:t>
      </w:r>
    </w:p>
    <w:p w14:paraId="5312B514" w14:textId="77777777" w:rsidR="00DE20A9" w:rsidRPr="00FF355E" w:rsidRDefault="00DE20A9" w:rsidP="00DE20A9">
      <w:pPr>
        <w:pStyle w:val="ListParagraph"/>
        <w:numPr>
          <w:ilvl w:val="0"/>
          <w:numId w:val="25"/>
        </w:numPr>
        <w:ind w:hanging="294"/>
        <w:jc w:val="both"/>
        <w:rPr>
          <w:rFonts w:asciiTheme="majorHAnsi" w:hAnsiTheme="majorHAnsi" w:cstheme="majorHAnsi"/>
          <w:b/>
          <w:bCs/>
        </w:rPr>
      </w:pPr>
      <w:r w:rsidRPr="00FF355E">
        <w:rPr>
          <w:rFonts w:asciiTheme="majorHAnsi" w:hAnsiTheme="majorHAnsi" w:cstheme="majorHAnsi"/>
          <w:b/>
          <w:bCs/>
        </w:rPr>
        <w:t>Trashesia t = 5 cm</w:t>
      </w:r>
    </w:p>
    <w:p w14:paraId="0FB9AA38" w14:textId="77777777" w:rsidR="00DE20A9" w:rsidRPr="00FF355E" w:rsidRDefault="00DE20A9" w:rsidP="00DE20A9">
      <w:pPr>
        <w:pStyle w:val="ListParagraph"/>
        <w:numPr>
          <w:ilvl w:val="0"/>
          <w:numId w:val="25"/>
        </w:numPr>
        <w:ind w:hanging="294"/>
        <w:jc w:val="both"/>
        <w:rPr>
          <w:rFonts w:asciiTheme="majorHAnsi" w:hAnsiTheme="majorHAnsi" w:cstheme="majorHAnsi"/>
          <w:b/>
          <w:bCs/>
        </w:rPr>
      </w:pPr>
      <w:r>
        <w:rPr>
          <w:rFonts w:asciiTheme="majorHAnsi" w:hAnsiTheme="majorHAnsi" w:cstheme="majorHAnsi"/>
          <w:b/>
          <w:bCs/>
        </w:rPr>
        <w:t>Densiteti</w:t>
      </w:r>
      <w:r w:rsidRPr="00FF355E">
        <w:rPr>
          <w:rFonts w:asciiTheme="majorHAnsi" w:hAnsiTheme="majorHAnsi" w:cstheme="majorHAnsi"/>
          <w:b/>
          <w:bCs/>
        </w:rPr>
        <w:t xml:space="preserve"> </w:t>
      </w:r>
      <w:bookmarkStart w:id="223" w:name="_Hlk160800878"/>
      <w:r>
        <w:rPr>
          <w:rFonts w:asciiTheme="majorHAnsi" w:hAnsiTheme="majorHAnsi" w:cstheme="majorHAnsi"/>
          <w:b/>
          <w:bCs/>
        </w:rPr>
        <w:t>≥</w:t>
      </w:r>
      <w:bookmarkEnd w:id="223"/>
      <w:r w:rsidRPr="00FF355E">
        <w:rPr>
          <w:rFonts w:asciiTheme="majorHAnsi" w:hAnsiTheme="majorHAnsi" w:cstheme="majorHAnsi"/>
          <w:b/>
          <w:bCs/>
        </w:rPr>
        <w:t xml:space="preserve"> </w:t>
      </w:r>
      <w:r>
        <w:rPr>
          <w:rFonts w:asciiTheme="majorHAnsi" w:hAnsiTheme="majorHAnsi" w:cstheme="majorHAnsi"/>
          <w:b/>
          <w:bCs/>
        </w:rPr>
        <w:t>35</w:t>
      </w:r>
      <w:r w:rsidRPr="00FF355E">
        <w:rPr>
          <w:rFonts w:asciiTheme="majorHAnsi" w:hAnsiTheme="majorHAnsi" w:cstheme="majorHAnsi"/>
          <w:b/>
          <w:bCs/>
        </w:rPr>
        <w:t xml:space="preserve"> kg/m</w:t>
      </w:r>
      <w:r w:rsidRPr="00FF355E">
        <w:rPr>
          <w:rFonts w:asciiTheme="majorHAnsi" w:hAnsiTheme="majorHAnsi" w:cstheme="majorHAnsi"/>
          <w:b/>
          <w:bCs/>
          <w:vertAlign w:val="superscript"/>
        </w:rPr>
        <w:t>3</w:t>
      </w:r>
    </w:p>
    <w:p w14:paraId="60C3D3AC" w14:textId="77777777" w:rsidR="00DE20A9" w:rsidRPr="00FF355E" w:rsidRDefault="00DE20A9" w:rsidP="00DE20A9">
      <w:pPr>
        <w:pStyle w:val="ListParagraph"/>
        <w:numPr>
          <w:ilvl w:val="0"/>
          <w:numId w:val="25"/>
        </w:numPr>
        <w:ind w:hanging="294"/>
        <w:jc w:val="both"/>
        <w:rPr>
          <w:rFonts w:asciiTheme="majorHAnsi" w:hAnsiTheme="majorHAnsi" w:cstheme="majorHAnsi"/>
          <w:b/>
          <w:bCs/>
        </w:rPr>
      </w:pPr>
      <w:r w:rsidRPr="00FF355E">
        <w:rPr>
          <w:rFonts w:asciiTheme="majorHAnsi" w:hAnsiTheme="majorHAnsi" w:cstheme="majorHAnsi"/>
          <w:b/>
          <w:bCs/>
        </w:rPr>
        <w:t xml:space="preserve">Lambda (λ) </w:t>
      </w:r>
      <w:bookmarkStart w:id="224" w:name="_Hlk160800883"/>
      <w:r>
        <w:rPr>
          <w:rFonts w:asciiTheme="majorHAnsi" w:hAnsiTheme="majorHAnsi" w:cstheme="majorHAnsi"/>
          <w:b/>
        </w:rPr>
        <w:t>≤</w:t>
      </w:r>
      <w:bookmarkEnd w:id="224"/>
      <w:r w:rsidRPr="00FF355E">
        <w:rPr>
          <w:rFonts w:asciiTheme="majorHAnsi" w:hAnsiTheme="majorHAnsi" w:cstheme="majorHAnsi"/>
          <w:b/>
          <w:bCs/>
        </w:rPr>
        <w:t xml:space="preserve"> 0,035 W/m.K</w:t>
      </w:r>
    </w:p>
    <w:p w14:paraId="539C6991" w14:textId="77777777" w:rsidR="00DE20A9" w:rsidRPr="00FF355E" w:rsidRDefault="00DE20A9" w:rsidP="00DE20A9">
      <w:pPr>
        <w:pStyle w:val="ListParagraph"/>
        <w:numPr>
          <w:ilvl w:val="0"/>
          <w:numId w:val="25"/>
        </w:numPr>
        <w:ind w:hanging="294"/>
        <w:jc w:val="both"/>
        <w:rPr>
          <w:rFonts w:asciiTheme="majorHAnsi" w:hAnsiTheme="majorHAnsi" w:cstheme="majorHAnsi"/>
          <w:b/>
          <w:bCs/>
        </w:rPr>
      </w:pPr>
      <w:r w:rsidRPr="00FF355E">
        <w:rPr>
          <w:rFonts w:asciiTheme="majorHAnsi" w:hAnsiTheme="majorHAnsi" w:cstheme="majorHAnsi"/>
          <w:b/>
          <w:bCs/>
        </w:rPr>
        <w:t xml:space="preserve">Rezistenca ne shtypje &gt; </w:t>
      </w:r>
      <w:r>
        <w:rPr>
          <w:rFonts w:asciiTheme="majorHAnsi" w:hAnsiTheme="majorHAnsi" w:cstheme="majorHAnsi"/>
          <w:b/>
          <w:bCs/>
        </w:rPr>
        <w:t>2</w:t>
      </w:r>
      <w:r w:rsidRPr="00FF355E">
        <w:rPr>
          <w:rFonts w:asciiTheme="majorHAnsi" w:hAnsiTheme="majorHAnsi" w:cstheme="majorHAnsi"/>
          <w:b/>
          <w:bCs/>
        </w:rPr>
        <w:t>50 kPa</w:t>
      </w:r>
    </w:p>
    <w:p w14:paraId="328AB1B9" w14:textId="77777777" w:rsidR="00DE20A9" w:rsidRDefault="00DE20A9" w:rsidP="00DE20A9">
      <w:pPr>
        <w:jc w:val="both"/>
        <w:rPr>
          <w:rFonts w:asciiTheme="majorHAnsi" w:hAnsiTheme="majorHAnsi" w:cstheme="majorHAnsi"/>
        </w:rPr>
      </w:pPr>
    </w:p>
    <w:p w14:paraId="55626116" w14:textId="77777777" w:rsidR="00DE20A9" w:rsidRDefault="00DE20A9" w:rsidP="00DE20A9">
      <w:pPr>
        <w:jc w:val="both"/>
        <w:rPr>
          <w:color w:val="FF0000"/>
        </w:rPr>
      </w:pPr>
    </w:p>
    <w:p w14:paraId="3A337603" w14:textId="77777777" w:rsidR="00DE20A9" w:rsidRPr="0061550B" w:rsidRDefault="00DE20A9" w:rsidP="00DE20A9">
      <w:pPr>
        <w:jc w:val="both"/>
        <w:rPr>
          <w:color w:val="FF0000"/>
        </w:rPr>
      </w:pPr>
    </w:p>
    <w:p w14:paraId="634335F1" w14:textId="77777777" w:rsidR="00DE20A9" w:rsidRPr="00B2691A" w:rsidRDefault="00DE20A9" w:rsidP="00DE20A9">
      <w:pPr>
        <w:pStyle w:val="Heading1"/>
        <w:numPr>
          <w:ilvl w:val="0"/>
          <w:numId w:val="0"/>
        </w:numPr>
        <w:ind w:left="1980"/>
      </w:pPr>
      <w:bookmarkStart w:id="225" w:name="_Toc160810421"/>
      <w:bookmarkStart w:id="226" w:name="_Toc160811891"/>
      <w:bookmarkStart w:id="227" w:name="_Toc165040823"/>
      <w:r>
        <w:lastRenderedPageBreak/>
        <w:t xml:space="preserve">1.5 </w:t>
      </w:r>
      <w:r w:rsidRPr="00077616">
        <w:t>Punet e kulmit</w:t>
      </w:r>
      <w:bookmarkStart w:id="228" w:name="_Toc145682103"/>
      <w:bookmarkStart w:id="229" w:name="_Toc145682297"/>
      <w:bookmarkStart w:id="230" w:name="_Toc146533320"/>
      <w:bookmarkStart w:id="231" w:name="_Toc146533419"/>
      <w:bookmarkStart w:id="232" w:name="_Toc146634051"/>
      <w:bookmarkStart w:id="233" w:name="_Toc148183636"/>
      <w:bookmarkStart w:id="234" w:name="_Toc149058600"/>
      <w:bookmarkStart w:id="235" w:name="_Toc149554333"/>
      <w:bookmarkStart w:id="236" w:name="_Toc150158702"/>
      <w:bookmarkStart w:id="237" w:name="_Toc150172562"/>
      <w:bookmarkStart w:id="238" w:name="_Toc150529599"/>
      <w:bookmarkStart w:id="239" w:name="_Toc150529698"/>
      <w:bookmarkStart w:id="240" w:name="_Toc160178705"/>
      <w:bookmarkStart w:id="241" w:name="_Toc160178824"/>
      <w:bookmarkStart w:id="242" w:name="_Toc160178943"/>
      <w:bookmarkStart w:id="243" w:name="_Toc160179025"/>
      <w:bookmarkStart w:id="244" w:name="_Toc160180430"/>
      <w:bookmarkStart w:id="245" w:name="_Toc160180511"/>
      <w:bookmarkStart w:id="246" w:name="_Toc78797966"/>
      <w:bookmarkEnd w:id="225"/>
      <w:bookmarkEnd w:id="226"/>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27"/>
    </w:p>
    <w:p w14:paraId="24794B20" w14:textId="77777777" w:rsidR="00DE20A9" w:rsidRPr="002824DD" w:rsidRDefault="00DE20A9" w:rsidP="00DE20A9">
      <w:pPr>
        <w:pStyle w:val="Heading2"/>
        <w:rPr>
          <w:rFonts w:cstheme="majorHAnsi"/>
        </w:rPr>
      </w:pPr>
      <w:bookmarkStart w:id="247" w:name="_Toc160810422"/>
      <w:bookmarkStart w:id="248" w:name="_Toc160811892"/>
      <w:bookmarkStart w:id="249" w:name="_Toc165040824"/>
      <w:r>
        <w:t>1.5.1 Perforcimi i struktures ekzistuese të kulmit</w:t>
      </w:r>
      <w:bookmarkEnd w:id="247"/>
      <w:bookmarkEnd w:id="248"/>
      <w:bookmarkEnd w:id="249"/>
    </w:p>
    <w:p w14:paraId="5C43C5AB" w14:textId="77777777" w:rsidR="00DE20A9" w:rsidRDefault="00DE20A9" w:rsidP="00DE20A9">
      <w:pPr>
        <w:rPr>
          <w:rFonts w:asciiTheme="majorHAnsi" w:hAnsiTheme="majorHAnsi" w:cstheme="majorHAnsi"/>
        </w:rPr>
      </w:pPr>
      <w:r w:rsidRPr="00077616">
        <w:rPr>
          <w:rFonts w:asciiTheme="majorHAnsi" w:eastAsia="Calibri" w:hAnsiTheme="majorHAnsi" w:cstheme="majorHAnsi"/>
        </w:rPr>
        <w:t xml:space="preserve">Perforcimi i struktures se çatise perfshin </w:t>
      </w:r>
      <w:r>
        <w:rPr>
          <w:rFonts w:asciiTheme="majorHAnsi" w:eastAsia="Calibri" w:hAnsiTheme="majorHAnsi" w:cstheme="majorHAnsi"/>
        </w:rPr>
        <w:t xml:space="preserve">shtimin apo </w:t>
      </w:r>
      <w:r w:rsidRPr="00077616">
        <w:rPr>
          <w:rFonts w:asciiTheme="majorHAnsi" w:eastAsia="Calibri" w:hAnsiTheme="majorHAnsi" w:cstheme="majorHAnsi"/>
        </w:rPr>
        <w:t>zevendesimin e elementeve te struktures mbeshtetese prej druri te cilat kane filluar te kalben ose te demtohen. Ky pozicion perfshin gjithashtu perforcimin e nje pjese te struktures mbeshtetese prej druri e cila ka pesuar deformime. Druri i perdorur duhet te jete i nje cilesie te larte, me lageshti jo me shume se 15%. Para ekzekutimit te ketij pozicioni, kontraktuesi duhet te konsultohet me organin mbikeqyres dhe te marre miratimin paraprak per pjesen e struktures e cila do te zevendesohet ose forcohet</w:t>
      </w:r>
      <w:r w:rsidRPr="00077616">
        <w:rPr>
          <w:rFonts w:asciiTheme="majorHAnsi" w:hAnsiTheme="majorHAnsi" w:cstheme="majorHAnsi"/>
        </w:rPr>
        <w:t>.</w:t>
      </w:r>
      <w:r>
        <w:rPr>
          <w:rFonts w:asciiTheme="majorHAnsi" w:hAnsiTheme="majorHAnsi" w:cstheme="majorHAnsi"/>
        </w:rPr>
        <w:t xml:space="preserve"> </w:t>
      </w:r>
    </w:p>
    <w:p w14:paraId="2F03100E" w14:textId="77777777" w:rsidR="00DE20A9" w:rsidRPr="00077616" w:rsidRDefault="00DE20A9" w:rsidP="00DE20A9">
      <w:pPr>
        <w:pStyle w:val="Heading2"/>
      </w:pPr>
      <w:bookmarkStart w:id="250" w:name="_Toc160810423"/>
      <w:bookmarkStart w:id="251" w:name="_Toc160811893"/>
      <w:bookmarkStart w:id="252" w:name="_Toc165040825"/>
      <w:r>
        <w:t xml:space="preserve">1.5.2 </w:t>
      </w:r>
      <w:r w:rsidRPr="00077616">
        <w:t>Barriera kunder avullit</w:t>
      </w:r>
      <w:bookmarkEnd w:id="250"/>
      <w:bookmarkEnd w:id="251"/>
      <w:bookmarkEnd w:id="252"/>
    </w:p>
    <w:p w14:paraId="238BC83F" w14:textId="77777777" w:rsidR="00DE20A9" w:rsidRPr="00077616" w:rsidRDefault="00DE20A9" w:rsidP="00DE20A9">
      <w:pPr>
        <w:spacing w:after="240"/>
        <w:jc w:val="both"/>
        <w:rPr>
          <w:rFonts w:asciiTheme="majorHAnsi" w:hAnsiTheme="majorHAnsi" w:cstheme="majorHAnsi"/>
        </w:rPr>
      </w:pPr>
      <w:bookmarkStart w:id="253" w:name="_Toc78797965"/>
      <w:r w:rsidRPr="00077616">
        <w:rPr>
          <w:rFonts w:asciiTheme="majorHAnsi" w:hAnsiTheme="majorHAnsi" w:cstheme="majorHAnsi"/>
        </w:rPr>
        <w:t>Kjo lloj shtrese, si rezultat i lirimit te pjesshem te avullit, ne nje menyre te kontrolluar liron lageshti nga hapesira dhe ne te njejten kohe nuk lejon qe avujt e tepert te ujit te shtresohen ne strukturen e kulmit. Ne kombinim me membranen e jashtme siguron rehati dhe komoditet me te madh. Ndryshe nga mbeshtjellesit klasike (me strukture PVC), eshte e qendrueshme (strukture e polipropilenit) dhe lejon qe kulmi te "marre fryme". Shtresa perbehet nga dy shtresa te tekstilit te presuar, te paendur, polipropilenik.Dizajni i veçante i membranes siguron difuzionin e kontrolluar te avullit te ujit, dhe me kete realizohen kushtet komfore te hapesires jetesore.Aplikohet para izolimit termik dhe mbi pllaken e betonit.</w:t>
      </w:r>
    </w:p>
    <w:p w14:paraId="448DE696" w14:textId="77777777" w:rsidR="00DE20A9" w:rsidRPr="000F2632" w:rsidRDefault="00DE20A9" w:rsidP="00DE20A9">
      <w:pPr>
        <w:pStyle w:val="ListParagraph"/>
        <w:numPr>
          <w:ilvl w:val="0"/>
          <w:numId w:val="26"/>
        </w:numPr>
        <w:jc w:val="both"/>
        <w:rPr>
          <w:rFonts w:asciiTheme="majorHAnsi" w:eastAsia="Calibri" w:hAnsiTheme="majorHAnsi" w:cstheme="majorHAnsi"/>
          <w:b/>
        </w:rPr>
      </w:pPr>
      <w:r w:rsidRPr="000F2632">
        <w:rPr>
          <w:rFonts w:asciiTheme="majorHAnsi" w:eastAsia="Calibri" w:hAnsiTheme="majorHAnsi" w:cstheme="majorHAnsi"/>
          <w:b/>
        </w:rPr>
        <w:t>Karakteristikat teknike:</w:t>
      </w:r>
    </w:p>
    <w:tbl>
      <w:tblPr>
        <w:tblStyle w:val="19"/>
        <w:tblW w:w="8865"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4952"/>
        <w:gridCol w:w="3913"/>
      </w:tblGrid>
      <w:tr w:rsidR="00DE20A9" w:rsidRPr="00077616" w14:paraId="43978863" w14:textId="77777777" w:rsidTr="00100B8E">
        <w:trPr>
          <w:trHeight w:val="283"/>
        </w:trPr>
        <w:tc>
          <w:tcPr>
            <w:tcW w:w="4952" w:type="dxa"/>
            <w:tcMar>
              <w:top w:w="100" w:type="dxa"/>
              <w:left w:w="100" w:type="dxa"/>
              <w:bottom w:w="100" w:type="dxa"/>
              <w:right w:w="100" w:type="dxa"/>
            </w:tcMar>
            <w:vAlign w:val="center"/>
          </w:tcPr>
          <w:p w14:paraId="12D3F032" w14:textId="77777777" w:rsidR="00DE20A9" w:rsidRPr="009F6C71" w:rsidRDefault="00DE20A9" w:rsidP="00100B8E">
            <w:pPr>
              <w:spacing w:line="360" w:lineRule="auto"/>
              <w:rPr>
                <w:b/>
                <w:bCs/>
                <w:highlight w:val="white"/>
              </w:rPr>
            </w:pPr>
            <w:r w:rsidRPr="009F6C71">
              <w:rPr>
                <w:b/>
                <w:bCs/>
              </w:rPr>
              <w:t>Standardi</w:t>
            </w:r>
          </w:p>
        </w:tc>
        <w:tc>
          <w:tcPr>
            <w:tcW w:w="3913" w:type="dxa"/>
            <w:tcMar>
              <w:top w:w="100" w:type="dxa"/>
              <w:left w:w="100" w:type="dxa"/>
              <w:bottom w:w="100" w:type="dxa"/>
              <w:right w:w="100" w:type="dxa"/>
            </w:tcMar>
            <w:vAlign w:val="center"/>
          </w:tcPr>
          <w:p w14:paraId="67B270A0" w14:textId="77777777" w:rsidR="00DE20A9" w:rsidRPr="009F6C71" w:rsidRDefault="00DE20A9" w:rsidP="00100B8E">
            <w:pPr>
              <w:spacing w:line="360" w:lineRule="auto"/>
              <w:rPr>
                <w:b/>
                <w:bCs/>
              </w:rPr>
            </w:pPr>
            <w:r w:rsidRPr="009F6C71">
              <w:rPr>
                <w:b/>
                <w:bCs/>
              </w:rPr>
              <w:t>EN 13984</w:t>
            </w:r>
          </w:p>
        </w:tc>
      </w:tr>
      <w:tr w:rsidR="00DE20A9" w:rsidRPr="00077616" w14:paraId="22674364" w14:textId="77777777" w:rsidTr="00100B8E">
        <w:trPr>
          <w:trHeight w:val="283"/>
        </w:trPr>
        <w:tc>
          <w:tcPr>
            <w:tcW w:w="4952" w:type="dxa"/>
            <w:tcMar>
              <w:top w:w="100" w:type="dxa"/>
              <w:left w:w="100" w:type="dxa"/>
              <w:bottom w:w="100" w:type="dxa"/>
              <w:right w:w="100" w:type="dxa"/>
            </w:tcMar>
            <w:vAlign w:val="center"/>
          </w:tcPr>
          <w:p w14:paraId="275804C6" w14:textId="77777777" w:rsidR="00DE20A9" w:rsidRPr="009F6C71" w:rsidRDefault="00DE20A9" w:rsidP="00100B8E">
            <w:pPr>
              <w:spacing w:line="360" w:lineRule="auto"/>
              <w:rPr>
                <w:b/>
                <w:bCs/>
              </w:rPr>
            </w:pPr>
            <w:r w:rsidRPr="009F6C71">
              <w:rPr>
                <w:b/>
                <w:bCs/>
              </w:rPr>
              <w:t>Pesha siperfaqesore (EN 1849-2)</w:t>
            </w:r>
          </w:p>
        </w:tc>
        <w:tc>
          <w:tcPr>
            <w:tcW w:w="3913" w:type="dxa"/>
            <w:tcMar>
              <w:top w:w="100" w:type="dxa"/>
              <w:left w:w="100" w:type="dxa"/>
              <w:bottom w:w="100" w:type="dxa"/>
              <w:right w:w="100" w:type="dxa"/>
            </w:tcMar>
            <w:vAlign w:val="center"/>
          </w:tcPr>
          <w:p w14:paraId="76BBEC5B" w14:textId="77777777" w:rsidR="00DE20A9" w:rsidRPr="009F6C71" w:rsidRDefault="00DE20A9" w:rsidP="00100B8E">
            <w:pPr>
              <w:spacing w:line="360" w:lineRule="auto"/>
              <w:rPr>
                <w:b/>
                <w:bCs/>
              </w:rPr>
            </w:pPr>
            <w:r w:rsidRPr="009F6C71">
              <w:rPr>
                <w:b/>
                <w:bCs/>
              </w:rPr>
              <w:t>120 g/m</w:t>
            </w:r>
            <w:r w:rsidRPr="009F6C71">
              <w:rPr>
                <w:b/>
                <w:bCs/>
                <w:vertAlign w:val="superscript"/>
              </w:rPr>
              <w:t>2</w:t>
            </w:r>
            <w:r w:rsidRPr="009F6C71">
              <w:rPr>
                <w:b/>
                <w:bCs/>
              </w:rPr>
              <w:t xml:space="preserve"> (± 10)</w:t>
            </w:r>
          </w:p>
        </w:tc>
      </w:tr>
      <w:tr w:rsidR="00DE20A9" w:rsidRPr="00077616" w14:paraId="10394E86" w14:textId="77777777" w:rsidTr="00100B8E">
        <w:trPr>
          <w:trHeight w:val="283"/>
        </w:trPr>
        <w:tc>
          <w:tcPr>
            <w:tcW w:w="4952" w:type="dxa"/>
            <w:tcMar>
              <w:top w:w="100" w:type="dxa"/>
              <w:left w:w="100" w:type="dxa"/>
              <w:bottom w:w="100" w:type="dxa"/>
              <w:right w:w="100" w:type="dxa"/>
            </w:tcMar>
            <w:vAlign w:val="center"/>
          </w:tcPr>
          <w:p w14:paraId="6E910F31" w14:textId="77777777" w:rsidR="00DE20A9" w:rsidRPr="009F6C71" w:rsidRDefault="00DE20A9" w:rsidP="00100B8E">
            <w:pPr>
              <w:spacing w:line="360" w:lineRule="auto"/>
              <w:rPr>
                <w:b/>
                <w:bCs/>
              </w:rPr>
            </w:pPr>
            <w:r w:rsidRPr="009F6C71">
              <w:rPr>
                <w:b/>
                <w:bCs/>
              </w:rPr>
              <w:t>Reagimi ndaj zjarrit (EN13501-1)</w:t>
            </w:r>
          </w:p>
        </w:tc>
        <w:tc>
          <w:tcPr>
            <w:tcW w:w="3913" w:type="dxa"/>
            <w:tcMar>
              <w:top w:w="100" w:type="dxa"/>
              <w:left w:w="100" w:type="dxa"/>
              <w:bottom w:w="100" w:type="dxa"/>
              <w:right w:w="100" w:type="dxa"/>
            </w:tcMar>
            <w:vAlign w:val="center"/>
          </w:tcPr>
          <w:p w14:paraId="4E00D006" w14:textId="77777777" w:rsidR="00DE20A9" w:rsidRPr="009F6C71" w:rsidRDefault="00DE20A9" w:rsidP="00100B8E">
            <w:pPr>
              <w:spacing w:line="360" w:lineRule="auto"/>
              <w:rPr>
                <w:b/>
                <w:bCs/>
              </w:rPr>
            </w:pPr>
            <w:r w:rsidRPr="009F6C71">
              <w:rPr>
                <w:b/>
                <w:bCs/>
              </w:rPr>
              <w:t>E</w:t>
            </w:r>
          </w:p>
        </w:tc>
      </w:tr>
      <w:tr w:rsidR="00DE20A9" w:rsidRPr="00077616" w14:paraId="5BF86FA4" w14:textId="77777777" w:rsidTr="00100B8E">
        <w:trPr>
          <w:trHeight w:val="283"/>
        </w:trPr>
        <w:tc>
          <w:tcPr>
            <w:tcW w:w="4952" w:type="dxa"/>
            <w:tcMar>
              <w:top w:w="100" w:type="dxa"/>
              <w:left w:w="100" w:type="dxa"/>
              <w:bottom w:w="100" w:type="dxa"/>
              <w:right w:w="100" w:type="dxa"/>
            </w:tcMar>
            <w:vAlign w:val="center"/>
          </w:tcPr>
          <w:p w14:paraId="01862414" w14:textId="77777777" w:rsidR="00DE20A9" w:rsidRPr="009F6C71" w:rsidRDefault="00DE20A9" w:rsidP="00100B8E">
            <w:pPr>
              <w:spacing w:line="360" w:lineRule="auto"/>
              <w:rPr>
                <w:b/>
                <w:bCs/>
              </w:rPr>
            </w:pPr>
            <w:r w:rsidRPr="009F6C71">
              <w:rPr>
                <w:b/>
                <w:bCs/>
              </w:rPr>
              <w:t>Papershkueshmeria nga uji (EN 1298)</w:t>
            </w:r>
          </w:p>
        </w:tc>
        <w:tc>
          <w:tcPr>
            <w:tcW w:w="3913" w:type="dxa"/>
            <w:tcMar>
              <w:top w:w="100" w:type="dxa"/>
              <w:left w:w="100" w:type="dxa"/>
              <w:bottom w:w="100" w:type="dxa"/>
              <w:right w:w="100" w:type="dxa"/>
            </w:tcMar>
            <w:vAlign w:val="center"/>
          </w:tcPr>
          <w:p w14:paraId="1222CBFD" w14:textId="77777777" w:rsidR="00DE20A9" w:rsidRPr="009F6C71" w:rsidRDefault="00DE20A9" w:rsidP="00100B8E">
            <w:pPr>
              <w:spacing w:line="360" w:lineRule="auto"/>
              <w:rPr>
                <w:b/>
                <w:bCs/>
              </w:rPr>
            </w:pPr>
            <w:r w:rsidRPr="009F6C71">
              <w:rPr>
                <w:b/>
                <w:bCs/>
              </w:rPr>
              <w:t>E konfirmuar</w:t>
            </w:r>
          </w:p>
        </w:tc>
      </w:tr>
      <w:tr w:rsidR="00DE20A9" w:rsidRPr="00077616" w14:paraId="62A3D3CC" w14:textId="77777777" w:rsidTr="00100B8E">
        <w:trPr>
          <w:trHeight w:val="283"/>
        </w:trPr>
        <w:tc>
          <w:tcPr>
            <w:tcW w:w="4952" w:type="dxa"/>
            <w:tcMar>
              <w:top w:w="100" w:type="dxa"/>
              <w:left w:w="100" w:type="dxa"/>
              <w:bottom w:w="100" w:type="dxa"/>
              <w:right w:w="100" w:type="dxa"/>
            </w:tcMar>
            <w:vAlign w:val="center"/>
          </w:tcPr>
          <w:p w14:paraId="64DFDDE6" w14:textId="77777777" w:rsidR="00DE20A9" w:rsidRPr="009F6C71" w:rsidRDefault="00DE20A9" w:rsidP="00100B8E">
            <w:pPr>
              <w:spacing w:line="360" w:lineRule="auto"/>
              <w:rPr>
                <w:b/>
                <w:bCs/>
              </w:rPr>
            </w:pPr>
            <w:r w:rsidRPr="009F6C71">
              <w:rPr>
                <w:b/>
                <w:bCs/>
              </w:rPr>
              <w:t xml:space="preserve">Pershkueshmeria nga avulli, vlera Sd (EN ISO </w:t>
            </w:r>
          </w:p>
        </w:tc>
        <w:tc>
          <w:tcPr>
            <w:tcW w:w="3913" w:type="dxa"/>
            <w:tcMar>
              <w:top w:w="100" w:type="dxa"/>
              <w:left w:w="100" w:type="dxa"/>
              <w:bottom w:w="100" w:type="dxa"/>
              <w:right w:w="100" w:type="dxa"/>
            </w:tcMar>
            <w:vAlign w:val="center"/>
          </w:tcPr>
          <w:p w14:paraId="7B50B7B0" w14:textId="77777777" w:rsidR="00DE20A9" w:rsidRPr="009F6C71" w:rsidRDefault="00DE20A9" w:rsidP="00100B8E">
            <w:pPr>
              <w:spacing w:line="360" w:lineRule="auto"/>
              <w:rPr>
                <w:b/>
                <w:bCs/>
              </w:rPr>
            </w:pPr>
            <w:r w:rsidRPr="009F6C71">
              <w:rPr>
                <w:b/>
                <w:bCs/>
              </w:rPr>
              <w:t>5 m (± 3)</w:t>
            </w:r>
          </w:p>
        </w:tc>
      </w:tr>
      <w:tr w:rsidR="00DE20A9" w:rsidRPr="00077616" w14:paraId="40505953" w14:textId="77777777" w:rsidTr="00100B8E">
        <w:trPr>
          <w:trHeight w:val="283"/>
        </w:trPr>
        <w:tc>
          <w:tcPr>
            <w:tcW w:w="4952" w:type="dxa"/>
            <w:tcMar>
              <w:top w:w="100" w:type="dxa"/>
              <w:left w:w="100" w:type="dxa"/>
              <w:bottom w:w="100" w:type="dxa"/>
              <w:right w:w="100" w:type="dxa"/>
            </w:tcMar>
            <w:vAlign w:val="center"/>
          </w:tcPr>
          <w:p w14:paraId="42011280" w14:textId="77777777" w:rsidR="00DE20A9" w:rsidRPr="009F6C71" w:rsidRDefault="00DE20A9" w:rsidP="00100B8E">
            <w:pPr>
              <w:spacing w:line="360" w:lineRule="auto"/>
              <w:rPr>
                <w:b/>
                <w:bCs/>
              </w:rPr>
            </w:pPr>
            <w:r w:rsidRPr="009F6C71">
              <w:rPr>
                <w:b/>
                <w:bCs/>
              </w:rPr>
              <w:t>Fortesia ne terheqje (EN 12311-2)</w:t>
            </w:r>
          </w:p>
        </w:tc>
        <w:tc>
          <w:tcPr>
            <w:tcW w:w="3913" w:type="dxa"/>
            <w:tcMar>
              <w:top w:w="100" w:type="dxa"/>
              <w:left w:w="100" w:type="dxa"/>
              <w:bottom w:w="100" w:type="dxa"/>
              <w:right w:w="100" w:type="dxa"/>
            </w:tcMar>
            <w:vAlign w:val="center"/>
          </w:tcPr>
          <w:p w14:paraId="3E2F86BA" w14:textId="77777777" w:rsidR="00DE20A9" w:rsidRPr="009F6C71" w:rsidRDefault="00DE20A9" w:rsidP="00100B8E">
            <w:pPr>
              <w:spacing w:line="360" w:lineRule="auto"/>
              <w:rPr>
                <w:b/>
                <w:bCs/>
              </w:rPr>
            </w:pPr>
            <w:r w:rsidRPr="009F6C71">
              <w:rPr>
                <w:b/>
                <w:bCs/>
              </w:rPr>
              <w:t>150(L) / 130(T) N/50 mm</w:t>
            </w:r>
          </w:p>
        </w:tc>
      </w:tr>
      <w:tr w:rsidR="00DE20A9" w:rsidRPr="00077616" w14:paraId="24096288" w14:textId="77777777" w:rsidTr="00100B8E">
        <w:trPr>
          <w:trHeight w:val="283"/>
        </w:trPr>
        <w:tc>
          <w:tcPr>
            <w:tcW w:w="4952" w:type="dxa"/>
            <w:tcMar>
              <w:top w:w="100" w:type="dxa"/>
              <w:left w:w="100" w:type="dxa"/>
              <w:bottom w:w="100" w:type="dxa"/>
              <w:right w:w="100" w:type="dxa"/>
            </w:tcMar>
            <w:vAlign w:val="center"/>
          </w:tcPr>
          <w:p w14:paraId="657F9121" w14:textId="77777777" w:rsidR="00DE20A9" w:rsidRPr="009F6C71" w:rsidRDefault="00DE20A9" w:rsidP="00100B8E">
            <w:pPr>
              <w:spacing w:line="360" w:lineRule="auto"/>
              <w:rPr>
                <w:b/>
                <w:bCs/>
              </w:rPr>
            </w:pPr>
            <w:r w:rsidRPr="009F6C71">
              <w:rPr>
                <w:b/>
                <w:bCs/>
              </w:rPr>
              <w:t>Rezistenca ndaj çarjes (EN 12310-2)</w:t>
            </w:r>
          </w:p>
        </w:tc>
        <w:tc>
          <w:tcPr>
            <w:tcW w:w="3913" w:type="dxa"/>
            <w:tcMar>
              <w:top w:w="100" w:type="dxa"/>
              <w:left w:w="100" w:type="dxa"/>
              <w:bottom w:w="100" w:type="dxa"/>
              <w:right w:w="100" w:type="dxa"/>
            </w:tcMar>
            <w:vAlign w:val="center"/>
          </w:tcPr>
          <w:p w14:paraId="69EF7FDE" w14:textId="77777777" w:rsidR="00DE20A9" w:rsidRPr="009F6C71" w:rsidRDefault="00DE20A9" w:rsidP="00100B8E">
            <w:pPr>
              <w:spacing w:line="360" w:lineRule="auto"/>
              <w:rPr>
                <w:b/>
                <w:bCs/>
              </w:rPr>
            </w:pPr>
            <w:r w:rsidRPr="009F6C71">
              <w:rPr>
                <w:b/>
                <w:bCs/>
              </w:rPr>
              <w:t>100(L) / 110(T) N/50 mm</w:t>
            </w:r>
          </w:p>
        </w:tc>
      </w:tr>
      <w:tr w:rsidR="00DE20A9" w:rsidRPr="00077616" w14:paraId="4A025476" w14:textId="77777777" w:rsidTr="00100B8E">
        <w:trPr>
          <w:trHeight w:val="283"/>
        </w:trPr>
        <w:tc>
          <w:tcPr>
            <w:tcW w:w="4952" w:type="dxa"/>
            <w:tcMar>
              <w:top w:w="100" w:type="dxa"/>
              <w:left w:w="100" w:type="dxa"/>
              <w:bottom w:w="100" w:type="dxa"/>
              <w:right w:w="100" w:type="dxa"/>
            </w:tcMar>
            <w:vAlign w:val="center"/>
          </w:tcPr>
          <w:p w14:paraId="1715D10D" w14:textId="77777777" w:rsidR="00DE20A9" w:rsidRPr="009F6C71" w:rsidRDefault="00DE20A9" w:rsidP="00100B8E">
            <w:pPr>
              <w:spacing w:line="360" w:lineRule="auto"/>
              <w:rPr>
                <w:b/>
                <w:bCs/>
              </w:rPr>
            </w:pPr>
            <w:r w:rsidRPr="009F6C71">
              <w:rPr>
                <w:b/>
                <w:bCs/>
              </w:rPr>
              <w:lastRenderedPageBreak/>
              <w:t>Rezistenca ndaj temperaturave</w:t>
            </w:r>
          </w:p>
        </w:tc>
        <w:tc>
          <w:tcPr>
            <w:tcW w:w="3913" w:type="dxa"/>
            <w:tcMar>
              <w:top w:w="100" w:type="dxa"/>
              <w:left w:w="100" w:type="dxa"/>
              <w:bottom w:w="100" w:type="dxa"/>
              <w:right w:w="100" w:type="dxa"/>
            </w:tcMar>
            <w:vAlign w:val="center"/>
          </w:tcPr>
          <w:p w14:paraId="3B01AACD" w14:textId="77777777" w:rsidR="00DE20A9" w:rsidRPr="009F6C71" w:rsidRDefault="00DE20A9" w:rsidP="00100B8E">
            <w:pPr>
              <w:spacing w:line="360" w:lineRule="auto"/>
              <w:rPr>
                <w:b/>
                <w:bCs/>
              </w:rPr>
            </w:pPr>
            <w:r w:rsidRPr="009F6C71">
              <w:rPr>
                <w:b/>
                <w:bCs/>
              </w:rPr>
              <w:t>-40°C deri ne +100°C</w:t>
            </w:r>
          </w:p>
        </w:tc>
      </w:tr>
      <w:tr w:rsidR="00DE20A9" w:rsidRPr="00077616" w14:paraId="5EA00191" w14:textId="77777777" w:rsidTr="00100B8E">
        <w:trPr>
          <w:trHeight w:val="283"/>
        </w:trPr>
        <w:tc>
          <w:tcPr>
            <w:tcW w:w="4952" w:type="dxa"/>
            <w:tcMar>
              <w:top w:w="100" w:type="dxa"/>
              <w:left w:w="100" w:type="dxa"/>
              <w:bottom w:w="100" w:type="dxa"/>
              <w:right w:w="100" w:type="dxa"/>
            </w:tcMar>
            <w:vAlign w:val="center"/>
          </w:tcPr>
          <w:p w14:paraId="566F127A" w14:textId="77777777" w:rsidR="00DE20A9" w:rsidRPr="009F6C71" w:rsidRDefault="00DE20A9" w:rsidP="00100B8E">
            <w:pPr>
              <w:spacing w:line="360" w:lineRule="auto"/>
              <w:rPr>
                <w:b/>
                <w:bCs/>
              </w:rPr>
            </w:pPr>
            <w:r w:rsidRPr="009F6C71">
              <w:rPr>
                <w:b/>
                <w:bCs/>
              </w:rPr>
              <w:t>Fleksibiliteti ne temperature te ulet (EN 1109)</w:t>
            </w:r>
          </w:p>
        </w:tc>
        <w:tc>
          <w:tcPr>
            <w:tcW w:w="3913" w:type="dxa"/>
            <w:tcMar>
              <w:top w:w="100" w:type="dxa"/>
              <w:left w:w="100" w:type="dxa"/>
              <w:bottom w:w="100" w:type="dxa"/>
              <w:right w:w="100" w:type="dxa"/>
            </w:tcMar>
            <w:vAlign w:val="center"/>
          </w:tcPr>
          <w:p w14:paraId="7E24A377" w14:textId="77777777" w:rsidR="00DE20A9" w:rsidRPr="009F6C71" w:rsidRDefault="00DE20A9" w:rsidP="00100B8E">
            <w:pPr>
              <w:spacing w:line="360" w:lineRule="auto"/>
              <w:rPr>
                <w:b/>
                <w:bCs/>
              </w:rPr>
            </w:pPr>
            <w:r w:rsidRPr="009F6C71">
              <w:rPr>
                <w:b/>
                <w:bCs/>
              </w:rPr>
              <w:t>-40°C</w:t>
            </w:r>
          </w:p>
        </w:tc>
      </w:tr>
      <w:tr w:rsidR="00DE20A9" w:rsidRPr="00077616" w14:paraId="2AD49826" w14:textId="77777777" w:rsidTr="00100B8E">
        <w:trPr>
          <w:trHeight w:val="283"/>
        </w:trPr>
        <w:tc>
          <w:tcPr>
            <w:tcW w:w="4952" w:type="dxa"/>
            <w:tcMar>
              <w:top w:w="100" w:type="dxa"/>
              <w:left w:w="100" w:type="dxa"/>
              <w:bottom w:w="100" w:type="dxa"/>
              <w:right w:w="100" w:type="dxa"/>
            </w:tcMar>
            <w:vAlign w:val="center"/>
          </w:tcPr>
          <w:p w14:paraId="3B6902E6" w14:textId="77777777" w:rsidR="00DE20A9" w:rsidRPr="009F6C71" w:rsidRDefault="00DE20A9" w:rsidP="00100B8E">
            <w:pPr>
              <w:spacing w:line="360" w:lineRule="auto"/>
              <w:rPr>
                <w:b/>
                <w:bCs/>
              </w:rPr>
            </w:pPr>
            <w:r w:rsidRPr="009F6C71">
              <w:rPr>
                <w:b/>
                <w:bCs/>
              </w:rPr>
              <w:t>Trashesia</w:t>
            </w:r>
          </w:p>
        </w:tc>
        <w:tc>
          <w:tcPr>
            <w:tcW w:w="3913" w:type="dxa"/>
            <w:tcMar>
              <w:top w:w="100" w:type="dxa"/>
              <w:left w:w="100" w:type="dxa"/>
              <w:bottom w:w="100" w:type="dxa"/>
              <w:right w:w="100" w:type="dxa"/>
            </w:tcMar>
            <w:vAlign w:val="center"/>
          </w:tcPr>
          <w:p w14:paraId="46A1089F" w14:textId="77777777" w:rsidR="00DE20A9" w:rsidRPr="009F6C71" w:rsidRDefault="00DE20A9" w:rsidP="00100B8E">
            <w:pPr>
              <w:spacing w:line="360" w:lineRule="auto"/>
              <w:rPr>
                <w:b/>
                <w:bCs/>
              </w:rPr>
            </w:pPr>
            <w:r w:rsidRPr="009F6C71">
              <w:rPr>
                <w:b/>
                <w:bCs/>
              </w:rPr>
              <w:t>0.38 mm (± 0.02)</w:t>
            </w:r>
          </w:p>
        </w:tc>
      </w:tr>
    </w:tbl>
    <w:p w14:paraId="38DDC239" w14:textId="77777777" w:rsidR="00DE20A9" w:rsidRPr="00A50BC1" w:rsidRDefault="00DE20A9" w:rsidP="00DE20A9">
      <w:pPr>
        <w:pStyle w:val="Caption"/>
        <w:rPr>
          <w:rFonts w:asciiTheme="majorHAnsi" w:hAnsiTheme="majorHAnsi" w:cstheme="majorHAnsi"/>
          <w:color w:val="auto"/>
          <w:u w:val="single"/>
        </w:rPr>
      </w:pPr>
      <w:bookmarkStart w:id="254" w:name="_Toc160804774"/>
      <w:r w:rsidRPr="009E4D0B">
        <w:rPr>
          <w:color w:val="auto"/>
        </w:rPr>
        <w:t xml:space="preserve">Tabela  </w:t>
      </w:r>
      <w:r w:rsidRPr="009E4D0B">
        <w:rPr>
          <w:color w:val="auto"/>
        </w:rPr>
        <w:fldChar w:fldCharType="begin"/>
      </w:r>
      <w:r w:rsidRPr="009E4D0B">
        <w:rPr>
          <w:color w:val="auto"/>
        </w:rPr>
        <w:instrText xml:space="preserve"> SEQ Tabela_ \* ARABIC </w:instrText>
      </w:r>
      <w:r w:rsidRPr="009E4D0B">
        <w:rPr>
          <w:color w:val="auto"/>
        </w:rPr>
        <w:fldChar w:fldCharType="separate"/>
      </w:r>
      <w:r>
        <w:rPr>
          <w:noProof/>
          <w:color w:val="auto"/>
        </w:rPr>
        <w:t>7</w:t>
      </w:r>
      <w:r w:rsidRPr="009E4D0B">
        <w:rPr>
          <w:color w:val="auto"/>
        </w:rPr>
        <w:fldChar w:fldCharType="end"/>
      </w:r>
      <w:r w:rsidRPr="009E4D0B">
        <w:rPr>
          <w:color w:val="auto"/>
        </w:rPr>
        <w:t xml:space="preserve"> – Karakteristikat teknike te barrieres ku</w:t>
      </w:r>
      <w:r>
        <w:rPr>
          <w:color w:val="auto"/>
        </w:rPr>
        <w:t>nde</w:t>
      </w:r>
      <w:r w:rsidRPr="009E4D0B">
        <w:rPr>
          <w:color w:val="auto"/>
        </w:rPr>
        <w:t>r avullit</w:t>
      </w:r>
      <w:bookmarkEnd w:id="254"/>
    </w:p>
    <w:p w14:paraId="2E70C512" w14:textId="77777777" w:rsidR="00DE20A9" w:rsidRDefault="00DE20A9" w:rsidP="00DE20A9">
      <w:pPr>
        <w:spacing w:after="240"/>
        <w:jc w:val="both"/>
        <w:rPr>
          <w:rFonts w:asciiTheme="majorHAnsi" w:hAnsiTheme="majorHAnsi" w:cstheme="majorHAnsi"/>
          <w:b/>
          <w:bCs/>
        </w:rPr>
      </w:pPr>
    </w:p>
    <w:p w14:paraId="37451E81" w14:textId="77777777" w:rsidR="00DE20A9" w:rsidRDefault="00DE20A9" w:rsidP="00DE20A9">
      <w:pPr>
        <w:spacing w:after="240"/>
        <w:jc w:val="both"/>
        <w:rPr>
          <w:rFonts w:asciiTheme="majorHAnsi" w:hAnsiTheme="majorHAnsi" w:cstheme="majorHAnsi"/>
          <w:b/>
          <w:bCs/>
        </w:rPr>
      </w:pPr>
    </w:p>
    <w:p w14:paraId="71B001F8" w14:textId="77777777" w:rsidR="00DE20A9" w:rsidRPr="000F2632" w:rsidRDefault="00DE20A9" w:rsidP="00DE20A9">
      <w:pPr>
        <w:spacing w:after="240"/>
        <w:jc w:val="both"/>
        <w:rPr>
          <w:rFonts w:asciiTheme="majorHAnsi" w:hAnsiTheme="majorHAnsi" w:cstheme="majorHAnsi"/>
          <w:b/>
          <w:bCs/>
        </w:rPr>
      </w:pPr>
      <w:r w:rsidRPr="000F2632">
        <w:rPr>
          <w:rFonts w:asciiTheme="majorHAnsi" w:hAnsiTheme="majorHAnsi" w:cstheme="majorHAnsi"/>
          <w:b/>
          <w:bCs/>
        </w:rPr>
        <w:t>Aplikimi</w:t>
      </w:r>
    </w:p>
    <w:p w14:paraId="08486F66"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Aplikohet ne sistemin e konstruksionit te çatise se pjerret, ne sistemin e murit sandviç dhe ne izolimin e tavanit.</w:t>
      </w:r>
    </w:p>
    <w:p w14:paraId="5DE64989"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Udhezimi per perdorim:</w:t>
      </w:r>
    </w:p>
    <w:p w14:paraId="669FF06C" w14:textId="77777777" w:rsidR="00DE20A9" w:rsidRPr="00077616" w:rsidRDefault="00DE20A9" w:rsidP="00DE20A9">
      <w:pPr>
        <w:jc w:val="both"/>
        <w:rPr>
          <w:rFonts w:asciiTheme="majorHAnsi" w:hAnsiTheme="majorHAnsi" w:cstheme="majorHAnsi"/>
          <w:highlight w:val="yellow"/>
        </w:rPr>
      </w:pPr>
      <w:r w:rsidRPr="00077616">
        <w:rPr>
          <w:rFonts w:asciiTheme="majorHAnsi" w:hAnsiTheme="majorHAnsi" w:cstheme="majorHAnsi"/>
        </w:rPr>
        <w:t>Membrana vendoset nga ana e brendshme e konstruksionit te çatise ose nga ana me e ngrohte/ e brendshme  e termoizolimit ne sistemin e murit sandviç. Shtrihet me mbivendosje prej min. 10 cm. Gjate vendosjes se membranes duhet pasur kujdes qe ana e shtypur te jete e kthyer kah instaluesi, ndersa ana e lemuar, jo e shtypur, kah brinjet.</w:t>
      </w:r>
    </w:p>
    <w:p w14:paraId="20D74F67"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Rezistenca e materialit ndaj kohes:</w:t>
      </w:r>
    </w:p>
    <w:p w14:paraId="7F0DF908" w14:textId="77777777" w:rsidR="00DE20A9" w:rsidRPr="00077616" w:rsidRDefault="00DE20A9" w:rsidP="00DE20A9">
      <w:pPr>
        <w:jc w:val="both"/>
        <w:rPr>
          <w:rFonts w:asciiTheme="majorHAnsi" w:hAnsiTheme="majorHAnsi" w:cstheme="majorHAnsi"/>
          <w:highlight w:val="yellow"/>
        </w:rPr>
      </w:pPr>
      <w:r w:rsidRPr="00077616">
        <w:rPr>
          <w:rFonts w:asciiTheme="majorHAnsi" w:hAnsiTheme="majorHAnsi" w:cstheme="majorHAnsi"/>
        </w:rPr>
        <w:t>Instalimi i duhur, me perdorimin e materialeve adekuate, garanton jetegjatesine e tere sistemit.</w:t>
      </w:r>
    </w:p>
    <w:p w14:paraId="5617A735" w14:textId="77777777" w:rsidR="00DE20A9" w:rsidRPr="00077616" w:rsidRDefault="00DE20A9" w:rsidP="00DE20A9">
      <w:pPr>
        <w:jc w:val="both"/>
        <w:rPr>
          <w:rFonts w:asciiTheme="majorHAnsi" w:hAnsiTheme="majorHAnsi" w:cstheme="majorHAnsi"/>
        </w:rPr>
      </w:pPr>
    </w:p>
    <w:p w14:paraId="64768D78" w14:textId="77777777" w:rsidR="00DE20A9" w:rsidRPr="000F2632" w:rsidRDefault="00DE20A9" w:rsidP="00DE20A9">
      <w:pPr>
        <w:spacing w:after="240"/>
        <w:jc w:val="both"/>
        <w:rPr>
          <w:rFonts w:asciiTheme="majorHAnsi" w:hAnsiTheme="majorHAnsi" w:cstheme="majorHAnsi"/>
          <w:b/>
          <w:bCs/>
        </w:rPr>
      </w:pPr>
      <w:r w:rsidRPr="000F2632">
        <w:rPr>
          <w:rFonts w:asciiTheme="majorHAnsi" w:hAnsiTheme="majorHAnsi" w:cstheme="majorHAnsi"/>
          <w:b/>
          <w:bCs/>
        </w:rPr>
        <w:t>Paketimi dhe magazinimi</w:t>
      </w:r>
    </w:p>
    <w:p w14:paraId="331E200B" w14:textId="77777777" w:rsidR="00DE20A9" w:rsidRDefault="00DE20A9" w:rsidP="00DE20A9">
      <w:pPr>
        <w:jc w:val="both"/>
        <w:rPr>
          <w:rFonts w:asciiTheme="majorHAnsi" w:hAnsiTheme="majorHAnsi" w:cstheme="majorHAnsi"/>
          <w:b/>
          <w:bCs/>
        </w:rPr>
      </w:pPr>
      <w:r w:rsidRPr="00077616">
        <w:rPr>
          <w:rFonts w:asciiTheme="majorHAnsi" w:hAnsiTheme="majorHAnsi" w:cstheme="majorHAnsi"/>
        </w:rPr>
        <w:t>Nje palete mban 30 rule dhe çdo rul eshte i paketuar ne flete polietilenike. Rulet ruhen ne pozite horizontale, mbi siperfaqe te paster dhe te rrafshet, pa ekspozim ndaj rrezatimit UV.</w:t>
      </w:r>
    </w:p>
    <w:p w14:paraId="25C00B9B" w14:textId="77777777" w:rsidR="00DE20A9" w:rsidRPr="00A50BC1" w:rsidRDefault="00DE20A9" w:rsidP="00DE20A9">
      <w:pPr>
        <w:jc w:val="both"/>
        <w:rPr>
          <w:rFonts w:asciiTheme="majorHAnsi" w:hAnsiTheme="majorHAnsi" w:cstheme="majorHAnsi"/>
          <w:b/>
          <w:bCs/>
        </w:rPr>
      </w:pPr>
      <w:r w:rsidRPr="000F2632">
        <w:rPr>
          <w:rFonts w:asciiTheme="majorHAnsi" w:hAnsiTheme="majorHAnsi" w:cstheme="majorHAnsi"/>
          <w:b/>
          <w:bCs/>
        </w:rPr>
        <w:t>Udhezimet per instalim</w:t>
      </w:r>
    </w:p>
    <w:tbl>
      <w:tblPr>
        <w:tblStyle w:val="18"/>
        <w:tblW w:w="9360"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1995"/>
        <w:gridCol w:w="7365"/>
      </w:tblGrid>
      <w:tr w:rsidR="00DE20A9" w:rsidRPr="00077616" w14:paraId="1B7D25E1" w14:textId="77777777" w:rsidTr="00100B8E">
        <w:trPr>
          <w:trHeight w:val="6270"/>
        </w:trPr>
        <w:tc>
          <w:tcPr>
            <w:tcW w:w="1995" w:type="dxa"/>
            <w:shd w:val="clear" w:color="auto" w:fill="auto"/>
            <w:tcMar>
              <w:top w:w="100" w:type="dxa"/>
              <w:left w:w="100" w:type="dxa"/>
              <w:bottom w:w="100" w:type="dxa"/>
              <w:right w:w="100" w:type="dxa"/>
            </w:tcMar>
          </w:tcPr>
          <w:p w14:paraId="538A0955" w14:textId="77777777" w:rsidR="00DE20A9" w:rsidRPr="00077616" w:rsidRDefault="00DE20A9" w:rsidP="00100B8E">
            <w:pPr>
              <w:rPr>
                <w:rFonts w:asciiTheme="majorHAnsi" w:hAnsiTheme="majorHAnsi" w:cstheme="majorHAnsi"/>
                <w:u w:val="single"/>
              </w:rPr>
            </w:pPr>
            <w:r w:rsidRPr="00077616">
              <w:rPr>
                <w:rFonts w:asciiTheme="majorHAnsi" w:hAnsiTheme="majorHAnsi" w:cstheme="majorHAnsi"/>
                <w:noProof/>
              </w:rPr>
              <w:lastRenderedPageBreak/>
              <w:drawing>
                <wp:anchor distT="114300" distB="114300" distL="114300" distR="114300" simplePos="0" relativeHeight="251693056" behindDoc="0" locked="0" layoutInCell="1" hidden="0" allowOverlap="1" wp14:anchorId="19CB45CA" wp14:editId="26412356">
                  <wp:simplePos x="0" y="0"/>
                  <wp:positionH relativeFrom="column">
                    <wp:posOffset>158750</wp:posOffset>
                  </wp:positionH>
                  <wp:positionV relativeFrom="paragraph">
                    <wp:posOffset>266700</wp:posOffset>
                  </wp:positionV>
                  <wp:extent cx="836295" cy="3838575"/>
                  <wp:effectExtent l="0" t="0" r="1905" b="9525"/>
                  <wp:wrapSquare wrapText="bothSides" distT="114300" distB="114300" distL="114300" distR="114300"/>
                  <wp:docPr id="198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7"/>
                          <a:srcRect/>
                          <a:stretch>
                            <a:fillRect/>
                          </a:stretch>
                        </pic:blipFill>
                        <pic:spPr>
                          <a:xfrm>
                            <a:off x="0" y="0"/>
                            <a:ext cx="836295" cy="3838575"/>
                          </a:xfrm>
                          <a:prstGeom prst="rect">
                            <a:avLst/>
                          </a:prstGeom>
                          <a:ln/>
                        </pic:spPr>
                      </pic:pic>
                    </a:graphicData>
                  </a:graphic>
                  <wp14:sizeRelH relativeFrom="margin">
                    <wp14:pctWidth>0</wp14:pctWidth>
                  </wp14:sizeRelH>
                  <wp14:sizeRelV relativeFrom="margin">
                    <wp14:pctHeight>0</wp14:pctHeight>
                  </wp14:sizeRelV>
                </wp:anchor>
              </w:drawing>
            </w:r>
          </w:p>
        </w:tc>
        <w:tc>
          <w:tcPr>
            <w:tcW w:w="7365" w:type="dxa"/>
            <w:shd w:val="clear" w:color="auto" w:fill="auto"/>
            <w:tcMar>
              <w:top w:w="100" w:type="dxa"/>
              <w:left w:w="100" w:type="dxa"/>
              <w:bottom w:w="100" w:type="dxa"/>
              <w:right w:w="100" w:type="dxa"/>
            </w:tcMar>
          </w:tcPr>
          <w:p w14:paraId="7194DB6A" w14:textId="77777777" w:rsidR="00DE20A9" w:rsidRPr="00077616" w:rsidRDefault="00DE20A9" w:rsidP="00100B8E">
            <w:pPr>
              <w:rPr>
                <w:rFonts w:asciiTheme="majorHAnsi" w:hAnsiTheme="majorHAnsi" w:cstheme="majorHAnsi"/>
              </w:rPr>
            </w:pPr>
          </w:p>
          <w:p w14:paraId="76B27408" w14:textId="77777777" w:rsidR="00DE20A9" w:rsidRPr="00077616" w:rsidRDefault="00DE20A9" w:rsidP="00100B8E">
            <w:pPr>
              <w:spacing w:before="240"/>
              <w:rPr>
                <w:rFonts w:asciiTheme="majorHAnsi" w:hAnsiTheme="majorHAnsi" w:cstheme="majorHAnsi"/>
                <w:highlight w:val="yellow"/>
              </w:rPr>
            </w:pPr>
            <w:r w:rsidRPr="00077616">
              <w:rPr>
                <w:rFonts w:asciiTheme="majorHAnsi" w:hAnsiTheme="majorHAnsi" w:cstheme="majorHAnsi"/>
              </w:rPr>
              <w:t>Hapesira duhet te jete e ajrosur ne menyre qe te mundesohet lageshtia relative nen 75% gjate instalimit.</w:t>
            </w:r>
            <w:r w:rsidRPr="00077616">
              <w:rPr>
                <w:rFonts w:asciiTheme="majorHAnsi" w:hAnsiTheme="majorHAnsi" w:cstheme="majorHAnsi"/>
                <w:highlight w:val="yellow"/>
              </w:rPr>
              <w:t xml:space="preserve"> </w:t>
            </w:r>
          </w:p>
          <w:p w14:paraId="371A40EE" w14:textId="77777777" w:rsidR="00DE20A9" w:rsidRPr="00077616" w:rsidRDefault="00DE20A9" w:rsidP="00100B8E">
            <w:pPr>
              <w:spacing w:before="240"/>
              <w:rPr>
                <w:rFonts w:asciiTheme="majorHAnsi" w:hAnsiTheme="majorHAnsi" w:cstheme="majorHAnsi"/>
                <w:highlight w:val="yellow"/>
              </w:rPr>
            </w:pPr>
          </w:p>
          <w:p w14:paraId="0539C534" w14:textId="77777777" w:rsidR="00DE20A9" w:rsidRPr="00077616" w:rsidRDefault="00DE20A9" w:rsidP="00100B8E">
            <w:pPr>
              <w:spacing w:before="240"/>
              <w:rPr>
                <w:rFonts w:asciiTheme="majorHAnsi" w:hAnsiTheme="majorHAnsi" w:cstheme="majorHAnsi"/>
              </w:rPr>
            </w:pPr>
            <w:r w:rsidRPr="00077616">
              <w:rPr>
                <w:rFonts w:asciiTheme="majorHAnsi" w:hAnsiTheme="majorHAnsi" w:cstheme="majorHAnsi"/>
              </w:rPr>
              <w:t>Te ngjitet mbi mbajtesit, shiriti me ngjitje te dyanshme, para vendosjes se membranes.</w:t>
            </w:r>
          </w:p>
          <w:p w14:paraId="144F0E18" w14:textId="77777777" w:rsidR="00DE20A9" w:rsidRPr="00077616" w:rsidRDefault="00DE20A9" w:rsidP="00100B8E">
            <w:pPr>
              <w:spacing w:before="240"/>
              <w:rPr>
                <w:rFonts w:asciiTheme="majorHAnsi" w:hAnsiTheme="majorHAnsi" w:cstheme="majorHAnsi"/>
              </w:rPr>
            </w:pPr>
          </w:p>
          <w:p w14:paraId="37DC7D05" w14:textId="77777777" w:rsidR="00DE20A9" w:rsidRPr="00077616" w:rsidRDefault="00DE20A9" w:rsidP="00100B8E">
            <w:pPr>
              <w:spacing w:before="240"/>
              <w:rPr>
                <w:rFonts w:asciiTheme="majorHAnsi" w:hAnsiTheme="majorHAnsi" w:cstheme="majorHAnsi"/>
                <w:highlight w:val="yellow"/>
              </w:rPr>
            </w:pPr>
            <w:r w:rsidRPr="00077616">
              <w:rPr>
                <w:rFonts w:asciiTheme="majorHAnsi" w:hAnsiTheme="majorHAnsi" w:cstheme="majorHAnsi"/>
              </w:rPr>
              <w:t xml:space="preserve">Membrana duhet te vendoset çdohere terthorazi mbi mbajtesit </w:t>
            </w:r>
          </w:p>
          <w:p w14:paraId="20B4FB8A" w14:textId="77777777" w:rsidR="00DE20A9" w:rsidRPr="00077616" w:rsidRDefault="00DE20A9" w:rsidP="00100B8E">
            <w:pPr>
              <w:spacing w:before="240"/>
              <w:rPr>
                <w:rFonts w:asciiTheme="majorHAnsi" w:hAnsiTheme="majorHAnsi" w:cstheme="majorHAnsi"/>
                <w:highlight w:val="yellow"/>
              </w:rPr>
            </w:pPr>
          </w:p>
          <w:p w14:paraId="5A22A4FD" w14:textId="77777777" w:rsidR="00DE20A9" w:rsidRPr="00077616" w:rsidRDefault="00DE20A9" w:rsidP="00100B8E">
            <w:pPr>
              <w:spacing w:before="240"/>
              <w:rPr>
                <w:rFonts w:asciiTheme="majorHAnsi" w:hAnsiTheme="majorHAnsi" w:cstheme="majorHAnsi"/>
                <w:highlight w:val="yellow"/>
              </w:rPr>
            </w:pPr>
            <w:r w:rsidRPr="00077616">
              <w:rPr>
                <w:rFonts w:asciiTheme="majorHAnsi" w:hAnsiTheme="majorHAnsi" w:cstheme="majorHAnsi"/>
              </w:rPr>
              <w:t>Mbivendosja ndermjet membranave duhet te jete min. 10 cm</w:t>
            </w:r>
            <w:r w:rsidRPr="00077616">
              <w:rPr>
                <w:rFonts w:asciiTheme="majorHAnsi" w:hAnsiTheme="majorHAnsi" w:cstheme="majorHAnsi"/>
                <w:highlight w:val="yellow"/>
              </w:rPr>
              <w:t xml:space="preserve"> </w:t>
            </w:r>
          </w:p>
          <w:p w14:paraId="7E205F2A" w14:textId="77777777" w:rsidR="00DE20A9" w:rsidRPr="00077616" w:rsidRDefault="00DE20A9" w:rsidP="00100B8E">
            <w:pPr>
              <w:spacing w:before="240"/>
              <w:rPr>
                <w:rFonts w:asciiTheme="majorHAnsi" w:hAnsiTheme="majorHAnsi" w:cstheme="majorHAnsi"/>
                <w:highlight w:val="yellow"/>
              </w:rPr>
            </w:pPr>
          </w:p>
          <w:p w14:paraId="3AEFC59F" w14:textId="77777777" w:rsidR="00DE20A9" w:rsidRPr="00077616" w:rsidRDefault="00DE20A9" w:rsidP="00100B8E">
            <w:pPr>
              <w:rPr>
                <w:rFonts w:asciiTheme="majorHAnsi" w:hAnsiTheme="majorHAnsi" w:cstheme="majorHAnsi"/>
                <w:u w:val="single"/>
              </w:rPr>
            </w:pPr>
            <w:r w:rsidRPr="00077616">
              <w:rPr>
                <w:rFonts w:asciiTheme="majorHAnsi" w:hAnsiTheme="majorHAnsi" w:cstheme="majorHAnsi"/>
              </w:rPr>
              <w:t>Per fiksimin e membranes duhet te perdoret stapleri 8/10</w:t>
            </w:r>
          </w:p>
        </w:tc>
      </w:tr>
      <w:tr w:rsidR="00DE20A9" w:rsidRPr="00077616" w14:paraId="421B78E4" w14:textId="77777777" w:rsidTr="00100B8E">
        <w:trPr>
          <w:trHeight w:val="5802"/>
        </w:trPr>
        <w:tc>
          <w:tcPr>
            <w:tcW w:w="1995" w:type="dxa"/>
            <w:shd w:val="clear" w:color="auto" w:fill="auto"/>
            <w:tcMar>
              <w:top w:w="100" w:type="dxa"/>
              <w:left w:w="100" w:type="dxa"/>
              <w:bottom w:w="100" w:type="dxa"/>
              <w:right w:w="100" w:type="dxa"/>
            </w:tcMar>
          </w:tcPr>
          <w:p w14:paraId="2B22D64C" w14:textId="77777777" w:rsidR="00DE20A9" w:rsidRPr="00077616" w:rsidRDefault="00DE20A9" w:rsidP="00100B8E">
            <w:pPr>
              <w:rPr>
                <w:rFonts w:asciiTheme="majorHAnsi" w:hAnsiTheme="majorHAnsi" w:cstheme="majorHAnsi"/>
                <w:u w:val="single"/>
              </w:rPr>
            </w:pPr>
            <w:r w:rsidRPr="00077616">
              <w:rPr>
                <w:rFonts w:asciiTheme="majorHAnsi" w:hAnsiTheme="majorHAnsi" w:cstheme="majorHAnsi"/>
                <w:noProof/>
              </w:rPr>
              <w:lastRenderedPageBreak/>
              <w:drawing>
                <wp:anchor distT="114300" distB="114300" distL="114300" distR="114300" simplePos="0" relativeHeight="251694080" behindDoc="0" locked="0" layoutInCell="1" hidden="0" allowOverlap="1" wp14:anchorId="2BF562A0" wp14:editId="7FD5596E">
                  <wp:simplePos x="0" y="0"/>
                  <wp:positionH relativeFrom="column">
                    <wp:posOffset>180975</wp:posOffset>
                  </wp:positionH>
                  <wp:positionV relativeFrom="paragraph">
                    <wp:posOffset>59055</wp:posOffset>
                  </wp:positionV>
                  <wp:extent cx="783124" cy="3569396"/>
                  <wp:effectExtent l="0" t="0" r="0" b="9525"/>
                  <wp:wrapSquare wrapText="bothSides" distT="114300" distB="114300" distL="114300" distR="114300"/>
                  <wp:docPr id="198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8"/>
                          <a:srcRect/>
                          <a:stretch>
                            <a:fillRect/>
                          </a:stretch>
                        </pic:blipFill>
                        <pic:spPr>
                          <a:xfrm>
                            <a:off x="0" y="0"/>
                            <a:ext cx="783124" cy="3569396"/>
                          </a:xfrm>
                          <a:prstGeom prst="rect">
                            <a:avLst/>
                          </a:prstGeom>
                          <a:ln/>
                        </pic:spPr>
                      </pic:pic>
                    </a:graphicData>
                  </a:graphic>
                  <wp14:sizeRelH relativeFrom="margin">
                    <wp14:pctWidth>0</wp14:pctWidth>
                  </wp14:sizeRelH>
                  <wp14:sizeRelV relativeFrom="margin">
                    <wp14:pctHeight>0</wp14:pctHeight>
                  </wp14:sizeRelV>
                </wp:anchor>
              </w:drawing>
            </w:r>
          </w:p>
        </w:tc>
        <w:tc>
          <w:tcPr>
            <w:tcW w:w="7365" w:type="dxa"/>
            <w:shd w:val="clear" w:color="auto" w:fill="auto"/>
            <w:tcMar>
              <w:top w:w="100" w:type="dxa"/>
              <w:left w:w="100" w:type="dxa"/>
              <w:bottom w:w="100" w:type="dxa"/>
              <w:right w:w="100" w:type="dxa"/>
            </w:tcMar>
          </w:tcPr>
          <w:p w14:paraId="7283E5DE" w14:textId="77777777" w:rsidR="00DE20A9" w:rsidRPr="00077616" w:rsidRDefault="00DE20A9" w:rsidP="00100B8E">
            <w:pPr>
              <w:spacing w:before="240"/>
              <w:rPr>
                <w:rFonts w:asciiTheme="majorHAnsi" w:hAnsiTheme="majorHAnsi" w:cstheme="majorHAnsi"/>
                <w:highlight w:val="yellow"/>
              </w:rPr>
            </w:pPr>
            <w:r w:rsidRPr="00077616">
              <w:rPr>
                <w:rFonts w:asciiTheme="majorHAnsi" w:hAnsiTheme="majorHAnsi" w:cstheme="majorHAnsi"/>
              </w:rPr>
              <w:t xml:space="preserve">Membrana duhet te fiksohet me stapler ne distancat prej 10-15cm </w:t>
            </w:r>
            <w:r w:rsidRPr="00077616">
              <w:rPr>
                <w:rFonts w:asciiTheme="majorHAnsi" w:hAnsiTheme="majorHAnsi" w:cstheme="majorHAnsi"/>
                <w:highlight w:val="yellow"/>
              </w:rPr>
              <w:t xml:space="preserve"> </w:t>
            </w:r>
          </w:p>
          <w:p w14:paraId="491661B2" w14:textId="77777777" w:rsidR="00DE20A9" w:rsidRPr="00077616" w:rsidRDefault="00DE20A9" w:rsidP="00100B8E">
            <w:pPr>
              <w:spacing w:before="240"/>
              <w:rPr>
                <w:rFonts w:asciiTheme="majorHAnsi" w:hAnsiTheme="majorHAnsi" w:cstheme="majorHAnsi"/>
                <w:highlight w:val="yellow"/>
              </w:rPr>
            </w:pPr>
          </w:p>
          <w:p w14:paraId="7AAEC0CD" w14:textId="77777777" w:rsidR="00DE20A9" w:rsidRPr="00077616" w:rsidRDefault="00DE20A9" w:rsidP="00100B8E">
            <w:pPr>
              <w:spacing w:before="240"/>
              <w:rPr>
                <w:rFonts w:asciiTheme="majorHAnsi" w:hAnsiTheme="majorHAnsi" w:cstheme="majorHAnsi"/>
                <w:highlight w:val="yellow"/>
              </w:rPr>
            </w:pPr>
            <w:r w:rsidRPr="00077616">
              <w:rPr>
                <w:rFonts w:asciiTheme="majorHAnsi" w:hAnsiTheme="majorHAnsi" w:cstheme="majorHAnsi"/>
              </w:rPr>
              <w:t>Bashkimet e dy membranave duhet te mbyllen 100% me shirit ngjites universal</w:t>
            </w:r>
          </w:p>
          <w:p w14:paraId="1D278231" w14:textId="77777777" w:rsidR="00DE20A9" w:rsidRPr="00077616" w:rsidRDefault="00DE20A9" w:rsidP="00100B8E">
            <w:pPr>
              <w:spacing w:before="240"/>
              <w:rPr>
                <w:rFonts w:asciiTheme="majorHAnsi" w:hAnsiTheme="majorHAnsi" w:cstheme="majorHAnsi"/>
                <w:highlight w:val="yellow"/>
              </w:rPr>
            </w:pPr>
          </w:p>
          <w:p w14:paraId="0FBA6640" w14:textId="77777777" w:rsidR="00DE20A9" w:rsidRPr="00077616" w:rsidRDefault="00DE20A9" w:rsidP="00100B8E">
            <w:pPr>
              <w:spacing w:before="240"/>
              <w:rPr>
                <w:rFonts w:asciiTheme="majorHAnsi" w:hAnsiTheme="majorHAnsi" w:cstheme="majorHAnsi"/>
                <w:highlight w:val="yellow"/>
              </w:rPr>
            </w:pPr>
            <w:r w:rsidRPr="00077616">
              <w:rPr>
                <w:rFonts w:asciiTheme="majorHAnsi" w:hAnsiTheme="majorHAnsi" w:cstheme="majorHAnsi"/>
              </w:rPr>
              <w:t xml:space="preserve">Te shtypet mire ne menyre qe te sigurohet puthitja maksimale e shiritit ngjites per membranen </w:t>
            </w:r>
          </w:p>
          <w:p w14:paraId="7CF14D8F" w14:textId="77777777" w:rsidR="00DE20A9" w:rsidRPr="00077616" w:rsidRDefault="00DE20A9" w:rsidP="00100B8E">
            <w:pPr>
              <w:spacing w:before="240"/>
              <w:rPr>
                <w:rFonts w:asciiTheme="majorHAnsi" w:hAnsiTheme="majorHAnsi" w:cstheme="majorHAnsi"/>
                <w:highlight w:val="yellow"/>
              </w:rPr>
            </w:pPr>
          </w:p>
          <w:p w14:paraId="50395C83" w14:textId="77777777" w:rsidR="00DE20A9" w:rsidRPr="00077616" w:rsidRDefault="00DE20A9" w:rsidP="00100B8E">
            <w:pPr>
              <w:spacing w:before="240"/>
              <w:rPr>
                <w:rFonts w:asciiTheme="majorHAnsi" w:hAnsiTheme="majorHAnsi" w:cstheme="majorHAnsi"/>
                <w:highlight w:val="yellow"/>
              </w:rPr>
            </w:pPr>
            <w:r w:rsidRPr="00077616">
              <w:rPr>
                <w:rFonts w:asciiTheme="majorHAnsi" w:hAnsiTheme="majorHAnsi" w:cstheme="majorHAnsi"/>
              </w:rPr>
              <w:t xml:space="preserve">Te gjitha bashkimet e membranes dhe elementeve te tjera konstruktive duhet te mbyllen me perdorimin e shiritit ngjites universal dhe shiritit me ngjitje te dyanshme </w:t>
            </w:r>
          </w:p>
          <w:p w14:paraId="439EE747" w14:textId="77777777" w:rsidR="00DE20A9" w:rsidRPr="00077616" w:rsidRDefault="00DE20A9" w:rsidP="00100B8E">
            <w:pPr>
              <w:rPr>
                <w:rFonts w:asciiTheme="majorHAnsi" w:hAnsiTheme="majorHAnsi" w:cstheme="majorHAnsi"/>
              </w:rPr>
            </w:pPr>
            <w:r w:rsidRPr="00077616">
              <w:rPr>
                <w:rFonts w:asciiTheme="majorHAnsi" w:hAnsiTheme="majorHAnsi" w:cstheme="majorHAnsi"/>
              </w:rPr>
              <w:t>Te gjitha depertimet permes membranes duhet te mbyllen 100% me shiritin ngjites universal</w:t>
            </w:r>
          </w:p>
        </w:tc>
      </w:tr>
    </w:tbl>
    <w:p w14:paraId="32F9A476" w14:textId="0EC9573E" w:rsidR="00DE20A9" w:rsidRDefault="00DE20A9" w:rsidP="00DE20A9">
      <w:pPr>
        <w:pStyle w:val="Caption"/>
        <w:jc w:val="center"/>
        <w:rPr>
          <w:color w:val="auto"/>
        </w:rPr>
      </w:pPr>
      <w:bookmarkStart w:id="255" w:name="_Toc160804742"/>
      <w:bookmarkStart w:id="256" w:name="_Toc165040855"/>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8</w:t>
      </w:r>
      <w:r w:rsidRPr="00432BE1">
        <w:rPr>
          <w:color w:val="auto"/>
        </w:rPr>
        <w:fldChar w:fldCharType="end"/>
      </w:r>
      <w:r w:rsidRPr="00432BE1">
        <w:rPr>
          <w:color w:val="auto"/>
        </w:rPr>
        <w:t xml:space="preserve"> </w:t>
      </w:r>
      <w:r w:rsidRPr="001F50C5">
        <w:rPr>
          <w:color w:val="auto"/>
        </w:rPr>
        <w:t>–</w:t>
      </w:r>
      <w:r w:rsidRPr="00FD1A25">
        <w:rPr>
          <w:color w:val="auto"/>
        </w:rPr>
        <w:t xml:space="preserve"> </w:t>
      </w:r>
      <w:r>
        <w:rPr>
          <w:color w:val="auto"/>
        </w:rPr>
        <w:t>Karakteristikat e barrieres kunder avullit</w:t>
      </w:r>
      <w:bookmarkEnd w:id="255"/>
      <w:bookmarkEnd w:id="256"/>
    </w:p>
    <w:p w14:paraId="2E271058" w14:textId="77777777" w:rsidR="00DE20A9" w:rsidRDefault="00DE20A9" w:rsidP="00DE20A9">
      <w:pPr>
        <w:rPr>
          <w:rFonts w:asciiTheme="majorHAnsi" w:hAnsiTheme="majorHAnsi" w:cstheme="majorHAnsi"/>
        </w:rPr>
      </w:pPr>
    </w:p>
    <w:p w14:paraId="2BAAD2C4" w14:textId="77777777" w:rsidR="00DE20A9" w:rsidRPr="00077616" w:rsidRDefault="00DE20A9" w:rsidP="00DE20A9">
      <w:pPr>
        <w:pStyle w:val="Heading2"/>
      </w:pPr>
      <w:bookmarkStart w:id="257" w:name="_Toc160810424"/>
      <w:bookmarkStart w:id="258" w:name="_Toc160811894"/>
      <w:bookmarkStart w:id="259" w:name="_Toc165040826"/>
      <w:bookmarkEnd w:id="253"/>
      <w:r>
        <w:t xml:space="preserve">1.5.3 </w:t>
      </w:r>
      <w:r w:rsidRPr="00077616">
        <w:t xml:space="preserve">Leshi </w:t>
      </w:r>
      <w:bookmarkEnd w:id="246"/>
      <w:r>
        <w:t xml:space="preserve">guri </w:t>
      </w:r>
      <w:r w:rsidRPr="00077616">
        <w:t>mineral me trashesi t=1</w:t>
      </w:r>
      <w:r>
        <w:t xml:space="preserve">6 </w:t>
      </w:r>
      <w:r w:rsidRPr="00077616">
        <w:t>cm</w:t>
      </w:r>
      <w:r>
        <w:t xml:space="preserve"> (2x8cm)</w:t>
      </w:r>
      <w:r w:rsidRPr="00077616">
        <w:t xml:space="preserve"> per pllaken e kulmit</w:t>
      </w:r>
      <w:bookmarkEnd w:id="257"/>
      <w:bookmarkEnd w:id="258"/>
      <w:bookmarkEnd w:id="259"/>
    </w:p>
    <w:p w14:paraId="53647807"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Gjysma e humbjeve termike ne objektet klasike ndodh permes konstruksioneve mbeshtjellese te nderteses - domethene permes fasades, kulmit dhe dyshemeve ne toke.</w:t>
      </w:r>
    </w:p>
    <w:p w14:paraId="505D81AE"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Kapaciteti i materialit izolues per te mbajtur nxehtesine eshte pikerisht ajo qe e mban ndertesen te ngrohte ne dimer dhe te fresket ne vere. Shtresa izoluese ndihmon per te mbajtur temperaturen e brendshme te qendrueshme, ne nje menyre qe ngadaleson transferimin e energjise termike.</w:t>
      </w:r>
    </w:p>
    <w:p w14:paraId="2E44C196"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Sa me i madh te jete ndryshimi i temperatures brenda dhe jashte nderteses, aq me e trashe eshte shtresa e izolimit qe nevojitet per te ngadalesuar transferimin e nxehtesise.</w:t>
      </w:r>
    </w:p>
    <w:p w14:paraId="1EC35503"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Ne kemi shpenzimin me te ulet te energjise prej 30-35% nese izolojme kulmin e pjerret ose te rrafshte.</w:t>
      </w:r>
    </w:p>
    <w:p w14:paraId="46A10C70"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Eshte material izolues me origjine minerale me permbajtje te larte te lendeve te para te ricikluara, i cili perfitohet nga shkrirja e reres dhe zgjyres se qelqit. Karakterizohet nga performanca e shkelqyer termike dhe akustike, si dhe mbrojtja nga zjarri, me piken e shkrirjes prej rreth 700 ° C.Eshte nje material ideal izolues per pozicionet te cilat nuk kerkojne qe materialet te pranojne ngarkesa, apo presion te larte (kulmet e pjerreta, kulme te rrafshta, tavanet e pjerreta).</w:t>
      </w:r>
    </w:p>
    <w:p w14:paraId="2B66EEF1" w14:textId="77777777" w:rsidR="00DE20A9" w:rsidRPr="00077616" w:rsidRDefault="00DE20A9" w:rsidP="00DE20A9">
      <w:pPr>
        <w:rPr>
          <w:rFonts w:asciiTheme="majorHAnsi" w:hAnsiTheme="majorHAnsi" w:cstheme="majorHAnsi"/>
        </w:rPr>
      </w:pPr>
      <w:r w:rsidRPr="00077616">
        <w:rPr>
          <w:rFonts w:asciiTheme="majorHAnsi" w:hAnsiTheme="majorHAnsi" w:cstheme="majorHAnsi"/>
        </w:rPr>
        <w:lastRenderedPageBreak/>
        <w:t xml:space="preserve">Duhet te aplikohet nje panel kompakt te leshit </w:t>
      </w:r>
      <w:r>
        <w:rPr>
          <w:rFonts w:asciiTheme="majorHAnsi" w:hAnsiTheme="majorHAnsi" w:cstheme="majorHAnsi"/>
        </w:rPr>
        <w:t xml:space="preserve">te gurit </w:t>
      </w:r>
      <w:r w:rsidRPr="00077616">
        <w:rPr>
          <w:rFonts w:asciiTheme="majorHAnsi" w:hAnsiTheme="majorHAnsi" w:cstheme="majorHAnsi"/>
        </w:rPr>
        <w:t>mineral me dendesi te qendrueshme e cila i perket produkteve te buta, ne pllaken e kulmit. Produkti eshte zjarrdurues, rezistent ndaj temperaturave te larta, i papershkueshem nga uji, rezistent ndaj plakjes dhe kimikisht neutral.</w:t>
      </w:r>
    </w:p>
    <w:p w14:paraId="26E96D9E" w14:textId="77777777" w:rsidR="00DE20A9" w:rsidRPr="00077616" w:rsidRDefault="00DE20A9" w:rsidP="00DE20A9">
      <w:pPr>
        <w:rPr>
          <w:rFonts w:asciiTheme="majorHAnsi" w:hAnsiTheme="majorHAnsi" w:cstheme="majorHAnsi"/>
        </w:rPr>
      </w:pPr>
    </w:p>
    <w:p w14:paraId="641F069C" w14:textId="77777777" w:rsidR="00DE20A9" w:rsidRPr="00077616" w:rsidRDefault="00DE20A9" w:rsidP="00DE20A9">
      <w:pPr>
        <w:rPr>
          <w:rFonts w:asciiTheme="majorHAnsi" w:hAnsiTheme="majorHAnsi" w:cstheme="majorHAnsi"/>
          <w:b/>
        </w:rPr>
      </w:pPr>
      <w:r w:rsidRPr="00077616">
        <w:rPr>
          <w:rFonts w:asciiTheme="majorHAnsi" w:hAnsiTheme="majorHAnsi" w:cstheme="majorHAnsi"/>
        </w:rPr>
        <w:t xml:space="preserve">Te gjitha produktet duhet te prodhohen ne perputhje te plote me standarde </w:t>
      </w:r>
      <w:r w:rsidRPr="00077616">
        <w:rPr>
          <w:rFonts w:asciiTheme="majorHAnsi" w:hAnsiTheme="majorHAnsi" w:cstheme="majorHAnsi"/>
          <w:b/>
          <w:bCs/>
        </w:rPr>
        <w:t>EN 13162</w:t>
      </w:r>
      <w:r w:rsidRPr="00077616">
        <w:rPr>
          <w:rFonts w:asciiTheme="majorHAnsi" w:hAnsiTheme="majorHAnsi" w:cstheme="majorHAnsi"/>
          <w:b/>
        </w:rPr>
        <w:t xml:space="preserve">. </w:t>
      </w:r>
    </w:p>
    <w:p w14:paraId="154D8210" w14:textId="77777777" w:rsidR="00DE20A9" w:rsidRPr="00077616" w:rsidRDefault="00DE20A9" w:rsidP="00DE20A9">
      <w:pPr>
        <w:rPr>
          <w:rFonts w:asciiTheme="majorHAnsi" w:hAnsiTheme="majorHAnsi" w:cstheme="majorHAnsi"/>
        </w:rPr>
      </w:pPr>
    </w:p>
    <w:p w14:paraId="59836F29" w14:textId="77777777" w:rsidR="00DE20A9" w:rsidRDefault="00DE20A9" w:rsidP="00DE20A9">
      <w:pPr>
        <w:pStyle w:val="ListParagraph"/>
        <w:numPr>
          <w:ilvl w:val="0"/>
          <w:numId w:val="25"/>
        </w:numPr>
        <w:ind w:hanging="294"/>
        <w:rPr>
          <w:rFonts w:asciiTheme="majorHAnsi" w:eastAsia="Calibri" w:hAnsiTheme="majorHAnsi" w:cstheme="majorHAnsi"/>
        </w:rPr>
      </w:pPr>
      <w:r>
        <w:rPr>
          <w:rFonts w:asciiTheme="majorHAnsi" w:eastAsia="Calibri" w:hAnsiTheme="majorHAnsi" w:cstheme="majorHAnsi"/>
          <w:b/>
        </w:rPr>
        <w:t>Densiteti</w:t>
      </w:r>
      <w:r w:rsidRPr="004B35BE">
        <w:rPr>
          <w:rFonts w:asciiTheme="majorHAnsi" w:eastAsia="Calibri" w:hAnsiTheme="majorHAnsi" w:cstheme="majorHAnsi"/>
          <w:b/>
        </w:rPr>
        <w:t xml:space="preserve">                                  </w:t>
      </w:r>
      <w:r>
        <w:rPr>
          <w:rFonts w:asciiTheme="majorHAnsi" w:eastAsia="Calibri" w:hAnsiTheme="majorHAnsi" w:cstheme="majorHAnsi"/>
          <w:b/>
        </w:rPr>
        <w:t xml:space="preserve">                                     </w:t>
      </w:r>
      <w:r w:rsidRPr="004B35BE">
        <w:rPr>
          <w:rFonts w:asciiTheme="majorHAnsi" w:eastAsia="Calibri" w:hAnsiTheme="majorHAnsi" w:cstheme="majorHAnsi"/>
          <w:b/>
        </w:rPr>
        <w:t>35-40 kg/m3</w:t>
      </w:r>
      <w:r w:rsidRPr="004B35BE">
        <w:rPr>
          <w:rFonts w:asciiTheme="majorHAnsi" w:eastAsia="Calibri" w:hAnsiTheme="majorHAnsi" w:cstheme="majorHAnsi"/>
        </w:rPr>
        <w:t xml:space="preserve">                                            </w:t>
      </w:r>
    </w:p>
    <w:p w14:paraId="224C5F73" w14:textId="77777777" w:rsidR="00DE20A9" w:rsidRDefault="00DE20A9" w:rsidP="00DE20A9">
      <w:pPr>
        <w:pStyle w:val="ListParagraph"/>
        <w:numPr>
          <w:ilvl w:val="0"/>
          <w:numId w:val="25"/>
        </w:numPr>
        <w:ind w:hanging="294"/>
        <w:rPr>
          <w:rFonts w:asciiTheme="majorHAnsi" w:eastAsia="Calibri" w:hAnsiTheme="majorHAnsi" w:cstheme="majorHAnsi"/>
        </w:rPr>
      </w:pPr>
      <w:r w:rsidRPr="000F2632">
        <w:rPr>
          <w:rFonts w:asciiTheme="majorHAnsi" w:eastAsia="Calibri" w:hAnsiTheme="majorHAnsi" w:cstheme="majorHAnsi"/>
          <w:b/>
          <w:bCs/>
        </w:rPr>
        <w:t xml:space="preserve">Trashesia                             </w:t>
      </w:r>
      <w:r>
        <w:rPr>
          <w:rFonts w:asciiTheme="majorHAnsi" w:eastAsia="Calibri" w:hAnsiTheme="majorHAnsi" w:cstheme="majorHAnsi"/>
          <w:b/>
          <w:bCs/>
        </w:rPr>
        <w:t xml:space="preserve">                                         </w:t>
      </w:r>
      <w:r w:rsidRPr="000F2632">
        <w:rPr>
          <w:rFonts w:asciiTheme="majorHAnsi" w:eastAsia="Calibri" w:hAnsiTheme="majorHAnsi" w:cstheme="majorHAnsi"/>
          <w:b/>
          <w:bCs/>
        </w:rPr>
        <w:t xml:space="preserve"> t=</w:t>
      </w:r>
      <w:r>
        <w:rPr>
          <w:rFonts w:asciiTheme="majorHAnsi" w:eastAsia="Calibri" w:hAnsiTheme="majorHAnsi" w:cstheme="majorHAnsi"/>
          <w:b/>
          <w:bCs/>
        </w:rPr>
        <w:t xml:space="preserve">8 </w:t>
      </w:r>
      <w:r w:rsidRPr="000F2632">
        <w:rPr>
          <w:rFonts w:asciiTheme="majorHAnsi" w:eastAsia="Calibri" w:hAnsiTheme="majorHAnsi" w:cstheme="majorHAnsi"/>
          <w:b/>
          <w:bCs/>
        </w:rPr>
        <w:t>cm</w:t>
      </w:r>
    </w:p>
    <w:p w14:paraId="66F6734D" w14:textId="77777777" w:rsidR="00DE20A9" w:rsidRDefault="00DE20A9" w:rsidP="00DE20A9">
      <w:pPr>
        <w:pStyle w:val="ListParagraph"/>
        <w:numPr>
          <w:ilvl w:val="0"/>
          <w:numId w:val="25"/>
        </w:numPr>
        <w:ind w:hanging="294"/>
        <w:rPr>
          <w:rFonts w:asciiTheme="majorHAnsi" w:eastAsia="Calibri" w:hAnsiTheme="majorHAnsi" w:cstheme="majorHAnsi"/>
        </w:rPr>
      </w:pPr>
      <w:r w:rsidRPr="000F2632">
        <w:rPr>
          <w:rFonts w:asciiTheme="majorHAnsi" w:eastAsia="Calibri" w:hAnsiTheme="majorHAnsi" w:cstheme="majorHAnsi"/>
          <w:b/>
          <w:bCs/>
        </w:rPr>
        <w:t>Koeficienti i percueshmerise termike (λ):              0.038 (W/m</w:t>
      </w:r>
      <w:r>
        <w:rPr>
          <w:rFonts w:asciiTheme="majorHAnsi" w:eastAsia="Calibri" w:hAnsiTheme="majorHAnsi" w:cstheme="majorHAnsi"/>
          <w:b/>
          <w:bCs/>
        </w:rPr>
        <w:t>*</w:t>
      </w:r>
      <w:r w:rsidRPr="000F2632">
        <w:rPr>
          <w:rFonts w:asciiTheme="majorHAnsi" w:eastAsia="Calibri" w:hAnsiTheme="majorHAnsi" w:cstheme="majorHAnsi"/>
          <w:b/>
          <w:bCs/>
        </w:rPr>
        <w:t xml:space="preserve">K)               </w:t>
      </w:r>
    </w:p>
    <w:p w14:paraId="17B2377A" w14:textId="77777777" w:rsidR="00DE20A9" w:rsidRDefault="00DE20A9" w:rsidP="00DE20A9">
      <w:pPr>
        <w:pStyle w:val="ListParagraph"/>
        <w:numPr>
          <w:ilvl w:val="0"/>
          <w:numId w:val="25"/>
        </w:numPr>
        <w:ind w:hanging="294"/>
        <w:rPr>
          <w:rFonts w:asciiTheme="majorHAnsi" w:eastAsia="Calibri" w:hAnsiTheme="majorHAnsi" w:cstheme="majorHAnsi"/>
        </w:rPr>
      </w:pPr>
      <w:r w:rsidRPr="000F2632">
        <w:rPr>
          <w:rFonts w:asciiTheme="majorHAnsi" w:eastAsia="Calibri" w:hAnsiTheme="majorHAnsi" w:cstheme="majorHAnsi"/>
          <w:b/>
          <w:bCs/>
        </w:rPr>
        <w:t>Reagimi ndaj zjarrit:                                                    A1</w:t>
      </w:r>
    </w:p>
    <w:p w14:paraId="2B070961" w14:textId="77777777" w:rsidR="00DE20A9" w:rsidRPr="00920D88" w:rsidRDefault="00DE20A9" w:rsidP="00DE20A9">
      <w:pPr>
        <w:pStyle w:val="ListParagraph"/>
        <w:numPr>
          <w:ilvl w:val="0"/>
          <w:numId w:val="25"/>
        </w:numPr>
        <w:ind w:hanging="294"/>
        <w:rPr>
          <w:rFonts w:asciiTheme="majorHAnsi" w:eastAsia="Calibri" w:hAnsiTheme="majorHAnsi" w:cstheme="majorHAnsi"/>
        </w:rPr>
      </w:pPr>
      <w:r w:rsidRPr="000F2632">
        <w:rPr>
          <w:rFonts w:asciiTheme="majorHAnsi" w:eastAsia="Calibri" w:hAnsiTheme="majorHAnsi" w:cstheme="majorHAnsi"/>
          <w:b/>
          <w:bCs/>
        </w:rPr>
        <w:t>Pershkueshmeria nga avulli:                                     1</w:t>
      </w:r>
    </w:p>
    <w:p w14:paraId="47FFA1B5" w14:textId="77777777" w:rsidR="00DE20A9" w:rsidRPr="00920D88" w:rsidRDefault="00DE20A9" w:rsidP="00DE20A9">
      <w:pPr>
        <w:pStyle w:val="ListParagraph"/>
        <w:numPr>
          <w:ilvl w:val="0"/>
          <w:numId w:val="25"/>
        </w:numPr>
        <w:ind w:hanging="294"/>
        <w:rPr>
          <w:rFonts w:asciiTheme="majorHAnsi" w:eastAsia="Calibri" w:hAnsiTheme="majorHAnsi" w:cstheme="majorHAnsi"/>
        </w:rPr>
      </w:pPr>
      <w:r w:rsidRPr="00920D88">
        <w:rPr>
          <w:rFonts w:asciiTheme="majorHAnsi" w:eastAsia="Calibri" w:hAnsiTheme="majorHAnsi" w:cstheme="majorHAnsi"/>
          <w:b/>
          <w:bCs/>
        </w:rPr>
        <w:t>Dimensionet (mm):                                                     1000x600</w:t>
      </w:r>
    </w:p>
    <w:tbl>
      <w:tblPr>
        <w:tblStyle w:val="21"/>
        <w:tblW w:w="9360"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9360"/>
      </w:tblGrid>
      <w:tr w:rsidR="00DE20A9" w:rsidRPr="00077616" w14:paraId="4A311FDF" w14:textId="77777777" w:rsidTr="00100B8E">
        <w:trPr>
          <w:trHeight w:val="283"/>
        </w:trPr>
        <w:tc>
          <w:tcPr>
            <w:tcW w:w="9360" w:type="dxa"/>
            <w:shd w:val="clear" w:color="auto" w:fill="auto"/>
            <w:tcMar>
              <w:top w:w="100" w:type="dxa"/>
              <w:left w:w="100" w:type="dxa"/>
              <w:bottom w:w="100" w:type="dxa"/>
              <w:right w:w="100" w:type="dxa"/>
            </w:tcMar>
            <w:vAlign w:val="center"/>
          </w:tcPr>
          <w:p w14:paraId="34EB83EE" w14:textId="77777777" w:rsidR="00DE20A9" w:rsidRPr="003B7274" w:rsidRDefault="00DE20A9" w:rsidP="00100B8E">
            <w:pPr>
              <w:spacing w:after="0" w:line="240" w:lineRule="auto"/>
              <w:rPr>
                <w:rFonts w:asciiTheme="majorHAnsi" w:hAnsiTheme="majorHAnsi" w:cstheme="majorHAnsi"/>
                <w:b/>
                <w:sz w:val="20"/>
                <w:szCs w:val="20"/>
              </w:rPr>
            </w:pPr>
            <w:r w:rsidRPr="003B7274">
              <w:rPr>
                <w:rFonts w:asciiTheme="majorHAnsi" w:hAnsiTheme="majorHAnsi" w:cstheme="majorHAnsi"/>
                <w:b/>
                <w:sz w:val="20"/>
                <w:szCs w:val="20"/>
              </w:rPr>
              <w:t>Karakteristikat themelore:</w:t>
            </w:r>
          </w:p>
        </w:tc>
      </w:tr>
      <w:tr w:rsidR="00DE20A9" w:rsidRPr="00077616" w14:paraId="7DC510A8" w14:textId="77777777" w:rsidTr="00100B8E">
        <w:trPr>
          <w:trHeight w:val="283"/>
        </w:trPr>
        <w:tc>
          <w:tcPr>
            <w:tcW w:w="9360" w:type="dxa"/>
            <w:shd w:val="clear" w:color="auto" w:fill="auto"/>
            <w:tcMar>
              <w:top w:w="100" w:type="dxa"/>
              <w:left w:w="100" w:type="dxa"/>
              <w:bottom w:w="100" w:type="dxa"/>
              <w:right w:w="100" w:type="dxa"/>
            </w:tcMar>
            <w:vAlign w:val="center"/>
          </w:tcPr>
          <w:p w14:paraId="59A082C1" w14:textId="77777777" w:rsidR="00DE20A9" w:rsidRPr="003B7274" w:rsidRDefault="00DE20A9" w:rsidP="00100B8E">
            <w:pPr>
              <w:spacing w:after="0" w:line="240" w:lineRule="auto"/>
              <w:rPr>
                <w:rFonts w:asciiTheme="majorHAnsi" w:hAnsiTheme="majorHAnsi" w:cstheme="majorHAnsi"/>
                <w:sz w:val="20"/>
                <w:szCs w:val="20"/>
              </w:rPr>
            </w:pPr>
            <w:r w:rsidRPr="003B7274">
              <w:rPr>
                <w:rFonts w:asciiTheme="majorHAnsi" w:hAnsiTheme="majorHAnsi" w:cstheme="majorHAnsi"/>
                <w:b/>
                <w:sz w:val="20"/>
                <w:szCs w:val="20"/>
              </w:rPr>
              <w:t xml:space="preserve">Mbrojtja nga zjarri – </w:t>
            </w:r>
            <w:r w:rsidRPr="003B7274">
              <w:rPr>
                <w:rFonts w:asciiTheme="majorHAnsi" w:hAnsiTheme="majorHAnsi" w:cstheme="majorHAnsi"/>
                <w:sz w:val="20"/>
                <w:szCs w:val="20"/>
              </w:rPr>
              <w:t>reagimi ndaj zjarrit Klasa A1, materiale zjarrduruese</w:t>
            </w:r>
          </w:p>
        </w:tc>
      </w:tr>
      <w:tr w:rsidR="00DE20A9" w:rsidRPr="00077616" w14:paraId="50DAE525" w14:textId="77777777" w:rsidTr="00100B8E">
        <w:trPr>
          <w:trHeight w:val="283"/>
        </w:trPr>
        <w:tc>
          <w:tcPr>
            <w:tcW w:w="9360" w:type="dxa"/>
            <w:shd w:val="clear" w:color="auto" w:fill="auto"/>
            <w:tcMar>
              <w:top w:w="100" w:type="dxa"/>
              <w:left w:w="100" w:type="dxa"/>
              <w:bottom w:w="100" w:type="dxa"/>
              <w:right w:w="100" w:type="dxa"/>
            </w:tcMar>
            <w:vAlign w:val="center"/>
          </w:tcPr>
          <w:p w14:paraId="0C1D087A" w14:textId="77777777" w:rsidR="00DE20A9" w:rsidRPr="003B7274" w:rsidRDefault="00DE20A9" w:rsidP="00100B8E">
            <w:pPr>
              <w:spacing w:after="0" w:line="240" w:lineRule="auto"/>
              <w:rPr>
                <w:rFonts w:asciiTheme="majorHAnsi" w:hAnsiTheme="majorHAnsi" w:cstheme="majorHAnsi"/>
                <w:sz w:val="20"/>
                <w:szCs w:val="20"/>
              </w:rPr>
            </w:pPr>
            <w:r w:rsidRPr="003B7274">
              <w:rPr>
                <w:rFonts w:asciiTheme="majorHAnsi" w:hAnsiTheme="majorHAnsi" w:cstheme="majorHAnsi"/>
                <w:b/>
                <w:sz w:val="20"/>
                <w:szCs w:val="20"/>
              </w:rPr>
              <w:t xml:space="preserve">Izolimi termik – </w:t>
            </w:r>
            <w:r w:rsidRPr="003B7274">
              <w:rPr>
                <w:rFonts w:asciiTheme="majorHAnsi" w:hAnsiTheme="majorHAnsi" w:cstheme="majorHAnsi"/>
                <w:sz w:val="20"/>
                <w:szCs w:val="20"/>
              </w:rPr>
              <w:t>Koeficient i percueshmerise se ulet termike</w:t>
            </w:r>
          </w:p>
        </w:tc>
      </w:tr>
      <w:tr w:rsidR="00DE20A9" w:rsidRPr="00077616" w14:paraId="1E067614" w14:textId="77777777" w:rsidTr="00100B8E">
        <w:trPr>
          <w:trHeight w:val="283"/>
        </w:trPr>
        <w:tc>
          <w:tcPr>
            <w:tcW w:w="9360" w:type="dxa"/>
            <w:shd w:val="clear" w:color="auto" w:fill="auto"/>
            <w:tcMar>
              <w:top w:w="100" w:type="dxa"/>
              <w:left w:w="100" w:type="dxa"/>
              <w:bottom w:w="100" w:type="dxa"/>
              <w:right w:w="100" w:type="dxa"/>
            </w:tcMar>
            <w:vAlign w:val="center"/>
          </w:tcPr>
          <w:p w14:paraId="78959873" w14:textId="77777777" w:rsidR="00DE20A9" w:rsidRPr="003B7274" w:rsidRDefault="00DE20A9" w:rsidP="00100B8E">
            <w:pPr>
              <w:spacing w:after="0" w:line="240" w:lineRule="auto"/>
              <w:rPr>
                <w:rFonts w:asciiTheme="majorHAnsi" w:hAnsiTheme="majorHAnsi" w:cstheme="majorHAnsi"/>
                <w:sz w:val="20"/>
                <w:szCs w:val="20"/>
              </w:rPr>
            </w:pPr>
            <w:r w:rsidRPr="003B7274">
              <w:rPr>
                <w:rFonts w:asciiTheme="majorHAnsi" w:hAnsiTheme="majorHAnsi" w:cstheme="majorHAnsi"/>
                <w:b/>
                <w:sz w:val="20"/>
                <w:szCs w:val="20"/>
              </w:rPr>
              <w:t xml:space="preserve">Izolimi i zerit - </w:t>
            </w:r>
            <w:r w:rsidRPr="003B7274">
              <w:rPr>
                <w:rFonts w:asciiTheme="majorHAnsi" w:hAnsiTheme="majorHAnsi" w:cstheme="majorHAnsi"/>
                <w:sz w:val="20"/>
                <w:szCs w:val="20"/>
              </w:rPr>
              <w:t>Izolim i shkelqyeshem i zerit per shkak te struktures se dendur te fibrave te materialit</w:t>
            </w:r>
          </w:p>
        </w:tc>
      </w:tr>
    </w:tbl>
    <w:p w14:paraId="78ECB24E" w14:textId="77777777" w:rsidR="00DE20A9" w:rsidRDefault="00DE20A9" w:rsidP="00DE20A9">
      <w:pPr>
        <w:rPr>
          <w:rFonts w:asciiTheme="majorHAnsi" w:hAnsiTheme="majorHAnsi" w:cstheme="majorHAnsi"/>
        </w:rPr>
      </w:pPr>
    </w:p>
    <w:p w14:paraId="59F93615" w14:textId="77777777" w:rsidR="009B0757" w:rsidRDefault="009B0757" w:rsidP="00DE20A9">
      <w:pPr>
        <w:rPr>
          <w:rFonts w:asciiTheme="majorHAnsi" w:hAnsiTheme="majorHAnsi" w:cstheme="majorHAnsi"/>
        </w:rPr>
      </w:pPr>
    </w:p>
    <w:p w14:paraId="14BB23DF" w14:textId="7453DA10" w:rsidR="009B0757" w:rsidRPr="00E00A1E" w:rsidRDefault="009B0757" w:rsidP="00DE20A9">
      <w:pPr>
        <w:rPr>
          <w:rFonts w:asciiTheme="majorHAnsi" w:hAnsiTheme="majorHAnsi" w:cstheme="majorHAnsi"/>
          <w:b/>
          <w:bCs/>
        </w:rPr>
      </w:pPr>
      <w:r w:rsidRPr="00E00A1E">
        <w:rPr>
          <w:rFonts w:asciiTheme="majorHAnsi" w:hAnsiTheme="majorHAnsi" w:cstheme="majorHAnsi"/>
          <w:b/>
          <w:bCs/>
        </w:rPr>
        <w:t>Verejtje: Te behet kontrollimi i i pllakes se kulmit ne aneksin e ri. Nese vertetohet qe ka shtrese termoizoluese, atehere hiqet nga vlera e paguar ne paramase.</w:t>
      </w:r>
    </w:p>
    <w:p w14:paraId="2B8160C2" w14:textId="53C4B5FA" w:rsidR="00DE20A9" w:rsidRDefault="000517D4" w:rsidP="00DE20A9">
      <w:pPr>
        <w:pStyle w:val="Heading2"/>
        <w:numPr>
          <w:ilvl w:val="2"/>
          <w:numId w:val="63"/>
        </w:numPr>
        <w:ind w:left="2160" w:hanging="360"/>
      </w:pPr>
      <w:bookmarkStart w:id="260" w:name="_Toc160810425"/>
      <w:bookmarkStart w:id="261" w:name="_Toc160811895"/>
      <w:bookmarkStart w:id="262" w:name="_Toc165040827"/>
      <w:r>
        <w:t>F</w:t>
      </w:r>
      <w:r w:rsidR="00DE20A9">
        <w:t>olje</w:t>
      </w:r>
      <w:bookmarkEnd w:id="260"/>
      <w:bookmarkEnd w:id="261"/>
      <w:r>
        <w:t xml:space="preserve"> difuzive</w:t>
      </w:r>
      <w:bookmarkEnd w:id="262"/>
    </w:p>
    <w:p w14:paraId="4478A4E8" w14:textId="19FC0D39" w:rsidR="00DE20A9" w:rsidRDefault="00DE20A9" w:rsidP="00DE20A9">
      <w:pPr>
        <w:pStyle w:val="ListParagraph"/>
        <w:spacing w:line="276" w:lineRule="auto"/>
        <w:ind w:left="435"/>
        <w:rPr>
          <w:rFonts w:asciiTheme="majorHAnsi" w:hAnsiTheme="majorHAnsi" w:cstheme="majorHAnsi"/>
        </w:rPr>
      </w:pPr>
    </w:p>
    <w:p w14:paraId="1088C958" w14:textId="77777777" w:rsidR="000517D4" w:rsidRPr="001A5CE6" w:rsidRDefault="000517D4" w:rsidP="000517D4">
      <w:pPr>
        <w:jc w:val="both"/>
        <w:rPr>
          <w:rFonts w:cs="Calibri"/>
        </w:rPr>
      </w:pPr>
      <w:r w:rsidRPr="001A5CE6">
        <w:rPr>
          <w:rFonts w:cs="Calibri"/>
        </w:rPr>
        <w:t xml:space="preserve">Perbehet nga dy shtresa te tekstilit te presuar, te paendur polipropilenik dhe shtresa mikroporoze ndermjet tyre. Dizajni i veçante i </w:t>
      </w:r>
      <w:r>
        <w:rPr>
          <w:rFonts w:cs="Calibri"/>
        </w:rPr>
        <w:t>foljes</w:t>
      </w:r>
      <w:r w:rsidRPr="001A5CE6">
        <w:rPr>
          <w:rFonts w:cs="Calibri"/>
        </w:rPr>
        <w:t xml:space="preserve"> siguron pershkueshmerine jashtezakonisht te larte nga avulli dhe mbrojtjen e shkelqyer nga depertimi i shiut dhe eres. </w:t>
      </w:r>
    </w:p>
    <w:p w14:paraId="6AA0E85E" w14:textId="77777777" w:rsidR="000517D4" w:rsidRDefault="000517D4" w:rsidP="000517D4">
      <w:pPr>
        <w:jc w:val="both"/>
        <w:rPr>
          <w:rFonts w:cs="Calibri"/>
          <w:b/>
        </w:rPr>
      </w:pPr>
      <w:r w:rsidRPr="001A5CE6">
        <w:rPr>
          <w:rFonts w:cs="Calibri"/>
          <w:b/>
        </w:rPr>
        <w:t>Karakteristikat teknike:</w:t>
      </w:r>
    </w:p>
    <w:p w14:paraId="428F5A52" w14:textId="77777777" w:rsidR="000517D4" w:rsidRPr="00AB3F18" w:rsidRDefault="000517D4" w:rsidP="00DE20A9">
      <w:pPr>
        <w:pStyle w:val="ListParagraph"/>
        <w:spacing w:line="276" w:lineRule="auto"/>
        <w:ind w:left="435"/>
        <w:rPr>
          <w:rFonts w:asciiTheme="majorHAnsi" w:hAnsiTheme="majorHAnsi" w:cstheme="majorHAnsi"/>
        </w:rPr>
      </w:pPr>
    </w:p>
    <w:tbl>
      <w:tblPr>
        <w:tblStyle w:val="1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115"/>
        <w:gridCol w:w="4245"/>
      </w:tblGrid>
      <w:tr w:rsidR="000517D4" w:rsidRPr="001A5CE6" w14:paraId="58BDC774" w14:textId="77777777" w:rsidTr="003A74E9">
        <w:trPr>
          <w:trHeight w:val="285"/>
        </w:trPr>
        <w:tc>
          <w:tcPr>
            <w:tcW w:w="5115" w:type="dxa"/>
            <w:shd w:val="clear" w:color="auto" w:fill="auto"/>
            <w:tcMar>
              <w:top w:w="100" w:type="dxa"/>
              <w:left w:w="100" w:type="dxa"/>
              <w:bottom w:w="100" w:type="dxa"/>
              <w:right w:w="100" w:type="dxa"/>
            </w:tcMar>
          </w:tcPr>
          <w:p w14:paraId="390B5235" w14:textId="77777777" w:rsidR="000517D4" w:rsidRPr="001A5CE6" w:rsidRDefault="000517D4" w:rsidP="003A74E9">
            <w:r w:rsidRPr="001A5CE6">
              <w:t xml:space="preserve">Standardi:  </w:t>
            </w:r>
          </w:p>
        </w:tc>
        <w:tc>
          <w:tcPr>
            <w:tcW w:w="4245" w:type="dxa"/>
            <w:shd w:val="clear" w:color="auto" w:fill="auto"/>
            <w:tcMar>
              <w:top w:w="100" w:type="dxa"/>
              <w:left w:w="100" w:type="dxa"/>
              <w:bottom w:w="100" w:type="dxa"/>
              <w:right w:w="100" w:type="dxa"/>
            </w:tcMar>
          </w:tcPr>
          <w:p w14:paraId="025D84D6" w14:textId="77777777" w:rsidR="000517D4" w:rsidRPr="001A5CE6" w:rsidRDefault="000517D4" w:rsidP="003A74E9">
            <w:r w:rsidRPr="001A5CE6">
              <w:t>EN 13859</w:t>
            </w:r>
          </w:p>
        </w:tc>
      </w:tr>
      <w:tr w:rsidR="000517D4" w:rsidRPr="001A5CE6" w14:paraId="09D39885" w14:textId="77777777" w:rsidTr="003A74E9">
        <w:trPr>
          <w:trHeight w:val="177"/>
        </w:trPr>
        <w:tc>
          <w:tcPr>
            <w:tcW w:w="5115" w:type="dxa"/>
            <w:shd w:val="clear" w:color="auto" w:fill="auto"/>
            <w:tcMar>
              <w:top w:w="100" w:type="dxa"/>
              <w:left w:w="100" w:type="dxa"/>
              <w:bottom w:w="100" w:type="dxa"/>
              <w:right w:w="100" w:type="dxa"/>
            </w:tcMar>
          </w:tcPr>
          <w:p w14:paraId="03999273" w14:textId="77777777" w:rsidR="000517D4" w:rsidRPr="001A5CE6" w:rsidRDefault="000517D4" w:rsidP="003A74E9">
            <w:r w:rsidRPr="001A5CE6">
              <w:t xml:space="preserve">Pesha siperfaqesore (EN 1849-2) :    </w:t>
            </w:r>
          </w:p>
        </w:tc>
        <w:tc>
          <w:tcPr>
            <w:tcW w:w="4245" w:type="dxa"/>
            <w:shd w:val="clear" w:color="auto" w:fill="auto"/>
            <w:tcMar>
              <w:top w:w="100" w:type="dxa"/>
              <w:left w:w="100" w:type="dxa"/>
              <w:bottom w:w="100" w:type="dxa"/>
              <w:right w:w="100" w:type="dxa"/>
            </w:tcMar>
          </w:tcPr>
          <w:p w14:paraId="35940013" w14:textId="77777777" w:rsidR="000517D4" w:rsidRPr="001A5CE6" w:rsidRDefault="000517D4" w:rsidP="003A74E9">
            <w:r w:rsidRPr="001A5CE6">
              <w:t xml:space="preserve">100 g/m2 (± 10) </w:t>
            </w:r>
          </w:p>
        </w:tc>
      </w:tr>
      <w:tr w:rsidR="000517D4" w:rsidRPr="001A5CE6" w14:paraId="23388258" w14:textId="77777777" w:rsidTr="003A74E9">
        <w:trPr>
          <w:trHeight w:val="258"/>
        </w:trPr>
        <w:tc>
          <w:tcPr>
            <w:tcW w:w="5115" w:type="dxa"/>
            <w:shd w:val="clear" w:color="auto" w:fill="auto"/>
            <w:tcMar>
              <w:top w:w="100" w:type="dxa"/>
              <w:left w:w="100" w:type="dxa"/>
              <w:bottom w:w="100" w:type="dxa"/>
              <w:right w:w="100" w:type="dxa"/>
            </w:tcMar>
          </w:tcPr>
          <w:p w14:paraId="158EE1F6" w14:textId="77777777" w:rsidR="000517D4" w:rsidRPr="001A5CE6" w:rsidRDefault="000517D4" w:rsidP="003A74E9">
            <w:r w:rsidRPr="001A5CE6">
              <w:t xml:space="preserve">Reagimi ndaj zjarrit (EN13501-1):    </w:t>
            </w:r>
          </w:p>
        </w:tc>
        <w:tc>
          <w:tcPr>
            <w:tcW w:w="4245" w:type="dxa"/>
            <w:shd w:val="clear" w:color="auto" w:fill="auto"/>
            <w:tcMar>
              <w:top w:w="100" w:type="dxa"/>
              <w:left w:w="100" w:type="dxa"/>
              <w:bottom w:w="100" w:type="dxa"/>
              <w:right w:w="100" w:type="dxa"/>
            </w:tcMar>
          </w:tcPr>
          <w:p w14:paraId="257F6453" w14:textId="77777777" w:rsidR="000517D4" w:rsidRPr="001A5CE6" w:rsidRDefault="000517D4" w:rsidP="003A74E9">
            <w:r w:rsidRPr="001A5CE6">
              <w:t>E</w:t>
            </w:r>
          </w:p>
        </w:tc>
      </w:tr>
      <w:tr w:rsidR="000517D4" w:rsidRPr="001A5CE6" w14:paraId="211126BE" w14:textId="77777777" w:rsidTr="003A74E9">
        <w:trPr>
          <w:trHeight w:val="330"/>
        </w:trPr>
        <w:tc>
          <w:tcPr>
            <w:tcW w:w="5115" w:type="dxa"/>
            <w:shd w:val="clear" w:color="auto" w:fill="auto"/>
            <w:tcMar>
              <w:top w:w="100" w:type="dxa"/>
              <w:left w:w="100" w:type="dxa"/>
              <w:bottom w:w="100" w:type="dxa"/>
              <w:right w:w="100" w:type="dxa"/>
            </w:tcMar>
          </w:tcPr>
          <w:p w14:paraId="49ED3AAB" w14:textId="77777777" w:rsidR="000517D4" w:rsidRPr="001A5CE6" w:rsidRDefault="000517D4" w:rsidP="003A74E9">
            <w:r w:rsidRPr="001A5CE6">
              <w:t xml:space="preserve">Rezistenca ndaj ujit pas plakjes artificiale:    </w:t>
            </w:r>
          </w:p>
        </w:tc>
        <w:tc>
          <w:tcPr>
            <w:tcW w:w="4245" w:type="dxa"/>
            <w:shd w:val="clear" w:color="auto" w:fill="auto"/>
            <w:tcMar>
              <w:top w:w="100" w:type="dxa"/>
              <w:left w:w="100" w:type="dxa"/>
              <w:bottom w:w="100" w:type="dxa"/>
              <w:right w:w="100" w:type="dxa"/>
            </w:tcMar>
          </w:tcPr>
          <w:p w14:paraId="2CF07DA6" w14:textId="77777777" w:rsidR="000517D4" w:rsidRPr="001A5CE6" w:rsidRDefault="000517D4" w:rsidP="003A74E9">
            <w:r w:rsidRPr="001A5CE6">
              <w:t xml:space="preserve">W1 </w:t>
            </w:r>
          </w:p>
        </w:tc>
      </w:tr>
      <w:tr w:rsidR="000517D4" w:rsidRPr="001A5CE6" w14:paraId="30C5DD0F" w14:textId="77777777" w:rsidTr="003A74E9">
        <w:tc>
          <w:tcPr>
            <w:tcW w:w="5115" w:type="dxa"/>
            <w:shd w:val="clear" w:color="auto" w:fill="auto"/>
            <w:tcMar>
              <w:top w:w="100" w:type="dxa"/>
              <w:left w:w="100" w:type="dxa"/>
              <w:bottom w:w="100" w:type="dxa"/>
              <w:right w:w="100" w:type="dxa"/>
            </w:tcMar>
          </w:tcPr>
          <w:p w14:paraId="2A080DE8" w14:textId="77777777" w:rsidR="000517D4" w:rsidRPr="001A5CE6" w:rsidRDefault="000517D4" w:rsidP="003A74E9">
            <w:r w:rsidRPr="001A5CE6">
              <w:lastRenderedPageBreak/>
              <w:t xml:space="preserve">Pershkueshmeria nga avulli, vlera Sd (EN ISO 12572):   </w:t>
            </w:r>
          </w:p>
        </w:tc>
        <w:tc>
          <w:tcPr>
            <w:tcW w:w="4245" w:type="dxa"/>
            <w:shd w:val="clear" w:color="auto" w:fill="auto"/>
            <w:tcMar>
              <w:top w:w="100" w:type="dxa"/>
              <w:left w:w="100" w:type="dxa"/>
              <w:bottom w:w="100" w:type="dxa"/>
              <w:right w:w="100" w:type="dxa"/>
            </w:tcMar>
          </w:tcPr>
          <w:p w14:paraId="120A50AE" w14:textId="77777777" w:rsidR="000517D4" w:rsidRPr="001A5CE6" w:rsidRDefault="000517D4" w:rsidP="003A74E9">
            <w:r w:rsidRPr="001A5CE6">
              <w:t>0.02 m ( - 0.01, + 0.015)</w:t>
            </w:r>
          </w:p>
        </w:tc>
      </w:tr>
      <w:tr w:rsidR="000517D4" w:rsidRPr="001A5CE6" w14:paraId="252A8E46" w14:textId="77777777" w:rsidTr="003A74E9">
        <w:trPr>
          <w:trHeight w:val="213"/>
        </w:trPr>
        <w:tc>
          <w:tcPr>
            <w:tcW w:w="5115" w:type="dxa"/>
            <w:shd w:val="clear" w:color="auto" w:fill="auto"/>
            <w:tcMar>
              <w:top w:w="100" w:type="dxa"/>
              <w:left w:w="100" w:type="dxa"/>
              <w:bottom w:w="100" w:type="dxa"/>
              <w:right w:w="100" w:type="dxa"/>
            </w:tcMar>
          </w:tcPr>
          <w:p w14:paraId="31BE449E" w14:textId="77777777" w:rsidR="000517D4" w:rsidRPr="001A5CE6" w:rsidRDefault="000517D4" w:rsidP="003A74E9">
            <w:r w:rsidRPr="001A5CE6">
              <w:t xml:space="preserve">Fortesia ne terheqje para plakjes artificiale (EN 12311-2):   </w:t>
            </w:r>
          </w:p>
        </w:tc>
        <w:tc>
          <w:tcPr>
            <w:tcW w:w="4245" w:type="dxa"/>
            <w:shd w:val="clear" w:color="auto" w:fill="auto"/>
            <w:tcMar>
              <w:top w:w="100" w:type="dxa"/>
              <w:left w:w="100" w:type="dxa"/>
              <w:bottom w:w="100" w:type="dxa"/>
              <w:right w:w="100" w:type="dxa"/>
            </w:tcMar>
          </w:tcPr>
          <w:p w14:paraId="6B5B35C4" w14:textId="77777777" w:rsidR="000517D4" w:rsidRPr="001A5CE6" w:rsidRDefault="000517D4" w:rsidP="003A74E9">
            <w:r w:rsidRPr="001A5CE6">
              <w:t xml:space="preserve">220(L) / 140(T) N/50 mm  </w:t>
            </w:r>
          </w:p>
        </w:tc>
      </w:tr>
      <w:tr w:rsidR="000517D4" w:rsidRPr="001A5CE6" w14:paraId="432E3674" w14:textId="77777777" w:rsidTr="003A74E9">
        <w:trPr>
          <w:trHeight w:val="375"/>
        </w:trPr>
        <w:tc>
          <w:tcPr>
            <w:tcW w:w="5115" w:type="dxa"/>
            <w:shd w:val="clear" w:color="auto" w:fill="auto"/>
            <w:tcMar>
              <w:top w:w="100" w:type="dxa"/>
              <w:left w:w="100" w:type="dxa"/>
              <w:bottom w:w="100" w:type="dxa"/>
              <w:right w:w="100" w:type="dxa"/>
            </w:tcMar>
          </w:tcPr>
          <w:p w14:paraId="6CA0E6D3" w14:textId="77777777" w:rsidR="000517D4" w:rsidRPr="001A5CE6" w:rsidRDefault="000517D4" w:rsidP="003A74E9">
            <w:r w:rsidRPr="001A5CE6">
              <w:t xml:space="preserve">Fortesia ne terheqje pas plakjes artificiale (EN 12311-2): </w:t>
            </w:r>
          </w:p>
        </w:tc>
        <w:tc>
          <w:tcPr>
            <w:tcW w:w="4245" w:type="dxa"/>
            <w:shd w:val="clear" w:color="auto" w:fill="auto"/>
            <w:tcMar>
              <w:top w:w="100" w:type="dxa"/>
              <w:left w:w="100" w:type="dxa"/>
              <w:bottom w:w="100" w:type="dxa"/>
              <w:right w:w="100" w:type="dxa"/>
            </w:tcMar>
          </w:tcPr>
          <w:p w14:paraId="73C40CDC" w14:textId="77777777" w:rsidR="000517D4" w:rsidRPr="001A5CE6" w:rsidRDefault="000517D4" w:rsidP="003A74E9">
            <w:r w:rsidRPr="001A5CE6">
              <w:t>190(L) / 120(T) N/50 mm</w:t>
            </w:r>
          </w:p>
        </w:tc>
      </w:tr>
      <w:tr w:rsidR="000517D4" w:rsidRPr="001A5CE6" w14:paraId="026839D3" w14:textId="77777777" w:rsidTr="003A74E9">
        <w:tc>
          <w:tcPr>
            <w:tcW w:w="5115" w:type="dxa"/>
            <w:shd w:val="clear" w:color="auto" w:fill="auto"/>
            <w:tcMar>
              <w:top w:w="100" w:type="dxa"/>
              <w:left w:w="100" w:type="dxa"/>
              <w:bottom w:w="100" w:type="dxa"/>
              <w:right w:w="100" w:type="dxa"/>
            </w:tcMar>
          </w:tcPr>
          <w:p w14:paraId="5EEBD495" w14:textId="77777777" w:rsidR="000517D4" w:rsidRPr="001A5CE6" w:rsidRDefault="000517D4" w:rsidP="003A74E9">
            <w:r w:rsidRPr="001A5CE6">
              <w:t xml:space="preserve">Rezistenca ndaj çarjes (EN 12310-2):    </w:t>
            </w:r>
          </w:p>
        </w:tc>
        <w:tc>
          <w:tcPr>
            <w:tcW w:w="4245" w:type="dxa"/>
            <w:shd w:val="clear" w:color="auto" w:fill="auto"/>
            <w:tcMar>
              <w:top w:w="100" w:type="dxa"/>
              <w:left w:w="100" w:type="dxa"/>
              <w:bottom w:w="100" w:type="dxa"/>
              <w:right w:w="100" w:type="dxa"/>
            </w:tcMar>
          </w:tcPr>
          <w:p w14:paraId="18474D2B" w14:textId="77777777" w:rsidR="000517D4" w:rsidRPr="001A5CE6" w:rsidRDefault="000517D4" w:rsidP="003A74E9">
            <w:r w:rsidRPr="001A5CE6">
              <w:t xml:space="preserve">80(L) / 90(T) N </w:t>
            </w:r>
          </w:p>
        </w:tc>
      </w:tr>
      <w:tr w:rsidR="000517D4" w:rsidRPr="001A5CE6" w14:paraId="78A05C1D" w14:textId="77777777" w:rsidTr="003A74E9">
        <w:tc>
          <w:tcPr>
            <w:tcW w:w="5115" w:type="dxa"/>
            <w:shd w:val="clear" w:color="auto" w:fill="auto"/>
            <w:tcMar>
              <w:top w:w="100" w:type="dxa"/>
              <w:left w:w="100" w:type="dxa"/>
              <w:bottom w:w="100" w:type="dxa"/>
              <w:right w:w="100" w:type="dxa"/>
            </w:tcMar>
          </w:tcPr>
          <w:p w14:paraId="737F06E7" w14:textId="77777777" w:rsidR="000517D4" w:rsidRPr="001A5CE6" w:rsidRDefault="000517D4" w:rsidP="003A74E9">
            <w:r w:rsidRPr="001A5CE6">
              <w:t xml:space="preserve">Felksibiliteti ne temperature te ulet (EN 1109):    </w:t>
            </w:r>
          </w:p>
        </w:tc>
        <w:tc>
          <w:tcPr>
            <w:tcW w:w="4245" w:type="dxa"/>
            <w:shd w:val="clear" w:color="auto" w:fill="auto"/>
            <w:tcMar>
              <w:top w:w="100" w:type="dxa"/>
              <w:left w:w="100" w:type="dxa"/>
              <w:bottom w:w="100" w:type="dxa"/>
              <w:right w:w="100" w:type="dxa"/>
            </w:tcMar>
          </w:tcPr>
          <w:p w14:paraId="6B38AF0C" w14:textId="77777777" w:rsidR="000517D4" w:rsidRPr="001A5CE6" w:rsidRDefault="000517D4" w:rsidP="003A74E9">
            <w:r w:rsidRPr="001A5CE6">
              <w:t xml:space="preserve"> - 20°C</w:t>
            </w:r>
          </w:p>
        </w:tc>
      </w:tr>
      <w:tr w:rsidR="000517D4" w:rsidRPr="001A5CE6" w14:paraId="563A79D8" w14:textId="77777777" w:rsidTr="003A74E9">
        <w:tc>
          <w:tcPr>
            <w:tcW w:w="5115" w:type="dxa"/>
            <w:shd w:val="clear" w:color="auto" w:fill="auto"/>
            <w:tcMar>
              <w:top w:w="100" w:type="dxa"/>
              <w:left w:w="100" w:type="dxa"/>
              <w:bottom w:w="100" w:type="dxa"/>
              <w:right w:w="100" w:type="dxa"/>
            </w:tcMar>
          </w:tcPr>
          <w:p w14:paraId="3AFAAF02" w14:textId="77777777" w:rsidR="000517D4" w:rsidRPr="001A5CE6" w:rsidRDefault="000517D4" w:rsidP="003A74E9">
            <w:r w:rsidRPr="001A5CE6">
              <w:t xml:space="preserve">UV-rezistenca:      </w:t>
            </w:r>
          </w:p>
        </w:tc>
        <w:tc>
          <w:tcPr>
            <w:tcW w:w="4245" w:type="dxa"/>
            <w:shd w:val="clear" w:color="auto" w:fill="auto"/>
            <w:tcMar>
              <w:top w:w="100" w:type="dxa"/>
              <w:left w:w="100" w:type="dxa"/>
              <w:bottom w:w="100" w:type="dxa"/>
              <w:right w:w="100" w:type="dxa"/>
            </w:tcMar>
          </w:tcPr>
          <w:p w14:paraId="3E18BDE9" w14:textId="77777777" w:rsidR="000517D4" w:rsidRPr="001A5CE6" w:rsidRDefault="000517D4" w:rsidP="003A74E9">
            <w:r w:rsidRPr="001A5CE6">
              <w:t>3 muaj</w:t>
            </w:r>
          </w:p>
        </w:tc>
      </w:tr>
      <w:tr w:rsidR="000517D4" w:rsidRPr="001A5CE6" w14:paraId="583DF07A" w14:textId="77777777" w:rsidTr="003A74E9">
        <w:tc>
          <w:tcPr>
            <w:tcW w:w="5115" w:type="dxa"/>
            <w:shd w:val="clear" w:color="auto" w:fill="auto"/>
            <w:tcMar>
              <w:top w:w="100" w:type="dxa"/>
              <w:left w:w="100" w:type="dxa"/>
              <w:bottom w:w="100" w:type="dxa"/>
              <w:right w:w="100" w:type="dxa"/>
            </w:tcMar>
          </w:tcPr>
          <w:p w14:paraId="1C614A62" w14:textId="77777777" w:rsidR="000517D4" w:rsidRPr="001A5CE6" w:rsidRDefault="000517D4" w:rsidP="003A74E9">
            <w:r w:rsidRPr="001A5CE6">
              <w:t xml:space="preserve">Rezistenca ndaj temperaturave:       </w:t>
            </w:r>
          </w:p>
        </w:tc>
        <w:tc>
          <w:tcPr>
            <w:tcW w:w="4245" w:type="dxa"/>
            <w:shd w:val="clear" w:color="auto" w:fill="auto"/>
            <w:tcMar>
              <w:top w:w="100" w:type="dxa"/>
              <w:left w:w="100" w:type="dxa"/>
              <w:bottom w:w="100" w:type="dxa"/>
              <w:right w:w="100" w:type="dxa"/>
            </w:tcMar>
          </w:tcPr>
          <w:p w14:paraId="5B6F4F31" w14:textId="77777777" w:rsidR="000517D4" w:rsidRPr="001A5CE6" w:rsidRDefault="000517D4" w:rsidP="003A74E9">
            <w:r w:rsidRPr="001A5CE6">
              <w:t xml:space="preserve"> - 40°C deri ne + 80°C</w:t>
            </w:r>
          </w:p>
        </w:tc>
      </w:tr>
      <w:tr w:rsidR="000517D4" w:rsidRPr="001A5CE6" w14:paraId="164852D8" w14:textId="77777777" w:rsidTr="003A74E9">
        <w:tc>
          <w:tcPr>
            <w:tcW w:w="5115" w:type="dxa"/>
            <w:shd w:val="clear" w:color="auto" w:fill="auto"/>
            <w:tcMar>
              <w:top w:w="100" w:type="dxa"/>
              <w:left w:w="100" w:type="dxa"/>
              <w:bottom w:w="100" w:type="dxa"/>
              <w:right w:w="100" w:type="dxa"/>
            </w:tcMar>
          </w:tcPr>
          <w:p w14:paraId="5B3F64D1" w14:textId="77777777" w:rsidR="000517D4" w:rsidRPr="001A5CE6" w:rsidRDefault="000517D4" w:rsidP="003A74E9">
            <w:r w:rsidRPr="001A5CE6">
              <w:t xml:space="preserve">Trashesia:      </w:t>
            </w:r>
          </w:p>
        </w:tc>
        <w:tc>
          <w:tcPr>
            <w:tcW w:w="4245" w:type="dxa"/>
            <w:shd w:val="clear" w:color="auto" w:fill="auto"/>
            <w:tcMar>
              <w:top w:w="100" w:type="dxa"/>
              <w:left w:w="100" w:type="dxa"/>
              <w:bottom w:w="100" w:type="dxa"/>
              <w:right w:w="100" w:type="dxa"/>
            </w:tcMar>
          </w:tcPr>
          <w:p w14:paraId="2A0B805E" w14:textId="77777777" w:rsidR="000517D4" w:rsidRPr="001A5CE6" w:rsidRDefault="000517D4" w:rsidP="003A74E9">
            <w:r w:rsidRPr="001A5CE6">
              <w:t xml:space="preserve"> 0.38 mm ( ± 0.02) </w:t>
            </w:r>
          </w:p>
        </w:tc>
      </w:tr>
    </w:tbl>
    <w:p w14:paraId="1AD805AE" w14:textId="77777777" w:rsidR="00DE20A9" w:rsidRPr="00AB3F18" w:rsidRDefault="00DE20A9" w:rsidP="00DE20A9">
      <w:pPr>
        <w:pStyle w:val="ListParagraph"/>
        <w:spacing w:line="276" w:lineRule="auto"/>
        <w:ind w:left="435"/>
        <w:rPr>
          <w:rFonts w:asciiTheme="majorHAnsi" w:hAnsiTheme="majorHAnsi" w:cstheme="majorHAnsi"/>
        </w:rPr>
      </w:pPr>
    </w:p>
    <w:p w14:paraId="4C7CF710" w14:textId="77777777" w:rsidR="000517D4" w:rsidRPr="001A5CE6" w:rsidRDefault="000517D4" w:rsidP="000517D4">
      <w:pPr>
        <w:spacing w:line="308" w:lineRule="auto"/>
        <w:rPr>
          <w:rFonts w:cs="Calibri"/>
          <w:b/>
          <w:bCs/>
          <w:u w:val="single"/>
        </w:rPr>
      </w:pPr>
      <w:r w:rsidRPr="001A5CE6">
        <w:rPr>
          <w:rFonts w:cs="Calibri"/>
          <w:b/>
          <w:bCs/>
          <w:u w:val="single"/>
        </w:rPr>
        <w:t>Aplikimi:</w:t>
      </w:r>
    </w:p>
    <w:p w14:paraId="711EEBAA" w14:textId="77777777" w:rsidR="000517D4" w:rsidRPr="001A5CE6" w:rsidRDefault="000517D4" w:rsidP="000517D4">
      <w:pPr>
        <w:spacing w:line="308" w:lineRule="auto"/>
        <w:jc w:val="both"/>
        <w:rPr>
          <w:rFonts w:cs="Calibri"/>
          <w:highlight w:val="yellow"/>
        </w:rPr>
      </w:pPr>
      <w:r w:rsidRPr="001A5CE6">
        <w:rPr>
          <w:rFonts w:cs="Calibri"/>
        </w:rPr>
        <w:t>Aplikohet ne sistemin e konstruksionit te çatise se pjerret nen mbulesen baze te çatise dhe ne pllaken e kulmit mbi izolimin termik.</w:t>
      </w:r>
      <w:r w:rsidRPr="001A5CE6">
        <w:rPr>
          <w:rFonts w:cs="Calibri"/>
          <w:highlight w:val="yellow"/>
        </w:rPr>
        <w:t xml:space="preserve"> </w:t>
      </w:r>
    </w:p>
    <w:p w14:paraId="4A43C434" w14:textId="77777777" w:rsidR="000517D4" w:rsidRPr="001A5CE6" w:rsidRDefault="000517D4" w:rsidP="000517D4">
      <w:pPr>
        <w:spacing w:line="308" w:lineRule="auto"/>
        <w:jc w:val="both"/>
        <w:rPr>
          <w:rFonts w:cs="Calibri"/>
        </w:rPr>
      </w:pPr>
      <w:r w:rsidRPr="001A5CE6">
        <w:rPr>
          <w:rFonts w:cs="Calibri"/>
        </w:rPr>
        <w:t>Udhezimi per perdorim:</w:t>
      </w:r>
    </w:p>
    <w:p w14:paraId="24CAEB04" w14:textId="77777777" w:rsidR="000517D4" w:rsidRPr="001A5CE6" w:rsidRDefault="000517D4" w:rsidP="000517D4">
      <w:pPr>
        <w:spacing w:line="308" w:lineRule="auto"/>
        <w:jc w:val="both"/>
        <w:rPr>
          <w:rFonts w:cs="Calibri"/>
        </w:rPr>
      </w:pPr>
      <w:r>
        <w:rPr>
          <w:rFonts w:cs="Calibri"/>
        </w:rPr>
        <w:t>Folja</w:t>
      </w:r>
      <w:r w:rsidRPr="001A5CE6">
        <w:rPr>
          <w:rFonts w:cs="Calibri"/>
        </w:rPr>
        <w:t xml:space="preserve"> vendoset mbi pjesen e shtruar me derrasa, siper brinjeve. Nese distanca ndermjet brinjeve eshte deri ne 1m, </w:t>
      </w:r>
      <w:r>
        <w:rPr>
          <w:rFonts w:cs="Calibri"/>
        </w:rPr>
        <w:t>folja</w:t>
      </w:r>
      <w:r w:rsidRPr="001A5CE6">
        <w:rPr>
          <w:rFonts w:cs="Calibri"/>
        </w:rPr>
        <w:t xml:space="preserve"> mund te vendoset drejtperdrejte mbi brinjet. Vendoset nga pikorja drejt pullazit, horizontalisht dhe me mbivendosje prej min. 10cm. Gjate vendosjes se </w:t>
      </w:r>
      <w:r>
        <w:rPr>
          <w:rFonts w:cs="Calibri"/>
        </w:rPr>
        <w:t>folje</w:t>
      </w:r>
      <w:r w:rsidRPr="001A5CE6">
        <w:rPr>
          <w:rFonts w:cs="Calibri"/>
        </w:rPr>
        <w:t>s duhet pasur kujdes qe ana e shtypur te jete e kthyer kah instaluesi, ndersa ana e lemuar, jo e shtypur, kah brinjet.</w:t>
      </w:r>
    </w:p>
    <w:p w14:paraId="17A6B00D" w14:textId="77777777" w:rsidR="000517D4" w:rsidRPr="001A5CE6" w:rsidRDefault="000517D4" w:rsidP="000517D4">
      <w:pPr>
        <w:spacing w:line="308" w:lineRule="auto"/>
        <w:jc w:val="both"/>
        <w:rPr>
          <w:rFonts w:cs="Calibri"/>
        </w:rPr>
      </w:pPr>
      <w:r w:rsidRPr="001A5CE6">
        <w:rPr>
          <w:rFonts w:cs="Calibri"/>
        </w:rPr>
        <w:t>Rezistenca e materialit ndaj kohes:</w:t>
      </w:r>
    </w:p>
    <w:p w14:paraId="70BCB404" w14:textId="77777777" w:rsidR="000517D4" w:rsidRPr="001A5CE6" w:rsidRDefault="000517D4" w:rsidP="000517D4">
      <w:pPr>
        <w:spacing w:line="308" w:lineRule="auto"/>
        <w:jc w:val="both"/>
        <w:rPr>
          <w:rFonts w:cs="Calibri"/>
        </w:rPr>
      </w:pPr>
      <w:r w:rsidRPr="001A5CE6">
        <w:rPr>
          <w:rFonts w:cs="Calibri"/>
        </w:rPr>
        <w:t>Instalimi i duhur, me perdorimin e materialeve adekuate, garanton jetegjatesine e tere sistemit.</w:t>
      </w:r>
    </w:p>
    <w:p w14:paraId="07F31E50" w14:textId="77777777" w:rsidR="00DE20A9" w:rsidRPr="00C52BCD" w:rsidRDefault="00DE20A9" w:rsidP="00DE20A9"/>
    <w:p w14:paraId="14DEAAEC" w14:textId="77777777" w:rsidR="00DE20A9" w:rsidRPr="00077616" w:rsidRDefault="00DE20A9" w:rsidP="00DE20A9">
      <w:pPr>
        <w:rPr>
          <w:rFonts w:asciiTheme="majorHAnsi" w:hAnsiTheme="majorHAnsi" w:cstheme="majorHAnsi"/>
        </w:rPr>
      </w:pPr>
    </w:p>
    <w:p w14:paraId="3D4FDAA1" w14:textId="77777777" w:rsidR="00DE20A9" w:rsidRPr="00172E39" w:rsidRDefault="00DE20A9" w:rsidP="00DE20A9">
      <w:pPr>
        <w:pStyle w:val="Heading2"/>
        <w:rPr>
          <w:rFonts w:cstheme="majorHAnsi"/>
        </w:rPr>
      </w:pPr>
      <w:bookmarkStart w:id="263" w:name="_Toc160810426"/>
      <w:bookmarkStart w:id="264" w:name="_Toc160811896"/>
      <w:bookmarkStart w:id="265" w:name="_Toc165040828"/>
      <w:r>
        <w:t>1.5.5 Derrasimi mbi izolimin termik në pllaken e kulmit t=20 mm</w:t>
      </w:r>
      <w:bookmarkEnd w:id="263"/>
      <w:bookmarkEnd w:id="264"/>
      <w:bookmarkEnd w:id="265"/>
    </w:p>
    <w:p w14:paraId="14E967BC" w14:textId="2019CEB8" w:rsidR="007615DA" w:rsidRPr="00694148" w:rsidRDefault="00DE20A9" w:rsidP="007615DA">
      <w:pPr>
        <w:spacing w:line="360" w:lineRule="auto"/>
        <w:jc w:val="both"/>
        <w:rPr>
          <w:rFonts w:asciiTheme="majorHAnsi" w:hAnsiTheme="majorHAnsi" w:cstheme="majorHAnsi"/>
        </w:rPr>
      </w:pPr>
      <w:r w:rsidRPr="00077616">
        <w:rPr>
          <w:rFonts w:asciiTheme="majorHAnsi" w:hAnsiTheme="majorHAnsi" w:cstheme="majorHAnsi"/>
        </w:rPr>
        <w:t>Kontraktori duhet te siguroje furnizmin dhe instalimin e derrasave me trashesi t=</w:t>
      </w:r>
      <w:r>
        <w:rPr>
          <w:rFonts w:asciiTheme="majorHAnsi" w:hAnsiTheme="majorHAnsi" w:cstheme="majorHAnsi"/>
        </w:rPr>
        <w:t>2</w:t>
      </w:r>
      <w:r w:rsidRPr="00077616">
        <w:rPr>
          <w:rFonts w:asciiTheme="majorHAnsi" w:hAnsiTheme="majorHAnsi" w:cstheme="majorHAnsi"/>
        </w:rPr>
        <w:t xml:space="preserve"> cm per </w:t>
      </w:r>
      <w:r>
        <w:rPr>
          <w:rFonts w:asciiTheme="majorHAnsi" w:hAnsiTheme="majorHAnsi" w:cstheme="majorHAnsi"/>
        </w:rPr>
        <w:t>mbulimin e izolimit termik mbi pllaken e kulmit</w:t>
      </w:r>
      <w:r w:rsidRPr="00077616">
        <w:rPr>
          <w:rFonts w:asciiTheme="majorHAnsi" w:hAnsiTheme="majorHAnsi" w:cstheme="majorHAnsi"/>
        </w:rPr>
        <w:t>. Ne kete pozicion duhet te llogarite</w:t>
      </w:r>
      <w:r>
        <w:rPr>
          <w:rFonts w:asciiTheme="majorHAnsi" w:hAnsiTheme="majorHAnsi" w:cstheme="majorHAnsi"/>
        </w:rPr>
        <w:t>n te gjitha derrasat e reja</w:t>
      </w:r>
      <w:r w:rsidRPr="00077616">
        <w:rPr>
          <w:rFonts w:asciiTheme="majorHAnsi" w:hAnsiTheme="majorHAnsi" w:cstheme="majorHAnsi"/>
        </w:rPr>
        <w:t xml:space="preserve"> </w:t>
      </w:r>
      <w:r>
        <w:rPr>
          <w:rFonts w:asciiTheme="majorHAnsi" w:hAnsiTheme="majorHAnsi" w:cstheme="majorHAnsi"/>
        </w:rPr>
        <w:t>te plota te vendosura mbi izolimin termik te ri.</w:t>
      </w:r>
      <w:bookmarkStart w:id="266" w:name="_Hlk161043738"/>
      <w:r w:rsidR="007615DA" w:rsidRPr="007615DA">
        <w:rPr>
          <w:rFonts w:asciiTheme="majorHAnsi" w:hAnsiTheme="majorHAnsi" w:cstheme="majorHAnsi"/>
        </w:rPr>
        <w:t xml:space="preserve"> </w:t>
      </w:r>
      <w:r w:rsidR="007615DA">
        <w:rPr>
          <w:rFonts w:asciiTheme="majorHAnsi" w:hAnsiTheme="majorHAnsi" w:cstheme="majorHAnsi"/>
        </w:rPr>
        <w:t>Gjithashtu shtohen trajet e drurit me dimensione 8/16 çdo 1m per vendosjen e derrasave</w:t>
      </w:r>
      <w:r w:rsidR="007615DA" w:rsidRPr="00694148">
        <w:rPr>
          <w:rFonts w:asciiTheme="majorHAnsi" w:hAnsiTheme="majorHAnsi" w:cstheme="majorHAnsi"/>
        </w:rPr>
        <w:t>.</w:t>
      </w:r>
      <w:bookmarkEnd w:id="266"/>
    </w:p>
    <w:p w14:paraId="3B83237D" w14:textId="593D4F58" w:rsidR="00DE20A9" w:rsidRPr="003B7274" w:rsidRDefault="00DE20A9" w:rsidP="00DE20A9">
      <w:pPr>
        <w:spacing w:line="360" w:lineRule="auto"/>
        <w:jc w:val="both"/>
        <w:rPr>
          <w:rFonts w:asciiTheme="majorHAnsi" w:hAnsiTheme="majorHAnsi" w:cstheme="majorHAnsi"/>
        </w:rPr>
      </w:pPr>
    </w:p>
    <w:tbl>
      <w:tblPr>
        <w:tblStyle w:val="17"/>
        <w:tblW w:w="8625" w:type="dxa"/>
        <w:jc w:val="center"/>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4320"/>
        <w:gridCol w:w="1740"/>
        <w:gridCol w:w="1155"/>
        <w:gridCol w:w="1410"/>
      </w:tblGrid>
      <w:tr w:rsidR="00DE20A9" w:rsidRPr="00077616" w14:paraId="604ED7E2" w14:textId="77777777" w:rsidTr="00100B8E">
        <w:trPr>
          <w:trHeight w:val="57"/>
          <w:jc w:val="center"/>
        </w:trPr>
        <w:tc>
          <w:tcPr>
            <w:tcW w:w="4320" w:type="dxa"/>
            <w:tcMar>
              <w:top w:w="100" w:type="dxa"/>
              <w:left w:w="100" w:type="dxa"/>
              <w:bottom w:w="100" w:type="dxa"/>
              <w:right w:w="100" w:type="dxa"/>
            </w:tcMar>
            <w:vAlign w:val="center"/>
          </w:tcPr>
          <w:p w14:paraId="30F53373" w14:textId="77777777" w:rsidR="00DE20A9" w:rsidRPr="003B7274" w:rsidRDefault="00DE20A9" w:rsidP="00100B8E">
            <w:pPr>
              <w:rPr>
                <w:b/>
                <w:bCs/>
                <w:sz w:val="20"/>
                <w:szCs w:val="20"/>
              </w:rPr>
            </w:pPr>
            <w:r w:rsidRPr="003B7274">
              <w:rPr>
                <w:b/>
                <w:bCs/>
                <w:sz w:val="20"/>
                <w:szCs w:val="20"/>
              </w:rPr>
              <w:lastRenderedPageBreak/>
              <w:t>Vetite</w:t>
            </w:r>
          </w:p>
        </w:tc>
        <w:tc>
          <w:tcPr>
            <w:tcW w:w="1740" w:type="dxa"/>
            <w:tcMar>
              <w:top w:w="100" w:type="dxa"/>
              <w:left w:w="100" w:type="dxa"/>
              <w:bottom w:w="100" w:type="dxa"/>
              <w:right w:w="100" w:type="dxa"/>
            </w:tcMar>
            <w:vAlign w:val="center"/>
          </w:tcPr>
          <w:p w14:paraId="49C38FBA" w14:textId="77777777" w:rsidR="00DE20A9" w:rsidRPr="003B7274" w:rsidRDefault="00DE20A9" w:rsidP="00100B8E">
            <w:pPr>
              <w:rPr>
                <w:sz w:val="20"/>
                <w:szCs w:val="20"/>
              </w:rPr>
            </w:pPr>
            <w:r w:rsidRPr="003B7274">
              <w:rPr>
                <w:sz w:val="20"/>
                <w:szCs w:val="20"/>
              </w:rPr>
              <w:t>EN Standardi</w:t>
            </w:r>
          </w:p>
        </w:tc>
        <w:tc>
          <w:tcPr>
            <w:tcW w:w="1155" w:type="dxa"/>
            <w:tcMar>
              <w:top w:w="100" w:type="dxa"/>
              <w:left w:w="100" w:type="dxa"/>
              <w:bottom w:w="100" w:type="dxa"/>
              <w:right w:w="100" w:type="dxa"/>
            </w:tcMar>
            <w:vAlign w:val="center"/>
          </w:tcPr>
          <w:p w14:paraId="6E6DC150" w14:textId="77777777" w:rsidR="00DE20A9" w:rsidRPr="003B7274" w:rsidRDefault="00DE20A9" w:rsidP="00100B8E">
            <w:pPr>
              <w:rPr>
                <w:sz w:val="20"/>
                <w:szCs w:val="20"/>
              </w:rPr>
            </w:pPr>
            <w:r w:rsidRPr="003B7274">
              <w:rPr>
                <w:sz w:val="20"/>
                <w:szCs w:val="20"/>
              </w:rPr>
              <w:t>Vlera</w:t>
            </w:r>
          </w:p>
        </w:tc>
        <w:tc>
          <w:tcPr>
            <w:tcW w:w="1410" w:type="dxa"/>
            <w:tcMar>
              <w:top w:w="100" w:type="dxa"/>
              <w:left w:w="100" w:type="dxa"/>
              <w:bottom w:w="100" w:type="dxa"/>
              <w:right w:w="100" w:type="dxa"/>
            </w:tcMar>
            <w:vAlign w:val="center"/>
          </w:tcPr>
          <w:p w14:paraId="039E05BD" w14:textId="77777777" w:rsidR="00DE20A9" w:rsidRPr="003B7274" w:rsidRDefault="00DE20A9" w:rsidP="00100B8E">
            <w:pPr>
              <w:rPr>
                <w:sz w:val="20"/>
                <w:szCs w:val="20"/>
              </w:rPr>
            </w:pPr>
            <w:r w:rsidRPr="003B7274">
              <w:rPr>
                <w:sz w:val="20"/>
                <w:szCs w:val="20"/>
              </w:rPr>
              <w:t>Njesia</w:t>
            </w:r>
          </w:p>
        </w:tc>
      </w:tr>
      <w:tr w:rsidR="00DE20A9" w:rsidRPr="00077616" w14:paraId="5D1F7178" w14:textId="77777777" w:rsidTr="00100B8E">
        <w:trPr>
          <w:trHeight w:val="57"/>
          <w:jc w:val="center"/>
        </w:trPr>
        <w:tc>
          <w:tcPr>
            <w:tcW w:w="4320" w:type="dxa"/>
            <w:tcMar>
              <w:top w:w="100" w:type="dxa"/>
              <w:left w:w="100" w:type="dxa"/>
              <w:bottom w:w="100" w:type="dxa"/>
              <w:right w:w="100" w:type="dxa"/>
            </w:tcMar>
            <w:vAlign w:val="center"/>
          </w:tcPr>
          <w:p w14:paraId="4BBCEA18" w14:textId="77777777" w:rsidR="00DE20A9" w:rsidRPr="003B7274" w:rsidRDefault="00DE20A9" w:rsidP="00100B8E">
            <w:pPr>
              <w:rPr>
                <w:sz w:val="20"/>
                <w:szCs w:val="20"/>
              </w:rPr>
            </w:pPr>
            <w:r w:rsidRPr="003B7274">
              <w:rPr>
                <w:sz w:val="20"/>
                <w:szCs w:val="20"/>
              </w:rPr>
              <w:t>Permbajtja e lageshtise</w:t>
            </w:r>
          </w:p>
        </w:tc>
        <w:tc>
          <w:tcPr>
            <w:tcW w:w="1740" w:type="dxa"/>
            <w:tcMar>
              <w:top w:w="100" w:type="dxa"/>
              <w:left w:w="100" w:type="dxa"/>
              <w:bottom w:w="100" w:type="dxa"/>
              <w:right w:w="100" w:type="dxa"/>
            </w:tcMar>
            <w:vAlign w:val="center"/>
          </w:tcPr>
          <w:p w14:paraId="296D7143" w14:textId="77777777" w:rsidR="00DE20A9" w:rsidRPr="003B7274" w:rsidRDefault="00DE20A9" w:rsidP="00100B8E">
            <w:pPr>
              <w:rPr>
                <w:sz w:val="20"/>
                <w:szCs w:val="20"/>
              </w:rPr>
            </w:pPr>
            <w:r w:rsidRPr="003B7274">
              <w:rPr>
                <w:sz w:val="20"/>
                <w:szCs w:val="20"/>
              </w:rPr>
              <w:t>322</w:t>
            </w:r>
          </w:p>
        </w:tc>
        <w:tc>
          <w:tcPr>
            <w:tcW w:w="1155" w:type="dxa"/>
            <w:tcMar>
              <w:top w:w="100" w:type="dxa"/>
              <w:left w:w="100" w:type="dxa"/>
              <w:bottom w:w="100" w:type="dxa"/>
              <w:right w:w="100" w:type="dxa"/>
            </w:tcMar>
            <w:vAlign w:val="center"/>
          </w:tcPr>
          <w:p w14:paraId="669EE94F" w14:textId="77777777" w:rsidR="00DE20A9" w:rsidRPr="003B7274" w:rsidRDefault="00DE20A9" w:rsidP="00100B8E">
            <w:pPr>
              <w:rPr>
                <w:sz w:val="20"/>
                <w:szCs w:val="20"/>
              </w:rPr>
            </w:pPr>
            <w:r w:rsidRPr="003B7274">
              <w:rPr>
                <w:sz w:val="20"/>
                <w:szCs w:val="20"/>
              </w:rPr>
              <w:t>2-12</w:t>
            </w:r>
          </w:p>
        </w:tc>
        <w:tc>
          <w:tcPr>
            <w:tcW w:w="1410" w:type="dxa"/>
            <w:tcMar>
              <w:top w:w="100" w:type="dxa"/>
              <w:left w:w="100" w:type="dxa"/>
              <w:bottom w:w="100" w:type="dxa"/>
              <w:right w:w="100" w:type="dxa"/>
            </w:tcMar>
            <w:vAlign w:val="center"/>
          </w:tcPr>
          <w:p w14:paraId="796970F5" w14:textId="77777777" w:rsidR="00DE20A9" w:rsidRPr="003B7274" w:rsidRDefault="00DE20A9" w:rsidP="00100B8E">
            <w:pPr>
              <w:rPr>
                <w:sz w:val="20"/>
                <w:szCs w:val="20"/>
              </w:rPr>
            </w:pPr>
            <w:r w:rsidRPr="003B7274">
              <w:rPr>
                <w:sz w:val="20"/>
                <w:szCs w:val="20"/>
              </w:rPr>
              <w:t>%</w:t>
            </w:r>
          </w:p>
        </w:tc>
      </w:tr>
      <w:tr w:rsidR="00DE20A9" w:rsidRPr="00077616" w14:paraId="7CF93B40" w14:textId="77777777" w:rsidTr="00100B8E">
        <w:trPr>
          <w:trHeight w:val="57"/>
          <w:jc w:val="center"/>
        </w:trPr>
        <w:tc>
          <w:tcPr>
            <w:tcW w:w="4320" w:type="dxa"/>
            <w:tcMar>
              <w:top w:w="100" w:type="dxa"/>
              <w:left w:w="100" w:type="dxa"/>
              <w:bottom w:w="100" w:type="dxa"/>
              <w:right w:w="100" w:type="dxa"/>
            </w:tcMar>
            <w:vAlign w:val="center"/>
          </w:tcPr>
          <w:p w14:paraId="1A50FC36" w14:textId="77777777" w:rsidR="00DE20A9" w:rsidRPr="003B7274" w:rsidRDefault="00DE20A9" w:rsidP="00100B8E">
            <w:pPr>
              <w:rPr>
                <w:sz w:val="20"/>
                <w:szCs w:val="20"/>
              </w:rPr>
            </w:pPr>
            <w:r w:rsidRPr="003B7274">
              <w:rPr>
                <w:sz w:val="20"/>
                <w:szCs w:val="20"/>
              </w:rPr>
              <w:t>Forca e perkuljes-aksi kryesor</w:t>
            </w:r>
          </w:p>
        </w:tc>
        <w:tc>
          <w:tcPr>
            <w:tcW w:w="1740" w:type="dxa"/>
            <w:tcMar>
              <w:top w:w="100" w:type="dxa"/>
              <w:left w:w="100" w:type="dxa"/>
              <w:bottom w:w="100" w:type="dxa"/>
              <w:right w:w="100" w:type="dxa"/>
            </w:tcMar>
            <w:vAlign w:val="center"/>
          </w:tcPr>
          <w:p w14:paraId="2FE86182" w14:textId="77777777" w:rsidR="00DE20A9" w:rsidRPr="003B7274" w:rsidRDefault="00DE20A9" w:rsidP="00100B8E">
            <w:pPr>
              <w:rPr>
                <w:sz w:val="20"/>
                <w:szCs w:val="20"/>
              </w:rPr>
            </w:pPr>
            <w:r w:rsidRPr="003B7274">
              <w:rPr>
                <w:sz w:val="20"/>
                <w:szCs w:val="20"/>
              </w:rPr>
              <w:t>310</w:t>
            </w:r>
          </w:p>
        </w:tc>
        <w:tc>
          <w:tcPr>
            <w:tcW w:w="1155" w:type="dxa"/>
            <w:tcMar>
              <w:top w:w="100" w:type="dxa"/>
              <w:left w:w="100" w:type="dxa"/>
              <w:bottom w:w="100" w:type="dxa"/>
              <w:right w:w="100" w:type="dxa"/>
            </w:tcMar>
            <w:vAlign w:val="center"/>
          </w:tcPr>
          <w:p w14:paraId="00F1936B" w14:textId="77777777" w:rsidR="00DE20A9" w:rsidRPr="003B7274" w:rsidRDefault="00DE20A9" w:rsidP="00100B8E">
            <w:pPr>
              <w:rPr>
                <w:sz w:val="20"/>
                <w:szCs w:val="20"/>
              </w:rPr>
            </w:pPr>
            <w:r w:rsidRPr="003B7274">
              <w:rPr>
                <w:sz w:val="20"/>
                <w:szCs w:val="20"/>
              </w:rPr>
              <w:t>20</w:t>
            </w:r>
          </w:p>
        </w:tc>
        <w:tc>
          <w:tcPr>
            <w:tcW w:w="1410" w:type="dxa"/>
            <w:tcMar>
              <w:top w:w="100" w:type="dxa"/>
              <w:left w:w="100" w:type="dxa"/>
              <w:bottom w:w="100" w:type="dxa"/>
              <w:right w:w="100" w:type="dxa"/>
            </w:tcMar>
            <w:vAlign w:val="center"/>
          </w:tcPr>
          <w:p w14:paraId="4EB12585" w14:textId="77777777" w:rsidR="00DE20A9" w:rsidRPr="003B7274" w:rsidRDefault="00DE20A9" w:rsidP="00100B8E">
            <w:pPr>
              <w:rPr>
                <w:sz w:val="20"/>
                <w:szCs w:val="20"/>
              </w:rPr>
            </w:pPr>
            <w:r w:rsidRPr="003B7274">
              <w:rPr>
                <w:sz w:val="20"/>
                <w:szCs w:val="20"/>
              </w:rPr>
              <w:t>N/mm</w:t>
            </w:r>
            <w:r w:rsidRPr="00CC2CC0">
              <w:rPr>
                <w:sz w:val="20"/>
                <w:szCs w:val="20"/>
                <w:vertAlign w:val="superscript"/>
              </w:rPr>
              <w:t>2</w:t>
            </w:r>
          </w:p>
        </w:tc>
      </w:tr>
      <w:tr w:rsidR="00DE20A9" w:rsidRPr="00077616" w14:paraId="7E037F3E" w14:textId="77777777" w:rsidTr="00100B8E">
        <w:trPr>
          <w:trHeight w:val="57"/>
          <w:jc w:val="center"/>
        </w:trPr>
        <w:tc>
          <w:tcPr>
            <w:tcW w:w="4320" w:type="dxa"/>
            <w:tcMar>
              <w:top w:w="100" w:type="dxa"/>
              <w:left w:w="100" w:type="dxa"/>
              <w:bottom w:w="100" w:type="dxa"/>
              <w:right w:w="100" w:type="dxa"/>
            </w:tcMar>
            <w:vAlign w:val="center"/>
          </w:tcPr>
          <w:p w14:paraId="00630D0D" w14:textId="77777777" w:rsidR="00DE20A9" w:rsidRPr="003B7274" w:rsidRDefault="00DE20A9" w:rsidP="00100B8E">
            <w:pPr>
              <w:rPr>
                <w:sz w:val="20"/>
                <w:szCs w:val="20"/>
              </w:rPr>
            </w:pPr>
            <w:r w:rsidRPr="003B7274">
              <w:rPr>
                <w:sz w:val="20"/>
                <w:szCs w:val="20"/>
              </w:rPr>
              <w:t>Moduli i elasticitetit ne perkulje - aksi kryesor</w:t>
            </w:r>
          </w:p>
        </w:tc>
        <w:tc>
          <w:tcPr>
            <w:tcW w:w="1740" w:type="dxa"/>
            <w:tcMar>
              <w:top w:w="100" w:type="dxa"/>
              <w:left w:w="100" w:type="dxa"/>
              <w:bottom w:w="100" w:type="dxa"/>
              <w:right w:w="100" w:type="dxa"/>
            </w:tcMar>
            <w:vAlign w:val="center"/>
          </w:tcPr>
          <w:p w14:paraId="72F85681" w14:textId="77777777" w:rsidR="00DE20A9" w:rsidRPr="003B7274" w:rsidRDefault="00DE20A9" w:rsidP="00100B8E">
            <w:pPr>
              <w:rPr>
                <w:sz w:val="20"/>
                <w:szCs w:val="20"/>
              </w:rPr>
            </w:pPr>
            <w:r w:rsidRPr="003B7274">
              <w:rPr>
                <w:sz w:val="20"/>
                <w:szCs w:val="20"/>
              </w:rPr>
              <w:t>310</w:t>
            </w:r>
          </w:p>
        </w:tc>
        <w:tc>
          <w:tcPr>
            <w:tcW w:w="1155" w:type="dxa"/>
            <w:tcMar>
              <w:top w:w="100" w:type="dxa"/>
              <w:left w:w="100" w:type="dxa"/>
              <w:bottom w:w="100" w:type="dxa"/>
              <w:right w:w="100" w:type="dxa"/>
            </w:tcMar>
            <w:vAlign w:val="center"/>
          </w:tcPr>
          <w:p w14:paraId="3C1B8834" w14:textId="77777777" w:rsidR="00DE20A9" w:rsidRPr="003B7274" w:rsidRDefault="00DE20A9" w:rsidP="00100B8E">
            <w:pPr>
              <w:rPr>
                <w:sz w:val="20"/>
                <w:szCs w:val="20"/>
              </w:rPr>
            </w:pPr>
            <w:r w:rsidRPr="003B7274">
              <w:rPr>
                <w:sz w:val="20"/>
                <w:szCs w:val="20"/>
              </w:rPr>
              <w:t>3500</w:t>
            </w:r>
          </w:p>
        </w:tc>
        <w:tc>
          <w:tcPr>
            <w:tcW w:w="1410" w:type="dxa"/>
            <w:tcMar>
              <w:top w:w="100" w:type="dxa"/>
              <w:left w:w="100" w:type="dxa"/>
              <w:bottom w:w="100" w:type="dxa"/>
              <w:right w:w="100" w:type="dxa"/>
            </w:tcMar>
            <w:vAlign w:val="center"/>
          </w:tcPr>
          <w:p w14:paraId="074505FD" w14:textId="77777777" w:rsidR="00DE20A9" w:rsidRPr="003B7274" w:rsidRDefault="00DE20A9" w:rsidP="00100B8E">
            <w:pPr>
              <w:rPr>
                <w:sz w:val="20"/>
                <w:szCs w:val="20"/>
              </w:rPr>
            </w:pPr>
            <w:r w:rsidRPr="003B7274">
              <w:rPr>
                <w:sz w:val="20"/>
                <w:szCs w:val="20"/>
              </w:rPr>
              <w:t>N/mm</w:t>
            </w:r>
            <w:r w:rsidRPr="00CC2CC0">
              <w:rPr>
                <w:sz w:val="20"/>
                <w:szCs w:val="20"/>
                <w:vertAlign w:val="superscript"/>
              </w:rPr>
              <w:t>2</w:t>
            </w:r>
          </w:p>
        </w:tc>
      </w:tr>
      <w:tr w:rsidR="00DE20A9" w:rsidRPr="00077616" w14:paraId="5B10F8CF" w14:textId="77777777" w:rsidTr="00100B8E">
        <w:trPr>
          <w:trHeight w:val="57"/>
          <w:jc w:val="center"/>
        </w:trPr>
        <w:tc>
          <w:tcPr>
            <w:tcW w:w="4320" w:type="dxa"/>
            <w:tcMar>
              <w:top w:w="100" w:type="dxa"/>
              <w:left w:w="100" w:type="dxa"/>
              <w:bottom w:w="100" w:type="dxa"/>
              <w:right w:w="100" w:type="dxa"/>
            </w:tcMar>
            <w:vAlign w:val="center"/>
          </w:tcPr>
          <w:p w14:paraId="67356089" w14:textId="77777777" w:rsidR="00DE20A9" w:rsidRPr="003B7274" w:rsidRDefault="00DE20A9" w:rsidP="00100B8E">
            <w:pPr>
              <w:rPr>
                <w:sz w:val="20"/>
                <w:szCs w:val="20"/>
              </w:rPr>
            </w:pPr>
            <w:r w:rsidRPr="003B7274">
              <w:rPr>
                <w:sz w:val="20"/>
                <w:szCs w:val="20"/>
              </w:rPr>
              <w:t>Percueshmeria termike  vlera”k”</w:t>
            </w:r>
          </w:p>
        </w:tc>
        <w:tc>
          <w:tcPr>
            <w:tcW w:w="1740" w:type="dxa"/>
            <w:tcMar>
              <w:top w:w="100" w:type="dxa"/>
              <w:left w:w="100" w:type="dxa"/>
              <w:bottom w:w="100" w:type="dxa"/>
              <w:right w:w="100" w:type="dxa"/>
            </w:tcMar>
            <w:vAlign w:val="center"/>
          </w:tcPr>
          <w:p w14:paraId="05C56115" w14:textId="77777777" w:rsidR="00DE20A9" w:rsidRPr="003B7274" w:rsidRDefault="00DE20A9" w:rsidP="00100B8E">
            <w:pPr>
              <w:rPr>
                <w:sz w:val="20"/>
                <w:szCs w:val="20"/>
              </w:rPr>
            </w:pPr>
            <w:r w:rsidRPr="003B7274">
              <w:rPr>
                <w:sz w:val="20"/>
                <w:szCs w:val="20"/>
              </w:rPr>
              <w:t>13986</w:t>
            </w:r>
          </w:p>
        </w:tc>
        <w:tc>
          <w:tcPr>
            <w:tcW w:w="1155" w:type="dxa"/>
            <w:tcMar>
              <w:top w:w="100" w:type="dxa"/>
              <w:left w:w="100" w:type="dxa"/>
              <w:bottom w:w="100" w:type="dxa"/>
              <w:right w:w="100" w:type="dxa"/>
            </w:tcMar>
            <w:vAlign w:val="center"/>
          </w:tcPr>
          <w:p w14:paraId="002A1908" w14:textId="77777777" w:rsidR="00DE20A9" w:rsidRPr="003B7274" w:rsidRDefault="00DE20A9" w:rsidP="00100B8E">
            <w:pPr>
              <w:rPr>
                <w:sz w:val="20"/>
                <w:szCs w:val="20"/>
              </w:rPr>
            </w:pPr>
            <w:r w:rsidRPr="003B7274">
              <w:rPr>
                <w:sz w:val="20"/>
                <w:szCs w:val="20"/>
              </w:rPr>
              <w:t>0.13</w:t>
            </w:r>
          </w:p>
        </w:tc>
        <w:tc>
          <w:tcPr>
            <w:tcW w:w="1410" w:type="dxa"/>
            <w:tcMar>
              <w:top w:w="100" w:type="dxa"/>
              <w:left w:w="100" w:type="dxa"/>
              <w:bottom w:w="100" w:type="dxa"/>
              <w:right w:w="100" w:type="dxa"/>
            </w:tcMar>
            <w:vAlign w:val="center"/>
          </w:tcPr>
          <w:p w14:paraId="6A0EF66F" w14:textId="77777777" w:rsidR="00DE20A9" w:rsidRPr="003B7274" w:rsidRDefault="00DE20A9" w:rsidP="00100B8E">
            <w:pPr>
              <w:rPr>
                <w:sz w:val="20"/>
                <w:szCs w:val="20"/>
              </w:rPr>
            </w:pPr>
            <w:r w:rsidRPr="003B7274">
              <w:rPr>
                <w:sz w:val="20"/>
                <w:szCs w:val="20"/>
              </w:rPr>
              <w:t>w/(m.k)</w:t>
            </w:r>
          </w:p>
        </w:tc>
      </w:tr>
      <w:tr w:rsidR="00DE20A9" w:rsidRPr="00077616" w14:paraId="22BB3179" w14:textId="77777777" w:rsidTr="00100B8E">
        <w:trPr>
          <w:trHeight w:val="57"/>
          <w:jc w:val="center"/>
        </w:trPr>
        <w:tc>
          <w:tcPr>
            <w:tcW w:w="4320" w:type="dxa"/>
            <w:tcMar>
              <w:top w:w="100" w:type="dxa"/>
              <w:left w:w="100" w:type="dxa"/>
              <w:bottom w:w="100" w:type="dxa"/>
              <w:right w:w="100" w:type="dxa"/>
            </w:tcMar>
            <w:vAlign w:val="center"/>
          </w:tcPr>
          <w:p w14:paraId="3526086C" w14:textId="77777777" w:rsidR="00DE20A9" w:rsidRPr="003B7274" w:rsidRDefault="00DE20A9" w:rsidP="00100B8E">
            <w:pPr>
              <w:rPr>
                <w:sz w:val="20"/>
                <w:szCs w:val="20"/>
              </w:rPr>
            </w:pPr>
            <w:r w:rsidRPr="003B7274">
              <w:rPr>
                <w:sz w:val="20"/>
                <w:szCs w:val="20"/>
              </w:rPr>
              <w:t>Reagimi ndaj zjarrit (BS EN 135 01-1)</w:t>
            </w:r>
          </w:p>
        </w:tc>
        <w:tc>
          <w:tcPr>
            <w:tcW w:w="1740" w:type="dxa"/>
            <w:tcMar>
              <w:top w:w="100" w:type="dxa"/>
              <w:left w:w="100" w:type="dxa"/>
              <w:bottom w:w="100" w:type="dxa"/>
              <w:right w:w="100" w:type="dxa"/>
            </w:tcMar>
            <w:vAlign w:val="center"/>
          </w:tcPr>
          <w:p w14:paraId="0F1DEE4E" w14:textId="77777777" w:rsidR="00DE20A9" w:rsidRPr="003B7274" w:rsidRDefault="00DE20A9" w:rsidP="00100B8E">
            <w:pPr>
              <w:rPr>
                <w:sz w:val="20"/>
                <w:szCs w:val="20"/>
              </w:rPr>
            </w:pPr>
            <w:r w:rsidRPr="003B7274">
              <w:rPr>
                <w:sz w:val="20"/>
                <w:szCs w:val="20"/>
              </w:rPr>
              <w:t>13986</w:t>
            </w:r>
          </w:p>
        </w:tc>
        <w:tc>
          <w:tcPr>
            <w:tcW w:w="1155" w:type="dxa"/>
            <w:tcMar>
              <w:top w:w="100" w:type="dxa"/>
              <w:left w:w="100" w:type="dxa"/>
              <w:bottom w:w="100" w:type="dxa"/>
              <w:right w:w="100" w:type="dxa"/>
            </w:tcMar>
            <w:vAlign w:val="center"/>
          </w:tcPr>
          <w:p w14:paraId="0A4BDC5D" w14:textId="77777777" w:rsidR="00DE20A9" w:rsidRPr="003B7274" w:rsidRDefault="00DE20A9" w:rsidP="00100B8E">
            <w:pPr>
              <w:rPr>
                <w:sz w:val="20"/>
                <w:szCs w:val="20"/>
              </w:rPr>
            </w:pPr>
            <w:r w:rsidRPr="003B7274">
              <w:rPr>
                <w:sz w:val="20"/>
                <w:szCs w:val="20"/>
              </w:rPr>
              <w:t>D</w:t>
            </w:r>
          </w:p>
        </w:tc>
        <w:tc>
          <w:tcPr>
            <w:tcW w:w="1410" w:type="dxa"/>
            <w:tcMar>
              <w:top w:w="100" w:type="dxa"/>
              <w:left w:w="100" w:type="dxa"/>
              <w:bottom w:w="100" w:type="dxa"/>
              <w:right w:w="100" w:type="dxa"/>
            </w:tcMar>
            <w:vAlign w:val="center"/>
          </w:tcPr>
          <w:p w14:paraId="1B518DD7" w14:textId="77777777" w:rsidR="00DE20A9" w:rsidRPr="003B7274" w:rsidRDefault="00DE20A9" w:rsidP="00100B8E">
            <w:pPr>
              <w:rPr>
                <w:sz w:val="20"/>
                <w:szCs w:val="20"/>
              </w:rPr>
            </w:pPr>
            <w:r w:rsidRPr="003B7274">
              <w:rPr>
                <w:sz w:val="20"/>
                <w:szCs w:val="20"/>
              </w:rPr>
              <w:t>Class</w:t>
            </w:r>
          </w:p>
        </w:tc>
      </w:tr>
      <w:tr w:rsidR="00DE20A9" w:rsidRPr="00077616" w14:paraId="4DE7AB26" w14:textId="77777777" w:rsidTr="00100B8E">
        <w:trPr>
          <w:trHeight w:val="57"/>
          <w:jc w:val="center"/>
        </w:trPr>
        <w:tc>
          <w:tcPr>
            <w:tcW w:w="4320" w:type="dxa"/>
            <w:tcMar>
              <w:top w:w="100" w:type="dxa"/>
              <w:left w:w="100" w:type="dxa"/>
              <w:bottom w:w="100" w:type="dxa"/>
              <w:right w:w="100" w:type="dxa"/>
            </w:tcMar>
            <w:vAlign w:val="center"/>
          </w:tcPr>
          <w:p w14:paraId="0265A390" w14:textId="77777777" w:rsidR="00DE20A9" w:rsidRPr="003B7274" w:rsidRDefault="00DE20A9" w:rsidP="00100B8E">
            <w:pPr>
              <w:rPr>
                <w:sz w:val="20"/>
                <w:szCs w:val="20"/>
              </w:rPr>
            </w:pPr>
            <w:r w:rsidRPr="003B7274">
              <w:rPr>
                <w:sz w:val="20"/>
                <w:szCs w:val="20"/>
              </w:rPr>
              <w:t>Formaldehidi</w:t>
            </w:r>
          </w:p>
        </w:tc>
        <w:tc>
          <w:tcPr>
            <w:tcW w:w="1740" w:type="dxa"/>
            <w:tcMar>
              <w:top w:w="100" w:type="dxa"/>
              <w:left w:w="100" w:type="dxa"/>
              <w:bottom w:w="100" w:type="dxa"/>
              <w:right w:w="100" w:type="dxa"/>
            </w:tcMar>
            <w:vAlign w:val="center"/>
          </w:tcPr>
          <w:p w14:paraId="10406C0F" w14:textId="77777777" w:rsidR="00DE20A9" w:rsidRPr="003B7274" w:rsidRDefault="00DE20A9" w:rsidP="00100B8E">
            <w:pPr>
              <w:rPr>
                <w:sz w:val="20"/>
                <w:szCs w:val="20"/>
              </w:rPr>
            </w:pPr>
            <w:r w:rsidRPr="003B7274">
              <w:rPr>
                <w:sz w:val="20"/>
                <w:szCs w:val="20"/>
              </w:rPr>
              <w:t>120</w:t>
            </w:r>
          </w:p>
        </w:tc>
        <w:tc>
          <w:tcPr>
            <w:tcW w:w="1155" w:type="dxa"/>
            <w:tcMar>
              <w:top w:w="100" w:type="dxa"/>
              <w:left w:w="100" w:type="dxa"/>
              <w:bottom w:w="100" w:type="dxa"/>
              <w:right w:w="100" w:type="dxa"/>
            </w:tcMar>
            <w:vAlign w:val="center"/>
          </w:tcPr>
          <w:p w14:paraId="127E3D64" w14:textId="77777777" w:rsidR="00DE20A9" w:rsidRPr="003B7274" w:rsidRDefault="00DE20A9" w:rsidP="00100B8E">
            <w:pPr>
              <w:rPr>
                <w:sz w:val="20"/>
                <w:szCs w:val="20"/>
              </w:rPr>
            </w:pPr>
            <w:r w:rsidRPr="003B7274">
              <w:rPr>
                <w:sz w:val="20"/>
                <w:szCs w:val="20"/>
              </w:rPr>
              <w:t>&lt;8</w:t>
            </w:r>
          </w:p>
        </w:tc>
        <w:tc>
          <w:tcPr>
            <w:tcW w:w="1410" w:type="dxa"/>
            <w:tcMar>
              <w:top w:w="100" w:type="dxa"/>
              <w:left w:w="100" w:type="dxa"/>
              <w:bottom w:w="100" w:type="dxa"/>
              <w:right w:w="100" w:type="dxa"/>
            </w:tcMar>
            <w:vAlign w:val="center"/>
          </w:tcPr>
          <w:p w14:paraId="1005E9D1" w14:textId="77777777" w:rsidR="00DE20A9" w:rsidRPr="003B7274" w:rsidRDefault="00DE20A9" w:rsidP="00100B8E">
            <w:pPr>
              <w:rPr>
                <w:sz w:val="20"/>
                <w:szCs w:val="20"/>
              </w:rPr>
            </w:pPr>
            <w:r w:rsidRPr="003B7274">
              <w:rPr>
                <w:sz w:val="20"/>
                <w:szCs w:val="20"/>
              </w:rPr>
              <w:t>mg/100</w:t>
            </w:r>
            <w:r>
              <w:rPr>
                <w:sz w:val="20"/>
                <w:szCs w:val="20"/>
              </w:rPr>
              <w:t xml:space="preserve"> </w:t>
            </w:r>
            <w:r w:rsidRPr="003B7274">
              <w:rPr>
                <w:sz w:val="20"/>
                <w:szCs w:val="20"/>
              </w:rPr>
              <w:t>g</w:t>
            </w:r>
          </w:p>
        </w:tc>
      </w:tr>
    </w:tbl>
    <w:p w14:paraId="4B9DC1CC" w14:textId="77777777" w:rsidR="00DE20A9" w:rsidRPr="00172E39" w:rsidRDefault="00DE20A9" w:rsidP="00DE20A9">
      <w:pPr>
        <w:pStyle w:val="Caption"/>
        <w:jc w:val="center"/>
        <w:rPr>
          <w:rFonts w:asciiTheme="majorHAnsi" w:hAnsiTheme="majorHAnsi" w:cstheme="majorHAnsi"/>
          <w:color w:val="auto"/>
        </w:rPr>
      </w:pPr>
      <w:bookmarkStart w:id="267" w:name="_Toc145412383"/>
      <w:bookmarkStart w:id="268" w:name="_Toc160804775"/>
      <w:r w:rsidRPr="005C4CBD">
        <w:rPr>
          <w:color w:val="auto"/>
        </w:rPr>
        <w:t xml:space="preserve">Tabela  </w:t>
      </w:r>
      <w:r w:rsidRPr="005C4CBD">
        <w:rPr>
          <w:color w:val="auto"/>
        </w:rPr>
        <w:fldChar w:fldCharType="begin"/>
      </w:r>
      <w:r w:rsidRPr="005C4CBD">
        <w:rPr>
          <w:color w:val="auto"/>
        </w:rPr>
        <w:instrText xml:space="preserve"> SEQ Tabela_ \* ARABIC </w:instrText>
      </w:r>
      <w:r w:rsidRPr="005C4CBD">
        <w:rPr>
          <w:color w:val="auto"/>
        </w:rPr>
        <w:fldChar w:fldCharType="separate"/>
      </w:r>
      <w:r>
        <w:rPr>
          <w:noProof/>
          <w:color w:val="auto"/>
        </w:rPr>
        <w:t>8</w:t>
      </w:r>
      <w:r w:rsidRPr="005C4CBD">
        <w:rPr>
          <w:color w:val="auto"/>
        </w:rPr>
        <w:fldChar w:fldCharType="end"/>
      </w:r>
      <w:r w:rsidRPr="005C4CBD">
        <w:rPr>
          <w:color w:val="auto"/>
        </w:rPr>
        <w:t xml:space="preserve"> – Specifik</w:t>
      </w:r>
      <w:r>
        <w:rPr>
          <w:color w:val="auto"/>
        </w:rPr>
        <w:t>at e derrasave</w:t>
      </w:r>
      <w:bookmarkEnd w:id="267"/>
      <w:bookmarkEnd w:id="268"/>
    </w:p>
    <w:p w14:paraId="7E2085A6" w14:textId="77777777" w:rsidR="00DE20A9" w:rsidRPr="00605DEF" w:rsidRDefault="00DE20A9" w:rsidP="00DE20A9">
      <w:pPr>
        <w:pStyle w:val="Heading2"/>
        <w:numPr>
          <w:ilvl w:val="2"/>
          <w:numId w:val="64"/>
        </w:numPr>
        <w:ind w:left="2160" w:hanging="360"/>
        <w:rPr>
          <w:rFonts w:cstheme="majorHAnsi"/>
        </w:rPr>
      </w:pPr>
      <w:bookmarkStart w:id="269" w:name="_Toc160810427"/>
      <w:bookmarkStart w:id="270" w:name="_Toc160811897"/>
      <w:bookmarkStart w:id="271" w:name="_Toc165040829"/>
      <w:r>
        <w:t>Derrasimi t=18 mm</w:t>
      </w:r>
      <w:bookmarkEnd w:id="269"/>
      <w:bookmarkEnd w:id="270"/>
      <w:bookmarkEnd w:id="271"/>
    </w:p>
    <w:p w14:paraId="40B429A4" w14:textId="77777777" w:rsidR="00DE20A9" w:rsidRPr="003B7274" w:rsidRDefault="00DE20A9" w:rsidP="00DE20A9">
      <w:pPr>
        <w:spacing w:line="360" w:lineRule="auto"/>
        <w:jc w:val="both"/>
        <w:rPr>
          <w:rFonts w:asciiTheme="majorHAnsi" w:hAnsiTheme="majorHAnsi" w:cstheme="majorHAnsi"/>
        </w:rPr>
      </w:pPr>
      <w:bookmarkStart w:id="272" w:name="_Toc94599456"/>
      <w:r w:rsidRPr="00077616">
        <w:rPr>
          <w:rFonts w:asciiTheme="majorHAnsi" w:hAnsiTheme="majorHAnsi" w:cstheme="majorHAnsi"/>
        </w:rPr>
        <w:t>Kontraktori duhet te siguroje furnizmin dhe instalimin e derrasave me trashesi t=1.8 cm.</w:t>
      </w:r>
      <w:r>
        <w:rPr>
          <w:rFonts w:asciiTheme="majorHAnsi" w:hAnsiTheme="majorHAnsi" w:cstheme="majorHAnsi"/>
        </w:rPr>
        <w:t xml:space="preserve"> </w:t>
      </w:r>
      <w:r w:rsidRPr="00077616">
        <w:rPr>
          <w:rFonts w:asciiTheme="majorHAnsi" w:hAnsiTheme="majorHAnsi" w:cstheme="majorHAnsi"/>
        </w:rPr>
        <w:t>Ne kete pozicion duhet te llogarite</w:t>
      </w:r>
      <w:r>
        <w:rPr>
          <w:rFonts w:asciiTheme="majorHAnsi" w:hAnsiTheme="majorHAnsi" w:cstheme="majorHAnsi"/>
        </w:rPr>
        <w:t>n te gjitha derrasat e reja</w:t>
      </w:r>
      <w:r w:rsidRPr="00077616">
        <w:rPr>
          <w:rFonts w:asciiTheme="majorHAnsi" w:hAnsiTheme="majorHAnsi" w:cstheme="majorHAnsi"/>
        </w:rPr>
        <w:t xml:space="preserve"> </w:t>
      </w:r>
      <w:r>
        <w:rPr>
          <w:rFonts w:asciiTheme="majorHAnsi" w:hAnsiTheme="majorHAnsi" w:cstheme="majorHAnsi"/>
        </w:rPr>
        <w:t>te plota te vendosura mbi konstrukcionin ekzistues te kulmit.</w:t>
      </w:r>
    </w:p>
    <w:tbl>
      <w:tblPr>
        <w:tblStyle w:val="17"/>
        <w:tblW w:w="8625" w:type="dxa"/>
        <w:jc w:val="center"/>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4320"/>
        <w:gridCol w:w="1740"/>
        <w:gridCol w:w="1155"/>
        <w:gridCol w:w="1410"/>
      </w:tblGrid>
      <w:tr w:rsidR="00DE20A9" w:rsidRPr="00077616" w14:paraId="1C385FCB" w14:textId="77777777" w:rsidTr="00100B8E">
        <w:trPr>
          <w:trHeight w:val="57"/>
          <w:jc w:val="center"/>
        </w:trPr>
        <w:tc>
          <w:tcPr>
            <w:tcW w:w="4320" w:type="dxa"/>
            <w:tcMar>
              <w:top w:w="100" w:type="dxa"/>
              <w:left w:w="100" w:type="dxa"/>
              <w:bottom w:w="100" w:type="dxa"/>
              <w:right w:w="100" w:type="dxa"/>
            </w:tcMar>
            <w:vAlign w:val="center"/>
          </w:tcPr>
          <w:p w14:paraId="5AAE47A0" w14:textId="77777777" w:rsidR="00DE20A9" w:rsidRPr="003B7274" w:rsidRDefault="00DE20A9" w:rsidP="00100B8E">
            <w:pPr>
              <w:rPr>
                <w:b/>
                <w:bCs/>
                <w:sz w:val="20"/>
                <w:szCs w:val="20"/>
              </w:rPr>
            </w:pPr>
            <w:r w:rsidRPr="003B7274">
              <w:rPr>
                <w:b/>
                <w:bCs/>
                <w:sz w:val="20"/>
                <w:szCs w:val="20"/>
              </w:rPr>
              <w:t>Vetite</w:t>
            </w:r>
          </w:p>
        </w:tc>
        <w:tc>
          <w:tcPr>
            <w:tcW w:w="1740" w:type="dxa"/>
            <w:tcMar>
              <w:top w:w="100" w:type="dxa"/>
              <w:left w:w="100" w:type="dxa"/>
              <w:bottom w:w="100" w:type="dxa"/>
              <w:right w:w="100" w:type="dxa"/>
            </w:tcMar>
            <w:vAlign w:val="center"/>
          </w:tcPr>
          <w:p w14:paraId="6AFEB72A" w14:textId="77777777" w:rsidR="00DE20A9" w:rsidRPr="003B7274" w:rsidRDefault="00DE20A9" w:rsidP="00100B8E">
            <w:pPr>
              <w:rPr>
                <w:sz w:val="20"/>
                <w:szCs w:val="20"/>
              </w:rPr>
            </w:pPr>
            <w:r w:rsidRPr="003B7274">
              <w:rPr>
                <w:sz w:val="20"/>
                <w:szCs w:val="20"/>
              </w:rPr>
              <w:t>EN Standardi</w:t>
            </w:r>
          </w:p>
        </w:tc>
        <w:tc>
          <w:tcPr>
            <w:tcW w:w="1155" w:type="dxa"/>
            <w:tcMar>
              <w:top w:w="100" w:type="dxa"/>
              <w:left w:w="100" w:type="dxa"/>
              <w:bottom w:w="100" w:type="dxa"/>
              <w:right w:w="100" w:type="dxa"/>
            </w:tcMar>
            <w:vAlign w:val="center"/>
          </w:tcPr>
          <w:p w14:paraId="48C5B1A1" w14:textId="77777777" w:rsidR="00DE20A9" w:rsidRPr="003B7274" w:rsidRDefault="00DE20A9" w:rsidP="00100B8E">
            <w:pPr>
              <w:rPr>
                <w:sz w:val="20"/>
                <w:szCs w:val="20"/>
              </w:rPr>
            </w:pPr>
            <w:r w:rsidRPr="003B7274">
              <w:rPr>
                <w:sz w:val="20"/>
                <w:szCs w:val="20"/>
              </w:rPr>
              <w:t>Vlera</w:t>
            </w:r>
          </w:p>
        </w:tc>
        <w:tc>
          <w:tcPr>
            <w:tcW w:w="1410" w:type="dxa"/>
            <w:tcMar>
              <w:top w:w="100" w:type="dxa"/>
              <w:left w:w="100" w:type="dxa"/>
              <w:bottom w:w="100" w:type="dxa"/>
              <w:right w:w="100" w:type="dxa"/>
            </w:tcMar>
            <w:vAlign w:val="center"/>
          </w:tcPr>
          <w:p w14:paraId="633C5291" w14:textId="77777777" w:rsidR="00DE20A9" w:rsidRPr="003B7274" w:rsidRDefault="00DE20A9" w:rsidP="00100B8E">
            <w:pPr>
              <w:rPr>
                <w:sz w:val="20"/>
                <w:szCs w:val="20"/>
              </w:rPr>
            </w:pPr>
            <w:r w:rsidRPr="003B7274">
              <w:rPr>
                <w:sz w:val="20"/>
                <w:szCs w:val="20"/>
              </w:rPr>
              <w:t>Njesia</w:t>
            </w:r>
          </w:p>
        </w:tc>
      </w:tr>
      <w:tr w:rsidR="00DE20A9" w:rsidRPr="00077616" w14:paraId="7376D69D" w14:textId="77777777" w:rsidTr="00100B8E">
        <w:trPr>
          <w:trHeight w:val="57"/>
          <w:jc w:val="center"/>
        </w:trPr>
        <w:tc>
          <w:tcPr>
            <w:tcW w:w="4320" w:type="dxa"/>
            <w:tcMar>
              <w:top w:w="100" w:type="dxa"/>
              <w:left w:w="100" w:type="dxa"/>
              <w:bottom w:w="100" w:type="dxa"/>
              <w:right w:w="100" w:type="dxa"/>
            </w:tcMar>
            <w:vAlign w:val="center"/>
          </w:tcPr>
          <w:p w14:paraId="39BF9D6D" w14:textId="77777777" w:rsidR="00DE20A9" w:rsidRPr="003B7274" w:rsidRDefault="00DE20A9" w:rsidP="00100B8E">
            <w:pPr>
              <w:rPr>
                <w:sz w:val="20"/>
                <w:szCs w:val="20"/>
              </w:rPr>
            </w:pPr>
            <w:r w:rsidRPr="003B7274">
              <w:rPr>
                <w:sz w:val="20"/>
                <w:szCs w:val="20"/>
              </w:rPr>
              <w:t>Permbajtja e lageshtise</w:t>
            </w:r>
          </w:p>
        </w:tc>
        <w:tc>
          <w:tcPr>
            <w:tcW w:w="1740" w:type="dxa"/>
            <w:tcMar>
              <w:top w:w="100" w:type="dxa"/>
              <w:left w:w="100" w:type="dxa"/>
              <w:bottom w:w="100" w:type="dxa"/>
              <w:right w:w="100" w:type="dxa"/>
            </w:tcMar>
            <w:vAlign w:val="center"/>
          </w:tcPr>
          <w:p w14:paraId="07073EA9" w14:textId="77777777" w:rsidR="00DE20A9" w:rsidRPr="003B7274" w:rsidRDefault="00DE20A9" w:rsidP="00100B8E">
            <w:pPr>
              <w:rPr>
                <w:sz w:val="20"/>
                <w:szCs w:val="20"/>
              </w:rPr>
            </w:pPr>
            <w:r w:rsidRPr="003B7274">
              <w:rPr>
                <w:sz w:val="20"/>
                <w:szCs w:val="20"/>
              </w:rPr>
              <w:t>322</w:t>
            </w:r>
          </w:p>
        </w:tc>
        <w:tc>
          <w:tcPr>
            <w:tcW w:w="1155" w:type="dxa"/>
            <w:tcMar>
              <w:top w:w="100" w:type="dxa"/>
              <w:left w:w="100" w:type="dxa"/>
              <w:bottom w:w="100" w:type="dxa"/>
              <w:right w:w="100" w:type="dxa"/>
            </w:tcMar>
            <w:vAlign w:val="center"/>
          </w:tcPr>
          <w:p w14:paraId="3BFB87A0" w14:textId="77777777" w:rsidR="00DE20A9" w:rsidRPr="003B7274" w:rsidRDefault="00DE20A9" w:rsidP="00100B8E">
            <w:pPr>
              <w:rPr>
                <w:sz w:val="20"/>
                <w:szCs w:val="20"/>
              </w:rPr>
            </w:pPr>
            <w:r w:rsidRPr="003B7274">
              <w:rPr>
                <w:sz w:val="20"/>
                <w:szCs w:val="20"/>
              </w:rPr>
              <w:t>2-12</w:t>
            </w:r>
          </w:p>
        </w:tc>
        <w:tc>
          <w:tcPr>
            <w:tcW w:w="1410" w:type="dxa"/>
            <w:tcMar>
              <w:top w:w="100" w:type="dxa"/>
              <w:left w:w="100" w:type="dxa"/>
              <w:bottom w:w="100" w:type="dxa"/>
              <w:right w:w="100" w:type="dxa"/>
            </w:tcMar>
            <w:vAlign w:val="center"/>
          </w:tcPr>
          <w:p w14:paraId="3B8EE1BD" w14:textId="77777777" w:rsidR="00DE20A9" w:rsidRPr="003B7274" w:rsidRDefault="00DE20A9" w:rsidP="00100B8E">
            <w:pPr>
              <w:rPr>
                <w:sz w:val="20"/>
                <w:szCs w:val="20"/>
              </w:rPr>
            </w:pPr>
            <w:r w:rsidRPr="003B7274">
              <w:rPr>
                <w:sz w:val="20"/>
                <w:szCs w:val="20"/>
              </w:rPr>
              <w:t>%</w:t>
            </w:r>
          </w:p>
        </w:tc>
      </w:tr>
      <w:tr w:rsidR="00DE20A9" w:rsidRPr="00077616" w14:paraId="0CE0A43B" w14:textId="77777777" w:rsidTr="00100B8E">
        <w:trPr>
          <w:trHeight w:val="57"/>
          <w:jc w:val="center"/>
        </w:trPr>
        <w:tc>
          <w:tcPr>
            <w:tcW w:w="4320" w:type="dxa"/>
            <w:tcMar>
              <w:top w:w="100" w:type="dxa"/>
              <w:left w:w="100" w:type="dxa"/>
              <w:bottom w:w="100" w:type="dxa"/>
              <w:right w:w="100" w:type="dxa"/>
            </w:tcMar>
            <w:vAlign w:val="center"/>
          </w:tcPr>
          <w:p w14:paraId="311445C3" w14:textId="77777777" w:rsidR="00DE20A9" w:rsidRPr="003B7274" w:rsidRDefault="00DE20A9" w:rsidP="00100B8E">
            <w:pPr>
              <w:rPr>
                <w:sz w:val="20"/>
                <w:szCs w:val="20"/>
              </w:rPr>
            </w:pPr>
            <w:r w:rsidRPr="003B7274">
              <w:rPr>
                <w:sz w:val="20"/>
                <w:szCs w:val="20"/>
              </w:rPr>
              <w:t>Forca e perkuljes-aksi kryesor</w:t>
            </w:r>
          </w:p>
        </w:tc>
        <w:tc>
          <w:tcPr>
            <w:tcW w:w="1740" w:type="dxa"/>
            <w:tcMar>
              <w:top w:w="100" w:type="dxa"/>
              <w:left w:w="100" w:type="dxa"/>
              <w:bottom w:w="100" w:type="dxa"/>
              <w:right w:w="100" w:type="dxa"/>
            </w:tcMar>
            <w:vAlign w:val="center"/>
          </w:tcPr>
          <w:p w14:paraId="71C52613" w14:textId="77777777" w:rsidR="00DE20A9" w:rsidRPr="003B7274" w:rsidRDefault="00DE20A9" w:rsidP="00100B8E">
            <w:pPr>
              <w:rPr>
                <w:sz w:val="20"/>
                <w:szCs w:val="20"/>
              </w:rPr>
            </w:pPr>
            <w:r w:rsidRPr="003B7274">
              <w:rPr>
                <w:sz w:val="20"/>
                <w:szCs w:val="20"/>
              </w:rPr>
              <w:t>310</w:t>
            </w:r>
          </w:p>
        </w:tc>
        <w:tc>
          <w:tcPr>
            <w:tcW w:w="1155" w:type="dxa"/>
            <w:tcMar>
              <w:top w:w="100" w:type="dxa"/>
              <w:left w:w="100" w:type="dxa"/>
              <w:bottom w:w="100" w:type="dxa"/>
              <w:right w:w="100" w:type="dxa"/>
            </w:tcMar>
            <w:vAlign w:val="center"/>
          </w:tcPr>
          <w:p w14:paraId="335297BF" w14:textId="77777777" w:rsidR="00DE20A9" w:rsidRPr="003B7274" w:rsidRDefault="00DE20A9" w:rsidP="00100B8E">
            <w:pPr>
              <w:rPr>
                <w:sz w:val="20"/>
                <w:szCs w:val="20"/>
              </w:rPr>
            </w:pPr>
            <w:r w:rsidRPr="003B7274">
              <w:rPr>
                <w:sz w:val="20"/>
                <w:szCs w:val="20"/>
              </w:rPr>
              <w:t>20</w:t>
            </w:r>
          </w:p>
        </w:tc>
        <w:tc>
          <w:tcPr>
            <w:tcW w:w="1410" w:type="dxa"/>
            <w:tcMar>
              <w:top w:w="100" w:type="dxa"/>
              <w:left w:w="100" w:type="dxa"/>
              <w:bottom w:w="100" w:type="dxa"/>
              <w:right w:w="100" w:type="dxa"/>
            </w:tcMar>
            <w:vAlign w:val="center"/>
          </w:tcPr>
          <w:p w14:paraId="02944325" w14:textId="77777777" w:rsidR="00DE20A9" w:rsidRPr="003B7274" w:rsidRDefault="00DE20A9" w:rsidP="00100B8E">
            <w:pPr>
              <w:rPr>
                <w:sz w:val="20"/>
                <w:szCs w:val="20"/>
              </w:rPr>
            </w:pPr>
            <w:r w:rsidRPr="003B7274">
              <w:rPr>
                <w:sz w:val="20"/>
                <w:szCs w:val="20"/>
              </w:rPr>
              <w:t>N/mm</w:t>
            </w:r>
            <w:r w:rsidRPr="00CC2CC0">
              <w:rPr>
                <w:sz w:val="20"/>
                <w:szCs w:val="20"/>
                <w:vertAlign w:val="superscript"/>
              </w:rPr>
              <w:t>2</w:t>
            </w:r>
          </w:p>
        </w:tc>
      </w:tr>
      <w:tr w:rsidR="00DE20A9" w:rsidRPr="00077616" w14:paraId="7E4CFFF5" w14:textId="77777777" w:rsidTr="00100B8E">
        <w:trPr>
          <w:trHeight w:val="57"/>
          <w:jc w:val="center"/>
        </w:trPr>
        <w:tc>
          <w:tcPr>
            <w:tcW w:w="4320" w:type="dxa"/>
            <w:tcMar>
              <w:top w:w="100" w:type="dxa"/>
              <w:left w:w="100" w:type="dxa"/>
              <w:bottom w:w="100" w:type="dxa"/>
              <w:right w:w="100" w:type="dxa"/>
            </w:tcMar>
            <w:vAlign w:val="center"/>
          </w:tcPr>
          <w:p w14:paraId="21093159" w14:textId="77777777" w:rsidR="00DE20A9" w:rsidRPr="003B7274" w:rsidRDefault="00DE20A9" w:rsidP="00100B8E">
            <w:pPr>
              <w:rPr>
                <w:sz w:val="20"/>
                <w:szCs w:val="20"/>
              </w:rPr>
            </w:pPr>
            <w:r w:rsidRPr="003B7274">
              <w:rPr>
                <w:sz w:val="20"/>
                <w:szCs w:val="20"/>
              </w:rPr>
              <w:t>Moduli i elasticitetit ne perkulje - aksi kryesor</w:t>
            </w:r>
          </w:p>
        </w:tc>
        <w:tc>
          <w:tcPr>
            <w:tcW w:w="1740" w:type="dxa"/>
            <w:tcMar>
              <w:top w:w="100" w:type="dxa"/>
              <w:left w:w="100" w:type="dxa"/>
              <w:bottom w:w="100" w:type="dxa"/>
              <w:right w:w="100" w:type="dxa"/>
            </w:tcMar>
            <w:vAlign w:val="center"/>
          </w:tcPr>
          <w:p w14:paraId="78B6D97E" w14:textId="77777777" w:rsidR="00DE20A9" w:rsidRPr="003B7274" w:rsidRDefault="00DE20A9" w:rsidP="00100B8E">
            <w:pPr>
              <w:rPr>
                <w:sz w:val="20"/>
                <w:szCs w:val="20"/>
              </w:rPr>
            </w:pPr>
            <w:r w:rsidRPr="003B7274">
              <w:rPr>
                <w:sz w:val="20"/>
                <w:szCs w:val="20"/>
              </w:rPr>
              <w:t>310</w:t>
            </w:r>
          </w:p>
        </w:tc>
        <w:tc>
          <w:tcPr>
            <w:tcW w:w="1155" w:type="dxa"/>
            <w:tcMar>
              <w:top w:w="100" w:type="dxa"/>
              <w:left w:w="100" w:type="dxa"/>
              <w:bottom w:w="100" w:type="dxa"/>
              <w:right w:w="100" w:type="dxa"/>
            </w:tcMar>
            <w:vAlign w:val="center"/>
          </w:tcPr>
          <w:p w14:paraId="19C2B43E" w14:textId="77777777" w:rsidR="00DE20A9" w:rsidRPr="003B7274" w:rsidRDefault="00DE20A9" w:rsidP="00100B8E">
            <w:pPr>
              <w:rPr>
                <w:sz w:val="20"/>
                <w:szCs w:val="20"/>
              </w:rPr>
            </w:pPr>
            <w:r w:rsidRPr="003B7274">
              <w:rPr>
                <w:sz w:val="20"/>
                <w:szCs w:val="20"/>
              </w:rPr>
              <w:t>3500</w:t>
            </w:r>
          </w:p>
        </w:tc>
        <w:tc>
          <w:tcPr>
            <w:tcW w:w="1410" w:type="dxa"/>
            <w:tcMar>
              <w:top w:w="100" w:type="dxa"/>
              <w:left w:w="100" w:type="dxa"/>
              <w:bottom w:w="100" w:type="dxa"/>
              <w:right w:w="100" w:type="dxa"/>
            </w:tcMar>
            <w:vAlign w:val="center"/>
          </w:tcPr>
          <w:p w14:paraId="5D897B53" w14:textId="77777777" w:rsidR="00DE20A9" w:rsidRPr="003B7274" w:rsidRDefault="00DE20A9" w:rsidP="00100B8E">
            <w:pPr>
              <w:rPr>
                <w:sz w:val="20"/>
                <w:szCs w:val="20"/>
              </w:rPr>
            </w:pPr>
            <w:r w:rsidRPr="003B7274">
              <w:rPr>
                <w:sz w:val="20"/>
                <w:szCs w:val="20"/>
              </w:rPr>
              <w:t>N/mm</w:t>
            </w:r>
            <w:r w:rsidRPr="00CC2CC0">
              <w:rPr>
                <w:sz w:val="20"/>
                <w:szCs w:val="20"/>
                <w:vertAlign w:val="superscript"/>
              </w:rPr>
              <w:t>2</w:t>
            </w:r>
          </w:p>
        </w:tc>
      </w:tr>
      <w:tr w:rsidR="00DE20A9" w:rsidRPr="00077616" w14:paraId="4AD6088C" w14:textId="77777777" w:rsidTr="00100B8E">
        <w:trPr>
          <w:trHeight w:val="57"/>
          <w:jc w:val="center"/>
        </w:trPr>
        <w:tc>
          <w:tcPr>
            <w:tcW w:w="4320" w:type="dxa"/>
            <w:tcMar>
              <w:top w:w="100" w:type="dxa"/>
              <w:left w:w="100" w:type="dxa"/>
              <w:bottom w:w="100" w:type="dxa"/>
              <w:right w:w="100" w:type="dxa"/>
            </w:tcMar>
            <w:vAlign w:val="center"/>
          </w:tcPr>
          <w:p w14:paraId="6B044DEA" w14:textId="77777777" w:rsidR="00DE20A9" w:rsidRPr="003B7274" w:rsidRDefault="00DE20A9" w:rsidP="00100B8E">
            <w:pPr>
              <w:rPr>
                <w:sz w:val="20"/>
                <w:szCs w:val="20"/>
              </w:rPr>
            </w:pPr>
            <w:r w:rsidRPr="003B7274">
              <w:rPr>
                <w:sz w:val="20"/>
                <w:szCs w:val="20"/>
              </w:rPr>
              <w:t>Percueshmeria termike  vlera”k”</w:t>
            </w:r>
          </w:p>
        </w:tc>
        <w:tc>
          <w:tcPr>
            <w:tcW w:w="1740" w:type="dxa"/>
            <w:tcMar>
              <w:top w:w="100" w:type="dxa"/>
              <w:left w:w="100" w:type="dxa"/>
              <w:bottom w:w="100" w:type="dxa"/>
              <w:right w:w="100" w:type="dxa"/>
            </w:tcMar>
            <w:vAlign w:val="center"/>
          </w:tcPr>
          <w:p w14:paraId="1F2E0A36" w14:textId="77777777" w:rsidR="00DE20A9" w:rsidRPr="003B7274" w:rsidRDefault="00DE20A9" w:rsidP="00100B8E">
            <w:pPr>
              <w:rPr>
                <w:sz w:val="20"/>
                <w:szCs w:val="20"/>
              </w:rPr>
            </w:pPr>
            <w:r w:rsidRPr="003B7274">
              <w:rPr>
                <w:sz w:val="20"/>
                <w:szCs w:val="20"/>
              </w:rPr>
              <w:t>13986</w:t>
            </w:r>
          </w:p>
        </w:tc>
        <w:tc>
          <w:tcPr>
            <w:tcW w:w="1155" w:type="dxa"/>
            <w:tcMar>
              <w:top w:w="100" w:type="dxa"/>
              <w:left w:w="100" w:type="dxa"/>
              <w:bottom w:w="100" w:type="dxa"/>
              <w:right w:w="100" w:type="dxa"/>
            </w:tcMar>
            <w:vAlign w:val="center"/>
          </w:tcPr>
          <w:p w14:paraId="444A8B5D" w14:textId="77777777" w:rsidR="00DE20A9" w:rsidRPr="003B7274" w:rsidRDefault="00DE20A9" w:rsidP="00100B8E">
            <w:pPr>
              <w:rPr>
                <w:sz w:val="20"/>
                <w:szCs w:val="20"/>
              </w:rPr>
            </w:pPr>
            <w:r w:rsidRPr="003B7274">
              <w:rPr>
                <w:sz w:val="20"/>
                <w:szCs w:val="20"/>
              </w:rPr>
              <w:t>0.13</w:t>
            </w:r>
          </w:p>
        </w:tc>
        <w:tc>
          <w:tcPr>
            <w:tcW w:w="1410" w:type="dxa"/>
            <w:tcMar>
              <w:top w:w="100" w:type="dxa"/>
              <w:left w:w="100" w:type="dxa"/>
              <w:bottom w:w="100" w:type="dxa"/>
              <w:right w:w="100" w:type="dxa"/>
            </w:tcMar>
            <w:vAlign w:val="center"/>
          </w:tcPr>
          <w:p w14:paraId="7AD14F24" w14:textId="77777777" w:rsidR="00DE20A9" w:rsidRPr="003B7274" w:rsidRDefault="00DE20A9" w:rsidP="00100B8E">
            <w:pPr>
              <w:rPr>
                <w:sz w:val="20"/>
                <w:szCs w:val="20"/>
              </w:rPr>
            </w:pPr>
            <w:r w:rsidRPr="003B7274">
              <w:rPr>
                <w:sz w:val="20"/>
                <w:szCs w:val="20"/>
              </w:rPr>
              <w:t>w/(m.k)</w:t>
            </w:r>
          </w:p>
        </w:tc>
      </w:tr>
      <w:tr w:rsidR="00DE20A9" w:rsidRPr="00077616" w14:paraId="4B1344AD" w14:textId="77777777" w:rsidTr="00100B8E">
        <w:trPr>
          <w:trHeight w:val="57"/>
          <w:jc w:val="center"/>
        </w:trPr>
        <w:tc>
          <w:tcPr>
            <w:tcW w:w="4320" w:type="dxa"/>
            <w:tcMar>
              <w:top w:w="100" w:type="dxa"/>
              <w:left w:w="100" w:type="dxa"/>
              <w:bottom w:w="100" w:type="dxa"/>
              <w:right w:w="100" w:type="dxa"/>
            </w:tcMar>
            <w:vAlign w:val="center"/>
          </w:tcPr>
          <w:p w14:paraId="1012AF11" w14:textId="77777777" w:rsidR="00DE20A9" w:rsidRPr="003B7274" w:rsidRDefault="00DE20A9" w:rsidP="00100B8E">
            <w:pPr>
              <w:rPr>
                <w:sz w:val="20"/>
                <w:szCs w:val="20"/>
              </w:rPr>
            </w:pPr>
            <w:r w:rsidRPr="003B7274">
              <w:rPr>
                <w:sz w:val="20"/>
                <w:szCs w:val="20"/>
              </w:rPr>
              <w:t>Reagimi ndaj zjarrit (BS EN 135 01-1)</w:t>
            </w:r>
          </w:p>
        </w:tc>
        <w:tc>
          <w:tcPr>
            <w:tcW w:w="1740" w:type="dxa"/>
            <w:tcMar>
              <w:top w:w="100" w:type="dxa"/>
              <w:left w:w="100" w:type="dxa"/>
              <w:bottom w:w="100" w:type="dxa"/>
              <w:right w:w="100" w:type="dxa"/>
            </w:tcMar>
            <w:vAlign w:val="center"/>
          </w:tcPr>
          <w:p w14:paraId="37D2C83D" w14:textId="77777777" w:rsidR="00DE20A9" w:rsidRPr="003B7274" w:rsidRDefault="00DE20A9" w:rsidP="00100B8E">
            <w:pPr>
              <w:rPr>
                <w:sz w:val="20"/>
                <w:szCs w:val="20"/>
              </w:rPr>
            </w:pPr>
            <w:r w:rsidRPr="003B7274">
              <w:rPr>
                <w:sz w:val="20"/>
                <w:szCs w:val="20"/>
              </w:rPr>
              <w:t>13986</w:t>
            </w:r>
          </w:p>
        </w:tc>
        <w:tc>
          <w:tcPr>
            <w:tcW w:w="1155" w:type="dxa"/>
            <w:tcMar>
              <w:top w:w="100" w:type="dxa"/>
              <w:left w:w="100" w:type="dxa"/>
              <w:bottom w:w="100" w:type="dxa"/>
              <w:right w:w="100" w:type="dxa"/>
            </w:tcMar>
            <w:vAlign w:val="center"/>
          </w:tcPr>
          <w:p w14:paraId="2C589451" w14:textId="77777777" w:rsidR="00DE20A9" w:rsidRPr="003B7274" w:rsidRDefault="00DE20A9" w:rsidP="00100B8E">
            <w:pPr>
              <w:rPr>
                <w:sz w:val="20"/>
                <w:szCs w:val="20"/>
              </w:rPr>
            </w:pPr>
            <w:r w:rsidRPr="003B7274">
              <w:rPr>
                <w:sz w:val="20"/>
                <w:szCs w:val="20"/>
              </w:rPr>
              <w:t>D</w:t>
            </w:r>
          </w:p>
        </w:tc>
        <w:tc>
          <w:tcPr>
            <w:tcW w:w="1410" w:type="dxa"/>
            <w:tcMar>
              <w:top w:w="100" w:type="dxa"/>
              <w:left w:w="100" w:type="dxa"/>
              <w:bottom w:w="100" w:type="dxa"/>
              <w:right w:w="100" w:type="dxa"/>
            </w:tcMar>
            <w:vAlign w:val="center"/>
          </w:tcPr>
          <w:p w14:paraId="5D3EBE31" w14:textId="77777777" w:rsidR="00DE20A9" w:rsidRPr="003B7274" w:rsidRDefault="00DE20A9" w:rsidP="00100B8E">
            <w:pPr>
              <w:rPr>
                <w:sz w:val="20"/>
                <w:szCs w:val="20"/>
              </w:rPr>
            </w:pPr>
            <w:r w:rsidRPr="003B7274">
              <w:rPr>
                <w:sz w:val="20"/>
                <w:szCs w:val="20"/>
              </w:rPr>
              <w:t>Class</w:t>
            </w:r>
          </w:p>
        </w:tc>
      </w:tr>
      <w:tr w:rsidR="00DE20A9" w:rsidRPr="00077616" w14:paraId="25FC618E" w14:textId="77777777" w:rsidTr="00100B8E">
        <w:trPr>
          <w:trHeight w:val="57"/>
          <w:jc w:val="center"/>
        </w:trPr>
        <w:tc>
          <w:tcPr>
            <w:tcW w:w="4320" w:type="dxa"/>
            <w:tcMar>
              <w:top w:w="100" w:type="dxa"/>
              <w:left w:w="100" w:type="dxa"/>
              <w:bottom w:w="100" w:type="dxa"/>
              <w:right w:w="100" w:type="dxa"/>
            </w:tcMar>
            <w:vAlign w:val="center"/>
          </w:tcPr>
          <w:p w14:paraId="3D3E89BF" w14:textId="77777777" w:rsidR="00DE20A9" w:rsidRPr="003B7274" w:rsidRDefault="00DE20A9" w:rsidP="00100B8E">
            <w:pPr>
              <w:rPr>
                <w:sz w:val="20"/>
                <w:szCs w:val="20"/>
              </w:rPr>
            </w:pPr>
            <w:r w:rsidRPr="003B7274">
              <w:rPr>
                <w:sz w:val="20"/>
                <w:szCs w:val="20"/>
              </w:rPr>
              <w:t>Formaldehidi</w:t>
            </w:r>
          </w:p>
        </w:tc>
        <w:tc>
          <w:tcPr>
            <w:tcW w:w="1740" w:type="dxa"/>
            <w:tcMar>
              <w:top w:w="100" w:type="dxa"/>
              <w:left w:w="100" w:type="dxa"/>
              <w:bottom w:w="100" w:type="dxa"/>
              <w:right w:w="100" w:type="dxa"/>
            </w:tcMar>
            <w:vAlign w:val="center"/>
          </w:tcPr>
          <w:p w14:paraId="2337499E" w14:textId="77777777" w:rsidR="00DE20A9" w:rsidRPr="003B7274" w:rsidRDefault="00DE20A9" w:rsidP="00100B8E">
            <w:pPr>
              <w:rPr>
                <w:sz w:val="20"/>
                <w:szCs w:val="20"/>
              </w:rPr>
            </w:pPr>
            <w:r w:rsidRPr="003B7274">
              <w:rPr>
                <w:sz w:val="20"/>
                <w:szCs w:val="20"/>
              </w:rPr>
              <w:t>120</w:t>
            </w:r>
          </w:p>
        </w:tc>
        <w:tc>
          <w:tcPr>
            <w:tcW w:w="1155" w:type="dxa"/>
            <w:tcMar>
              <w:top w:w="100" w:type="dxa"/>
              <w:left w:w="100" w:type="dxa"/>
              <w:bottom w:w="100" w:type="dxa"/>
              <w:right w:w="100" w:type="dxa"/>
            </w:tcMar>
            <w:vAlign w:val="center"/>
          </w:tcPr>
          <w:p w14:paraId="1B0FF516" w14:textId="77777777" w:rsidR="00DE20A9" w:rsidRPr="003B7274" w:rsidRDefault="00DE20A9" w:rsidP="00100B8E">
            <w:pPr>
              <w:rPr>
                <w:sz w:val="20"/>
                <w:szCs w:val="20"/>
              </w:rPr>
            </w:pPr>
            <w:r w:rsidRPr="003B7274">
              <w:rPr>
                <w:sz w:val="20"/>
                <w:szCs w:val="20"/>
              </w:rPr>
              <w:t>&lt;8</w:t>
            </w:r>
          </w:p>
        </w:tc>
        <w:tc>
          <w:tcPr>
            <w:tcW w:w="1410" w:type="dxa"/>
            <w:tcMar>
              <w:top w:w="100" w:type="dxa"/>
              <w:left w:w="100" w:type="dxa"/>
              <w:bottom w:w="100" w:type="dxa"/>
              <w:right w:w="100" w:type="dxa"/>
            </w:tcMar>
            <w:vAlign w:val="center"/>
          </w:tcPr>
          <w:p w14:paraId="4E3A19CB" w14:textId="77777777" w:rsidR="00DE20A9" w:rsidRPr="003B7274" w:rsidRDefault="00DE20A9" w:rsidP="00100B8E">
            <w:pPr>
              <w:rPr>
                <w:sz w:val="20"/>
                <w:szCs w:val="20"/>
              </w:rPr>
            </w:pPr>
            <w:r w:rsidRPr="003B7274">
              <w:rPr>
                <w:sz w:val="20"/>
                <w:szCs w:val="20"/>
              </w:rPr>
              <w:t>mg/100</w:t>
            </w:r>
            <w:r>
              <w:rPr>
                <w:sz w:val="20"/>
                <w:szCs w:val="20"/>
              </w:rPr>
              <w:t xml:space="preserve"> </w:t>
            </w:r>
            <w:r w:rsidRPr="003B7274">
              <w:rPr>
                <w:sz w:val="20"/>
                <w:szCs w:val="20"/>
              </w:rPr>
              <w:t>g</w:t>
            </w:r>
          </w:p>
        </w:tc>
      </w:tr>
    </w:tbl>
    <w:p w14:paraId="5E375223" w14:textId="77777777" w:rsidR="00DE20A9" w:rsidRPr="003B7274" w:rsidRDefault="00DE20A9" w:rsidP="00DE20A9">
      <w:pPr>
        <w:pStyle w:val="Caption"/>
        <w:jc w:val="center"/>
        <w:rPr>
          <w:color w:val="auto"/>
        </w:rPr>
      </w:pPr>
      <w:bookmarkStart w:id="273" w:name="_Toc160804776"/>
      <w:r w:rsidRPr="00F8276A">
        <w:rPr>
          <w:color w:val="auto"/>
        </w:rPr>
        <w:t xml:space="preserve">Tabela  </w:t>
      </w:r>
      <w:r w:rsidRPr="00F8276A">
        <w:rPr>
          <w:color w:val="auto"/>
        </w:rPr>
        <w:fldChar w:fldCharType="begin"/>
      </w:r>
      <w:r w:rsidRPr="00F8276A">
        <w:rPr>
          <w:color w:val="auto"/>
        </w:rPr>
        <w:instrText xml:space="preserve"> SEQ Tabela_ \* ARABIC </w:instrText>
      </w:r>
      <w:r w:rsidRPr="00F8276A">
        <w:rPr>
          <w:color w:val="auto"/>
        </w:rPr>
        <w:fldChar w:fldCharType="separate"/>
      </w:r>
      <w:r>
        <w:rPr>
          <w:noProof/>
          <w:color w:val="auto"/>
        </w:rPr>
        <w:t>9</w:t>
      </w:r>
      <w:r w:rsidRPr="00F8276A">
        <w:rPr>
          <w:color w:val="auto"/>
        </w:rPr>
        <w:fldChar w:fldCharType="end"/>
      </w:r>
      <w:r w:rsidRPr="00F8276A">
        <w:rPr>
          <w:color w:val="auto"/>
        </w:rPr>
        <w:t xml:space="preserve"> – Karakteristikat teknike te derrasimit</w:t>
      </w:r>
      <w:bookmarkEnd w:id="273"/>
    </w:p>
    <w:p w14:paraId="0B56E27C" w14:textId="77777777" w:rsidR="00DE20A9" w:rsidRDefault="00DE20A9" w:rsidP="00DE20A9"/>
    <w:p w14:paraId="1F3B5364" w14:textId="77777777" w:rsidR="00DE20A9" w:rsidRPr="00887C94" w:rsidRDefault="00DE20A9" w:rsidP="00DE20A9">
      <w:pPr>
        <w:pStyle w:val="ListParagraph"/>
        <w:numPr>
          <w:ilvl w:val="0"/>
          <w:numId w:val="26"/>
        </w:numPr>
        <w:rPr>
          <w:b/>
          <w:bCs/>
        </w:rPr>
      </w:pPr>
      <w:r w:rsidRPr="00887C94">
        <w:rPr>
          <w:rFonts w:asciiTheme="majorHAnsi" w:hAnsiTheme="majorHAnsi" w:cstheme="majorHAnsi"/>
          <w:b/>
          <w:bCs/>
        </w:rPr>
        <w:t>Listelat dhe kontralistelat</w:t>
      </w:r>
    </w:p>
    <w:p w14:paraId="41FADA7A" w14:textId="77777777" w:rsidR="00DE20A9" w:rsidRPr="00887C94" w:rsidRDefault="00DE20A9" w:rsidP="00DE20A9">
      <w:pPr>
        <w:pStyle w:val="ListParagraph"/>
      </w:pPr>
    </w:p>
    <w:p w14:paraId="4F9C482C" w14:textId="73B5D95C" w:rsidR="00DE20A9" w:rsidRDefault="00DE20A9" w:rsidP="00DE20A9">
      <w:pPr>
        <w:jc w:val="both"/>
      </w:pPr>
      <w:r>
        <w:lastRenderedPageBreak/>
        <w:t>Kontraktori duhet te siguroje furnizimin dhe instalimin e listelave 5x5 cm dhe kontra-listelat 3x5 cm te cilat vendosen mbi shtresen e membranes per menagjimin e avu</w:t>
      </w:r>
      <w:r w:rsidR="007615DA">
        <w:t>jve.</w:t>
      </w:r>
    </w:p>
    <w:p w14:paraId="39898F42" w14:textId="77777777" w:rsidR="00DE20A9" w:rsidRPr="00605DEF" w:rsidRDefault="00DE20A9" w:rsidP="00DE20A9">
      <w:pPr>
        <w:pStyle w:val="Heading2"/>
        <w:numPr>
          <w:ilvl w:val="2"/>
          <w:numId w:val="64"/>
        </w:numPr>
        <w:ind w:left="2160" w:hanging="360"/>
        <w:rPr>
          <w:rFonts w:cstheme="majorHAnsi"/>
        </w:rPr>
      </w:pPr>
      <w:bookmarkStart w:id="274" w:name="_Toc160810428"/>
      <w:bookmarkStart w:id="275" w:name="_Toc160811898"/>
      <w:bookmarkStart w:id="276" w:name="_Toc165040830"/>
      <w:r>
        <w:t>Membrana e pershkueshme nga avulli dhe rezistente ndaj ujit</w:t>
      </w:r>
      <w:bookmarkEnd w:id="274"/>
      <w:bookmarkEnd w:id="275"/>
      <w:bookmarkEnd w:id="276"/>
    </w:p>
    <w:bookmarkEnd w:id="272"/>
    <w:p w14:paraId="6D49B78F" w14:textId="77777777" w:rsidR="00DE20A9" w:rsidRPr="00077616" w:rsidRDefault="00DE20A9" w:rsidP="00DE20A9">
      <w:pPr>
        <w:spacing w:after="240"/>
        <w:jc w:val="both"/>
        <w:rPr>
          <w:rFonts w:asciiTheme="majorHAnsi" w:hAnsiTheme="majorHAnsi" w:cstheme="majorHAnsi"/>
        </w:rPr>
      </w:pPr>
      <w:r w:rsidRPr="00077616">
        <w:rPr>
          <w:rFonts w:asciiTheme="majorHAnsi" w:hAnsiTheme="majorHAnsi" w:cstheme="majorHAnsi"/>
        </w:rPr>
        <w:t xml:space="preserve">Perbehet nga dy shtresa te tekstilit te presuar, te paendur polipropilenik dhe shtresa mikroporoze ndermjet tyre. Dizajni i veçante i membranes siguron pershkueshmerine jashtezakonisht te larte nga avulli dhe mbrojtjen e shkelqyer nga depertimi i shiut dhe eres. </w:t>
      </w:r>
    </w:p>
    <w:p w14:paraId="4013C7F5" w14:textId="77777777" w:rsidR="00DE20A9" w:rsidRPr="00077616" w:rsidRDefault="00DE20A9" w:rsidP="00DE20A9">
      <w:pPr>
        <w:rPr>
          <w:rFonts w:asciiTheme="majorHAnsi" w:hAnsiTheme="majorHAnsi" w:cstheme="majorHAnsi"/>
          <w:b/>
        </w:rPr>
      </w:pPr>
      <w:r w:rsidRPr="00077616">
        <w:rPr>
          <w:rFonts w:asciiTheme="majorHAnsi" w:hAnsiTheme="majorHAnsi" w:cstheme="majorHAnsi"/>
          <w:b/>
        </w:rPr>
        <w:t>Karakteristikat teknike:</w:t>
      </w:r>
    </w:p>
    <w:tbl>
      <w:tblPr>
        <w:tblStyle w:val="11"/>
        <w:tblW w:w="9360"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5115"/>
        <w:gridCol w:w="4245"/>
      </w:tblGrid>
      <w:tr w:rsidR="00DE20A9" w:rsidRPr="00077616" w14:paraId="6ECD7789" w14:textId="77777777" w:rsidTr="00100B8E">
        <w:trPr>
          <w:trHeight w:val="283"/>
        </w:trPr>
        <w:tc>
          <w:tcPr>
            <w:tcW w:w="5115" w:type="dxa"/>
            <w:shd w:val="clear" w:color="auto" w:fill="auto"/>
            <w:tcMar>
              <w:top w:w="100" w:type="dxa"/>
              <w:left w:w="100" w:type="dxa"/>
              <w:bottom w:w="100" w:type="dxa"/>
              <w:right w:w="100" w:type="dxa"/>
            </w:tcMar>
            <w:vAlign w:val="center"/>
          </w:tcPr>
          <w:p w14:paraId="51EAE821" w14:textId="77777777" w:rsidR="00DE20A9" w:rsidRPr="009F6C71" w:rsidRDefault="00DE20A9" w:rsidP="00100B8E">
            <w:pPr>
              <w:spacing w:before="240"/>
              <w:rPr>
                <w:b/>
                <w:bCs/>
              </w:rPr>
            </w:pPr>
            <w:r w:rsidRPr="009F6C71">
              <w:rPr>
                <w:b/>
                <w:bCs/>
              </w:rPr>
              <w:t xml:space="preserve">Standardi:  </w:t>
            </w:r>
          </w:p>
        </w:tc>
        <w:tc>
          <w:tcPr>
            <w:tcW w:w="4245" w:type="dxa"/>
            <w:shd w:val="clear" w:color="auto" w:fill="auto"/>
            <w:tcMar>
              <w:top w:w="100" w:type="dxa"/>
              <w:left w:w="100" w:type="dxa"/>
              <w:bottom w:w="100" w:type="dxa"/>
              <w:right w:w="100" w:type="dxa"/>
            </w:tcMar>
            <w:vAlign w:val="center"/>
          </w:tcPr>
          <w:p w14:paraId="3BD829EF" w14:textId="77777777" w:rsidR="00DE20A9" w:rsidRPr="009F6C71" w:rsidRDefault="00DE20A9" w:rsidP="00100B8E">
            <w:pPr>
              <w:spacing w:before="240"/>
              <w:rPr>
                <w:b/>
                <w:bCs/>
              </w:rPr>
            </w:pPr>
            <w:r w:rsidRPr="009F6C71">
              <w:rPr>
                <w:b/>
                <w:bCs/>
              </w:rPr>
              <w:t>EN 13859</w:t>
            </w:r>
          </w:p>
        </w:tc>
      </w:tr>
      <w:tr w:rsidR="00DE20A9" w:rsidRPr="00077616" w14:paraId="538EF8A1" w14:textId="77777777" w:rsidTr="00100B8E">
        <w:trPr>
          <w:trHeight w:val="283"/>
        </w:trPr>
        <w:tc>
          <w:tcPr>
            <w:tcW w:w="5115" w:type="dxa"/>
            <w:shd w:val="clear" w:color="auto" w:fill="auto"/>
            <w:tcMar>
              <w:top w:w="100" w:type="dxa"/>
              <w:left w:w="100" w:type="dxa"/>
              <w:bottom w:w="100" w:type="dxa"/>
              <w:right w:w="100" w:type="dxa"/>
            </w:tcMar>
            <w:vAlign w:val="center"/>
          </w:tcPr>
          <w:p w14:paraId="5B6FA812" w14:textId="77777777" w:rsidR="00DE20A9" w:rsidRPr="009F6C71" w:rsidRDefault="00DE20A9" w:rsidP="00100B8E">
            <w:pPr>
              <w:spacing w:before="240"/>
              <w:rPr>
                <w:b/>
                <w:bCs/>
              </w:rPr>
            </w:pPr>
            <w:r w:rsidRPr="009F6C71">
              <w:rPr>
                <w:b/>
                <w:bCs/>
              </w:rPr>
              <w:t xml:space="preserve">Pesha siperfaqesore (EN 1849-2):    </w:t>
            </w:r>
          </w:p>
        </w:tc>
        <w:tc>
          <w:tcPr>
            <w:tcW w:w="4245" w:type="dxa"/>
            <w:shd w:val="clear" w:color="auto" w:fill="auto"/>
            <w:tcMar>
              <w:top w:w="100" w:type="dxa"/>
              <w:left w:w="100" w:type="dxa"/>
              <w:bottom w:w="100" w:type="dxa"/>
              <w:right w:w="100" w:type="dxa"/>
            </w:tcMar>
            <w:vAlign w:val="center"/>
          </w:tcPr>
          <w:p w14:paraId="658FAA8E" w14:textId="77777777" w:rsidR="00DE20A9" w:rsidRPr="009F6C71" w:rsidRDefault="00DE20A9" w:rsidP="00100B8E">
            <w:pPr>
              <w:spacing w:before="240"/>
              <w:rPr>
                <w:b/>
                <w:bCs/>
              </w:rPr>
            </w:pPr>
            <w:r w:rsidRPr="009F6C71">
              <w:rPr>
                <w:b/>
                <w:bCs/>
              </w:rPr>
              <w:t>100 g/m</w:t>
            </w:r>
            <w:r w:rsidRPr="009F6C71">
              <w:rPr>
                <w:b/>
                <w:bCs/>
                <w:vertAlign w:val="superscript"/>
              </w:rPr>
              <w:t>2</w:t>
            </w:r>
            <w:r w:rsidRPr="009F6C71">
              <w:rPr>
                <w:b/>
                <w:bCs/>
              </w:rPr>
              <w:t xml:space="preserve"> (± 10) </w:t>
            </w:r>
          </w:p>
        </w:tc>
      </w:tr>
      <w:tr w:rsidR="00DE20A9" w:rsidRPr="00077616" w14:paraId="4DD87E1D" w14:textId="77777777" w:rsidTr="00100B8E">
        <w:trPr>
          <w:trHeight w:val="283"/>
        </w:trPr>
        <w:tc>
          <w:tcPr>
            <w:tcW w:w="5115" w:type="dxa"/>
            <w:shd w:val="clear" w:color="auto" w:fill="auto"/>
            <w:tcMar>
              <w:top w:w="100" w:type="dxa"/>
              <w:left w:w="100" w:type="dxa"/>
              <w:bottom w:w="100" w:type="dxa"/>
              <w:right w:w="100" w:type="dxa"/>
            </w:tcMar>
            <w:vAlign w:val="center"/>
          </w:tcPr>
          <w:p w14:paraId="2EE519AC" w14:textId="77777777" w:rsidR="00DE20A9" w:rsidRPr="009F6C71" w:rsidRDefault="00DE20A9" w:rsidP="00100B8E">
            <w:pPr>
              <w:spacing w:before="240"/>
              <w:rPr>
                <w:b/>
                <w:bCs/>
              </w:rPr>
            </w:pPr>
            <w:r w:rsidRPr="009F6C71">
              <w:rPr>
                <w:b/>
                <w:bCs/>
              </w:rPr>
              <w:t xml:space="preserve">Reagimi ndaj zjarrit (EN13501-1):    </w:t>
            </w:r>
          </w:p>
        </w:tc>
        <w:tc>
          <w:tcPr>
            <w:tcW w:w="4245" w:type="dxa"/>
            <w:shd w:val="clear" w:color="auto" w:fill="auto"/>
            <w:tcMar>
              <w:top w:w="100" w:type="dxa"/>
              <w:left w:w="100" w:type="dxa"/>
              <w:bottom w:w="100" w:type="dxa"/>
              <w:right w:w="100" w:type="dxa"/>
            </w:tcMar>
            <w:vAlign w:val="center"/>
          </w:tcPr>
          <w:p w14:paraId="2616A584" w14:textId="77777777" w:rsidR="00DE20A9" w:rsidRPr="009F6C71" w:rsidRDefault="00DE20A9" w:rsidP="00100B8E">
            <w:pPr>
              <w:spacing w:before="240"/>
              <w:rPr>
                <w:b/>
                <w:bCs/>
              </w:rPr>
            </w:pPr>
            <w:r w:rsidRPr="009F6C71">
              <w:rPr>
                <w:b/>
                <w:bCs/>
              </w:rPr>
              <w:t>E</w:t>
            </w:r>
          </w:p>
        </w:tc>
      </w:tr>
      <w:tr w:rsidR="00DE20A9" w:rsidRPr="00077616" w14:paraId="0121399B" w14:textId="77777777" w:rsidTr="00100B8E">
        <w:trPr>
          <w:trHeight w:val="283"/>
        </w:trPr>
        <w:tc>
          <w:tcPr>
            <w:tcW w:w="5115" w:type="dxa"/>
            <w:shd w:val="clear" w:color="auto" w:fill="auto"/>
            <w:tcMar>
              <w:top w:w="100" w:type="dxa"/>
              <w:left w:w="100" w:type="dxa"/>
              <w:bottom w:w="100" w:type="dxa"/>
              <w:right w:w="100" w:type="dxa"/>
            </w:tcMar>
            <w:vAlign w:val="center"/>
          </w:tcPr>
          <w:p w14:paraId="056AEB1E" w14:textId="77777777" w:rsidR="00DE20A9" w:rsidRPr="009F6C71" w:rsidRDefault="00DE20A9" w:rsidP="00100B8E">
            <w:pPr>
              <w:spacing w:before="240"/>
              <w:rPr>
                <w:b/>
                <w:bCs/>
              </w:rPr>
            </w:pPr>
            <w:r w:rsidRPr="009F6C71">
              <w:rPr>
                <w:b/>
                <w:bCs/>
              </w:rPr>
              <w:t xml:space="preserve">Rezistenca ndaj ujit pas plakjes artificiale:    </w:t>
            </w:r>
          </w:p>
        </w:tc>
        <w:tc>
          <w:tcPr>
            <w:tcW w:w="4245" w:type="dxa"/>
            <w:shd w:val="clear" w:color="auto" w:fill="auto"/>
            <w:tcMar>
              <w:top w:w="100" w:type="dxa"/>
              <w:left w:w="100" w:type="dxa"/>
              <w:bottom w:w="100" w:type="dxa"/>
              <w:right w:w="100" w:type="dxa"/>
            </w:tcMar>
            <w:vAlign w:val="center"/>
          </w:tcPr>
          <w:p w14:paraId="71CA836F" w14:textId="77777777" w:rsidR="00DE20A9" w:rsidRPr="009F6C71" w:rsidRDefault="00DE20A9" w:rsidP="00100B8E">
            <w:pPr>
              <w:spacing w:before="240"/>
              <w:rPr>
                <w:b/>
                <w:bCs/>
              </w:rPr>
            </w:pPr>
            <w:r w:rsidRPr="009F6C71">
              <w:rPr>
                <w:b/>
                <w:bCs/>
              </w:rPr>
              <w:t xml:space="preserve">W1 </w:t>
            </w:r>
          </w:p>
        </w:tc>
      </w:tr>
      <w:tr w:rsidR="00DE20A9" w:rsidRPr="00077616" w14:paraId="12562EFB" w14:textId="77777777" w:rsidTr="00100B8E">
        <w:trPr>
          <w:trHeight w:val="283"/>
        </w:trPr>
        <w:tc>
          <w:tcPr>
            <w:tcW w:w="5115" w:type="dxa"/>
            <w:shd w:val="clear" w:color="auto" w:fill="auto"/>
            <w:tcMar>
              <w:top w:w="100" w:type="dxa"/>
              <w:left w:w="100" w:type="dxa"/>
              <w:bottom w:w="100" w:type="dxa"/>
              <w:right w:w="100" w:type="dxa"/>
            </w:tcMar>
            <w:vAlign w:val="center"/>
          </w:tcPr>
          <w:p w14:paraId="72ABA195" w14:textId="77777777" w:rsidR="00DE20A9" w:rsidRPr="009F6C71" w:rsidRDefault="00DE20A9" w:rsidP="00100B8E">
            <w:pPr>
              <w:spacing w:before="240"/>
              <w:rPr>
                <w:b/>
                <w:bCs/>
              </w:rPr>
            </w:pPr>
            <w:r w:rsidRPr="009F6C71">
              <w:rPr>
                <w:b/>
                <w:bCs/>
              </w:rPr>
              <w:t xml:space="preserve">Pershkueshmeria nga avulli, vlera Sd (EN ISO 12572):   </w:t>
            </w:r>
          </w:p>
        </w:tc>
        <w:tc>
          <w:tcPr>
            <w:tcW w:w="4245" w:type="dxa"/>
            <w:shd w:val="clear" w:color="auto" w:fill="auto"/>
            <w:tcMar>
              <w:top w:w="100" w:type="dxa"/>
              <w:left w:w="100" w:type="dxa"/>
              <w:bottom w:w="100" w:type="dxa"/>
              <w:right w:w="100" w:type="dxa"/>
            </w:tcMar>
            <w:vAlign w:val="center"/>
          </w:tcPr>
          <w:p w14:paraId="3D62CCC3" w14:textId="77777777" w:rsidR="00DE20A9" w:rsidRPr="009F6C71" w:rsidRDefault="00DE20A9" w:rsidP="00100B8E">
            <w:pPr>
              <w:spacing w:before="240"/>
              <w:rPr>
                <w:b/>
                <w:bCs/>
              </w:rPr>
            </w:pPr>
            <w:r w:rsidRPr="009F6C71">
              <w:rPr>
                <w:b/>
                <w:bCs/>
              </w:rPr>
              <w:t>0.02 m (- 0.01, + 0.015)</w:t>
            </w:r>
          </w:p>
        </w:tc>
      </w:tr>
      <w:tr w:rsidR="00DE20A9" w:rsidRPr="00077616" w14:paraId="34EF55D0" w14:textId="77777777" w:rsidTr="00100B8E">
        <w:trPr>
          <w:trHeight w:val="283"/>
        </w:trPr>
        <w:tc>
          <w:tcPr>
            <w:tcW w:w="5115" w:type="dxa"/>
            <w:shd w:val="clear" w:color="auto" w:fill="auto"/>
            <w:tcMar>
              <w:top w:w="100" w:type="dxa"/>
              <w:left w:w="100" w:type="dxa"/>
              <w:bottom w:w="100" w:type="dxa"/>
              <w:right w:w="100" w:type="dxa"/>
            </w:tcMar>
            <w:vAlign w:val="center"/>
          </w:tcPr>
          <w:p w14:paraId="0F551A5E" w14:textId="77777777" w:rsidR="00DE20A9" w:rsidRPr="009F6C71" w:rsidRDefault="00DE20A9" w:rsidP="00100B8E">
            <w:pPr>
              <w:spacing w:before="240"/>
              <w:rPr>
                <w:b/>
                <w:bCs/>
              </w:rPr>
            </w:pPr>
            <w:r w:rsidRPr="009F6C71">
              <w:rPr>
                <w:b/>
                <w:bCs/>
              </w:rPr>
              <w:t xml:space="preserve">Fortesia ne terheqje para plakjes artificiale (EN 12311-2):   </w:t>
            </w:r>
          </w:p>
        </w:tc>
        <w:tc>
          <w:tcPr>
            <w:tcW w:w="4245" w:type="dxa"/>
            <w:shd w:val="clear" w:color="auto" w:fill="auto"/>
            <w:tcMar>
              <w:top w:w="100" w:type="dxa"/>
              <w:left w:w="100" w:type="dxa"/>
              <w:bottom w:w="100" w:type="dxa"/>
              <w:right w:w="100" w:type="dxa"/>
            </w:tcMar>
            <w:vAlign w:val="center"/>
          </w:tcPr>
          <w:p w14:paraId="4EE1510E" w14:textId="77777777" w:rsidR="00DE20A9" w:rsidRPr="009F6C71" w:rsidRDefault="00DE20A9" w:rsidP="00100B8E">
            <w:pPr>
              <w:spacing w:before="240"/>
              <w:rPr>
                <w:b/>
                <w:bCs/>
              </w:rPr>
            </w:pPr>
            <w:r w:rsidRPr="009F6C71">
              <w:rPr>
                <w:b/>
                <w:bCs/>
              </w:rPr>
              <w:t xml:space="preserve">220(L) / 140(T) N/50 mm  </w:t>
            </w:r>
          </w:p>
        </w:tc>
      </w:tr>
      <w:tr w:rsidR="00DE20A9" w:rsidRPr="00077616" w14:paraId="50E3F7DB" w14:textId="77777777" w:rsidTr="00100B8E">
        <w:trPr>
          <w:trHeight w:val="283"/>
        </w:trPr>
        <w:tc>
          <w:tcPr>
            <w:tcW w:w="5115" w:type="dxa"/>
            <w:shd w:val="clear" w:color="auto" w:fill="auto"/>
            <w:tcMar>
              <w:top w:w="100" w:type="dxa"/>
              <w:left w:w="100" w:type="dxa"/>
              <w:bottom w:w="100" w:type="dxa"/>
              <w:right w:w="100" w:type="dxa"/>
            </w:tcMar>
            <w:vAlign w:val="center"/>
          </w:tcPr>
          <w:p w14:paraId="5CBBCA3A" w14:textId="77777777" w:rsidR="00DE20A9" w:rsidRPr="009F6C71" w:rsidRDefault="00DE20A9" w:rsidP="00100B8E">
            <w:pPr>
              <w:spacing w:before="240"/>
              <w:rPr>
                <w:b/>
                <w:bCs/>
              </w:rPr>
            </w:pPr>
            <w:r w:rsidRPr="009F6C71">
              <w:rPr>
                <w:b/>
                <w:bCs/>
              </w:rPr>
              <w:t xml:space="preserve">Fortesia ne terheqje pas plakjes artificiale (EN 12311-2): </w:t>
            </w:r>
          </w:p>
        </w:tc>
        <w:tc>
          <w:tcPr>
            <w:tcW w:w="4245" w:type="dxa"/>
            <w:shd w:val="clear" w:color="auto" w:fill="auto"/>
            <w:tcMar>
              <w:top w:w="100" w:type="dxa"/>
              <w:left w:w="100" w:type="dxa"/>
              <w:bottom w:w="100" w:type="dxa"/>
              <w:right w:w="100" w:type="dxa"/>
            </w:tcMar>
            <w:vAlign w:val="center"/>
          </w:tcPr>
          <w:p w14:paraId="2B49FFB8" w14:textId="77777777" w:rsidR="00DE20A9" w:rsidRPr="009F6C71" w:rsidRDefault="00DE20A9" w:rsidP="00100B8E">
            <w:pPr>
              <w:spacing w:before="240"/>
              <w:rPr>
                <w:b/>
                <w:bCs/>
              </w:rPr>
            </w:pPr>
            <w:r w:rsidRPr="009F6C71">
              <w:rPr>
                <w:b/>
                <w:bCs/>
              </w:rPr>
              <w:t>190(L) / 120(T) N/50 mm</w:t>
            </w:r>
          </w:p>
        </w:tc>
      </w:tr>
      <w:tr w:rsidR="00DE20A9" w:rsidRPr="00077616" w14:paraId="1F53A18A" w14:textId="77777777" w:rsidTr="00100B8E">
        <w:trPr>
          <w:trHeight w:val="283"/>
        </w:trPr>
        <w:tc>
          <w:tcPr>
            <w:tcW w:w="5115" w:type="dxa"/>
            <w:shd w:val="clear" w:color="auto" w:fill="auto"/>
            <w:tcMar>
              <w:top w:w="100" w:type="dxa"/>
              <w:left w:w="100" w:type="dxa"/>
              <w:bottom w:w="100" w:type="dxa"/>
              <w:right w:w="100" w:type="dxa"/>
            </w:tcMar>
            <w:vAlign w:val="center"/>
          </w:tcPr>
          <w:p w14:paraId="54A8675F" w14:textId="77777777" w:rsidR="00DE20A9" w:rsidRPr="009F6C71" w:rsidRDefault="00DE20A9" w:rsidP="00100B8E">
            <w:pPr>
              <w:spacing w:before="240"/>
              <w:rPr>
                <w:b/>
                <w:bCs/>
              </w:rPr>
            </w:pPr>
            <w:r w:rsidRPr="009F6C71">
              <w:rPr>
                <w:b/>
                <w:bCs/>
              </w:rPr>
              <w:t xml:space="preserve">Rezistenca ndaj çarjes (EN 12310-2):    </w:t>
            </w:r>
          </w:p>
        </w:tc>
        <w:tc>
          <w:tcPr>
            <w:tcW w:w="4245" w:type="dxa"/>
            <w:shd w:val="clear" w:color="auto" w:fill="auto"/>
            <w:tcMar>
              <w:top w:w="100" w:type="dxa"/>
              <w:left w:w="100" w:type="dxa"/>
              <w:bottom w:w="100" w:type="dxa"/>
              <w:right w:w="100" w:type="dxa"/>
            </w:tcMar>
            <w:vAlign w:val="center"/>
          </w:tcPr>
          <w:p w14:paraId="5B92870B" w14:textId="77777777" w:rsidR="00DE20A9" w:rsidRPr="009F6C71" w:rsidRDefault="00DE20A9" w:rsidP="00100B8E">
            <w:pPr>
              <w:spacing w:before="240"/>
              <w:rPr>
                <w:b/>
                <w:bCs/>
              </w:rPr>
            </w:pPr>
            <w:r w:rsidRPr="009F6C71">
              <w:rPr>
                <w:b/>
                <w:bCs/>
              </w:rPr>
              <w:t xml:space="preserve">80(L) / 90(T) N </w:t>
            </w:r>
          </w:p>
        </w:tc>
      </w:tr>
      <w:tr w:rsidR="00DE20A9" w:rsidRPr="00077616" w14:paraId="14FB0F39" w14:textId="77777777" w:rsidTr="00100B8E">
        <w:trPr>
          <w:trHeight w:val="283"/>
        </w:trPr>
        <w:tc>
          <w:tcPr>
            <w:tcW w:w="5115" w:type="dxa"/>
            <w:shd w:val="clear" w:color="auto" w:fill="auto"/>
            <w:tcMar>
              <w:top w:w="100" w:type="dxa"/>
              <w:left w:w="100" w:type="dxa"/>
              <w:bottom w:w="100" w:type="dxa"/>
              <w:right w:w="100" w:type="dxa"/>
            </w:tcMar>
            <w:vAlign w:val="center"/>
          </w:tcPr>
          <w:p w14:paraId="6668FE3A" w14:textId="77777777" w:rsidR="00DE20A9" w:rsidRPr="009F6C71" w:rsidRDefault="00DE20A9" w:rsidP="00100B8E">
            <w:pPr>
              <w:spacing w:before="240"/>
              <w:rPr>
                <w:b/>
                <w:bCs/>
              </w:rPr>
            </w:pPr>
            <w:r w:rsidRPr="009F6C71">
              <w:rPr>
                <w:b/>
                <w:bCs/>
              </w:rPr>
              <w:t xml:space="preserve">Felksibiliteti ne temperature te ulet (EN 1109):    </w:t>
            </w:r>
          </w:p>
        </w:tc>
        <w:tc>
          <w:tcPr>
            <w:tcW w:w="4245" w:type="dxa"/>
            <w:shd w:val="clear" w:color="auto" w:fill="auto"/>
            <w:tcMar>
              <w:top w:w="100" w:type="dxa"/>
              <w:left w:w="100" w:type="dxa"/>
              <w:bottom w:w="100" w:type="dxa"/>
              <w:right w:w="100" w:type="dxa"/>
            </w:tcMar>
            <w:vAlign w:val="center"/>
          </w:tcPr>
          <w:p w14:paraId="64EDE1C4" w14:textId="77777777" w:rsidR="00DE20A9" w:rsidRPr="009F6C71" w:rsidRDefault="00DE20A9" w:rsidP="00100B8E">
            <w:pPr>
              <w:spacing w:before="240"/>
              <w:rPr>
                <w:b/>
                <w:bCs/>
              </w:rPr>
            </w:pPr>
            <w:r w:rsidRPr="009F6C71">
              <w:rPr>
                <w:b/>
                <w:bCs/>
              </w:rPr>
              <w:t xml:space="preserve"> - 20°C</w:t>
            </w:r>
          </w:p>
        </w:tc>
      </w:tr>
      <w:tr w:rsidR="00DE20A9" w:rsidRPr="00077616" w14:paraId="7286E604" w14:textId="77777777" w:rsidTr="00100B8E">
        <w:trPr>
          <w:trHeight w:val="283"/>
        </w:trPr>
        <w:tc>
          <w:tcPr>
            <w:tcW w:w="5115" w:type="dxa"/>
            <w:shd w:val="clear" w:color="auto" w:fill="auto"/>
            <w:tcMar>
              <w:top w:w="100" w:type="dxa"/>
              <w:left w:w="100" w:type="dxa"/>
              <w:bottom w:w="100" w:type="dxa"/>
              <w:right w:w="100" w:type="dxa"/>
            </w:tcMar>
            <w:vAlign w:val="center"/>
          </w:tcPr>
          <w:p w14:paraId="7E83AA36" w14:textId="77777777" w:rsidR="00DE20A9" w:rsidRPr="009F6C71" w:rsidRDefault="00DE20A9" w:rsidP="00100B8E">
            <w:pPr>
              <w:spacing w:before="240"/>
              <w:rPr>
                <w:b/>
                <w:bCs/>
              </w:rPr>
            </w:pPr>
            <w:r w:rsidRPr="009F6C71">
              <w:rPr>
                <w:b/>
                <w:bCs/>
              </w:rPr>
              <w:t xml:space="preserve">UV-rezistenca:      </w:t>
            </w:r>
          </w:p>
        </w:tc>
        <w:tc>
          <w:tcPr>
            <w:tcW w:w="4245" w:type="dxa"/>
            <w:shd w:val="clear" w:color="auto" w:fill="auto"/>
            <w:tcMar>
              <w:top w:w="100" w:type="dxa"/>
              <w:left w:w="100" w:type="dxa"/>
              <w:bottom w:w="100" w:type="dxa"/>
              <w:right w:w="100" w:type="dxa"/>
            </w:tcMar>
            <w:vAlign w:val="center"/>
          </w:tcPr>
          <w:p w14:paraId="1C25D5C7" w14:textId="77777777" w:rsidR="00DE20A9" w:rsidRPr="009F6C71" w:rsidRDefault="00DE20A9" w:rsidP="00100B8E">
            <w:pPr>
              <w:spacing w:before="240"/>
              <w:rPr>
                <w:b/>
                <w:bCs/>
              </w:rPr>
            </w:pPr>
            <w:r w:rsidRPr="009F6C71">
              <w:rPr>
                <w:b/>
                <w:bCs/>
              </w:rPr>
              <w:t>3 muaj</w:t>
            </w:r>
          </w:p>
        </w:tc>
      </w:tr>
      <w:tr w:rsidR="00DE20A9" w:rsidRPr="00077616" w14:paraId="467D836C" w14:textId="77777777" w:rsidTr="00100B8E">
        <w:trPr>
          <w:trHeight w:val="283"/>
        </w:trPr>
        <w:tc>
          <w:tcPr>
            <w:tcW w:w="5115" w:type="dxa"/>
            <w:shd w:val="clear" w:color="auto" w:fill="auto"/>
            <w:tcMar>
              <w:top w:w="100" w:type="dxa"/>
              <w:left w:w="100" w:type="dxa"/>
              <w:bottom w:w="100" w:type="dxa"/>
              <w:right w:w="100" w:type="dxa"/>
            </w:tcMar>
            <w:vAlign w:val="center"/>
          </w:tcPr>
          <w:p w14:paraId="3C332688" w14:textId="77777777" w:rsidR="00DE20A9" w:rsidRPr="009F6C71" w:rsidRDefault="00DE20A9" w:rsidP="00100B8E">
            <w:pPr>
              <w:spacing w:before="240"/>
              <w:rPr>
                <w:b/>
                <w:bCs/>
              </w:rPr>
            </w:pPr>
            <w:r w:rsidRPr="009F6C71">
              <w:rPr>
                <w:b/>
                <w:bCs/>
              </w:rPr>
              <w:t xml:space="preserve">Rezistenca ndaj temperaturave:       </w:t>
            </w:r>
          </w:p>
        </w:tc>
        <w:tc>
          <w:tcPr>
            <w:tcW w:w="4245" w:type="dxa"/>
            <w:shd w:val="clear" w:color="auto" w:fill="auto"/>
            <w:tcMar>
              <w:top w:w="100" w:type="dxa"/>
              <w:left w:w="100" w:type="dxa"/>
              <w:bottom w:w="100" w:type="dxa"/>
              <w:right w:w="100" w:type="dxa"/>
            </w:tcMar>
            <w:vAlign w:val="center"/>
          </w:tcPr>
          <w:p w14:paraId="115A0BA5" w14:textId="77777777" w:rsidR="00DE20A9" w:rsidRPr="009F6C71" w:rsidRDefault="00DE20A9" w:rsidP="00100B8E">
            <w:pPr>
              <w:spacing w:before="240"/>
              <w:rPr>
                <w:b/>
                <w:bCs/>
              </w:rPr>
            </w:pPr>
            <w:r w:rsidRPr="009F6C71">
              <w:rPr>
                <w:b/>
                <w:bCs/>
              </w:rPr>
              <w:t xml:space="preserve"> - 40°C deri ne + 80°C</w:t>
            </w:r>
          </w:p>
        </w:tc>
      </w:tr>
      <w:tr w:rsidR="00DE20A9" w:rsidRPr="00077616" w14:paraId="08091FF1" w14:textId="77777777" w:rsidTr="00100B8E">
        <w:trPr>
          <w:trHeight w:val="283"/>
        </w:trPr>
        <w:tc>
          <w:tcPr>
            <w:tcW w:w="5115" w:type="dxa"/>
            <w:shd w:val="clear" w:color="auto" w:fill="auto"/>
            <w:tcMar>
              <w:top w:w="100" w:type="dxa"/>
              <w:left w:w="100" w:type="dxa"/>
              <w:bottom w:w="100" w:type="dxa"/>
              <w:right w:w="100" w:type="dxa"/>
            </w:tcMar>
            <w:vAlign w:val="center"/>
          </w:tcPr>
          <w:p w14:paraId="58278ED7" w14:textId="77777777" w:rsidR="00DE20A9" w:rsidRPr="009F6C71" w:rsidRDefault="00DE20A9" w:rsidP="00100B8E">
            <w:pPr>
              <w:spacing w:before="240"/>
              <w:rPr>
                <w:b/>
                <w:bCs/>
              </w:rPr>
            </w:pPr>
            <w:r w:rsidRPr="009F6C71">
              <w:rPr>
                <w:b/>
                <w:bCs/>
              </w:rPr>
              <w:t xml:space="preserve">Trashesia:      </w:t>
            </w:r>
          </w:p>
        </w:tc>
        <w:tc>
          <w:tcPr>
            <w:tcW w:w="4245" w:type="dxa"/>
            <w:shd w:val="clear" w:color="auto" w:fill="auto"/>
            <w:tcMar>
              <w:top w:w="100" w:type="dxa"/>
              <w:left w:w="100" w:type="dxa"/>
              <w:bottom w:w="100" w:type="dxa"/>
              <w:right w:w="100" w:type="dxa"/>
            </w:tcMar>
            <w:vAlign w:val="center"/>
          </w:tcPr>
          <w:p w14:paraId="009FA853" w14:textId="77777777" w:rsidR="00DE20A9" w:rsidRPr="009F6C71" w:rsidRDefault="00DE20A9" w:rsidP="00100B8E">
            <w:pPr>
              <w:spacing w:before="240"/>
              <w:rPr>
                <w:b/>
                <w:bCs/>
              </w:rPr>
            </w:pPr>
            <w:r w:rsidRPr="009F6C71">
              <w:rPr>
                <w:b/>
                <w:bCs/>
              </w:rPr>
              <w:t xml:space="preserve"> 0.38 mm (± 0.02) </w:t>
            </w:r>
          </w:p>
        </w:tc>
      </w:tr>
    </w:tbl>
    <w:p w14:paraId="611B2556" w14:textId="77777777" w:rsidR="00DE20A9" w:rsidRPr="00F06B0A" w:rsidRDefault="00DE20A9" w:rsidP="00DE20A9">
      <w:pPr>
        <w:pStyle w:val="Caption"/>
        <w:rPr>
          <w:rFonts w:asciiTheme="majorHAnsi" w:hAnsiTheme="majorHAnsi" w:cstheme="majorHAnsi"/>
          <w:color w:val="auto"/>
        </w:rPr>
      </w:pPr>
      <w:bookmarkStart w:id="277" w:name="_Toc160804777"/>
      <w:bookmarkStart w:id="278" w:name="_Toc78792513"/>
      <w:bookmarkStart w:id="279" w:name="_Toc94599457"/>
      <w:r w:rsidRPr="00F06B0A">
        <w:rPr>
          <w:color w:val="auto"/>
        </w:rPr>
        <w:lastRenderedPageBreak/>
        <w:t xml:space="preserve">Tabela  </w:t>
      </w:r>
      <w:r w:rsidRPr="00F06B0A">
        <w:rPr>
          <w:color w:val="auto"/>
        </w:rPr>
        <w:fldChar w:fldCharType="begin"/>
      </w:r>
      <w:r w:rsidRPr="00F06B0A">
        <w:rPr>
          <w:color w:val="auto"/>
        </w:rPr>
        <w:instrText xml:space="preserve"> SEQ Tabela_ \* ARABIC </w:instrText>
      </w:r>
      <w:r w:rsidRPr="00F06B0A">
        <w:rPr>
          <w:color w:val="auto"/>
        </w:rPr>
        <w:fldChar w:fldCharType="separate"/>
      </w:r>
      <w:r>
        <w:rPr>
          <w:noProof/>
          <w:color w:val="auto"/>
        </w:rPr>
        <w:t>10</w:t>
      </w:r>
      <w:r w:rsidRPr="00F06B0A">
        <w:rPr>
          <w:color w:val="auto"/>
        </w:rPr>
        <w:fldChar w:fldCharType="end"/>
      </w:r>
      <w:r w:rsidRPr="00F06B0A">
        <w:rPr>
          <w:color w:val="auto"/>
        </w:rPr>
        <w:t xml:space="preserve"> – Karakteristikat teknike te membranes se pershkueshme nga avulli dhe rezistente ndaj ujit</w:t>
      </w:r>
      <w:bookmarkEnd w:id="277"/>
    </w:p>
    <w:bookmarkEnd w:id="278"/>
    <w:bookmarkEnd w:id="279"/>
    <w:p w14:paraId="69742FD7" w14:textId="77777777" w:rsidR="00DE20A9" w:rsidRPr="00077616" w:rsidRDefault="00DE20A9" w:rsidP="00DE20A9">
      <w:pPr>
        <w:rPr>
          <w:rFonts w:asciiTheme="majorHAnsi" w:hAnsiTheme="majorHAnsi" w:cstheme="majorHAnsi"/>
          <w:color w:val="FF0000"/>
        </w:rPr>
      </w:pPr>
    </w:p>
    <w:p w14:paraId="295C3A4D" w14:textId="77777777" w:rsidR="00DE20A9" w:rsidRPr="00F06B0A" w:rsidRDefault="00DE20A9" w:rsidP="00DE20A9">
      <w:pPr>
        <w:spacing w:after="240"/>
        <w:rPr>
          <w:rFonts w:asciiTheme="majorHAnsi" w:hAnsiTheme="majorHAnsi" w:cstheme="majorHAnsi"/>
          <w:b/>
          <w:bCs/>
        </w:rPr>
      </w:pPr>
      <w:r w:rsidRPr="00F06B0A">
        <w:rPr>
          <w:rFonts w:asciiTheme="majorHAnsi" w:hAnsiTheme="majorHAnsi" w:cstheme="majorHAnsi"/>
          <w:b/>
          <w:bCs/>
        </w:rPr>
        <w:t>Aplikimi</w:t>
      </w:r>
    </w:p>
    <w:p w14:paraId="523564BA" w14:textId="77777777" w:rsidR="00DE20A9" w:rsidRPr="00077616" w:rsidRDefault="00DE20A9" w:rsidP="00DE20A9">
      <w:pPr>
        <w:jc w:val="both"/>
        <w:rPr>
          <w:rFonts w:asciiTheme="majorHAnsi" w:hAnsiTheme="majorHAnsi" w:cstheme="majorHAnsi"/>
          <w:highlight w:val="yellow"/>
        </w:rPr>
      </w:pPr>
      <w:r w:rsidRPr="00077616">
        <w:rPr>
          <w:rFonts w:asciiTheme="majorHAnsi" w:hAnsiTheme="majorHAnsi" w:cstheme="majorHAnsi"/>
        </w:rPr>
        <w:t>Aplikohet ne sistemin e konstruksionit te çatise se pjerret</w:t>
      </w:r>
      <w:r>
        <w:rPr>
          <w:rFonts w:asciiTheme="majorHAnsi" w:hAnsiTheme="majorHAnsi" w:cstheme="majorHAnsi"/>
        </w:rPr>
        <w:t>,</w:t>
      </w:r>
      <w:r w:rsidRPr="00077616">
        <w:rPr>
          <w:rFonts w:asciiTheme="majorHAnsi" w:hAnsiTheme="majorHAnsi" w:cstheme="majorHAnsi"/>
        </w:rPr>
        <w:t xml:space="preserve"> nen mbulesen baze te çatise</w:t>
      </w:r>
      <w:r>
        <w:rPr>
          <w:rFonts w:asciiTheme="majorHAnsi" w:hAnsiTheme="majorHAnsi" w:cstheme="majorHAnsi"/>
        </w:rPr>
        <w:t>.</w:t>
      </w:r>
    </w:p>
    <w:p w14:paraId="65661BB8"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Udhezimi per perdorim:</w:t>
      </w:r>
    </w:p>
    <w:p w14:paraId="19424E1E"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Membrana vendoset mbi pjesen e shtruar me derrasa, siper brinjeve. Nese distanca ndermjet brinjeve eshte deri ne 1m, membrana mund te vendoset drejtperdrejte mbi brinjet. Vendoset nga pikorja drejt pullazit, horizontalisht dhe me mbivendosje prej min. 10cm. Gjate vendosjes se membranes duhet pasur kujdes qe ana e shtypur te jete e kthyer kah instaluesi, ndersa ana e lemuar, jo e shtypur, kah brinjet.</w:t>
      </w:r>
    </w:p>
    <w:p w14:paraId="1FBB9A6F"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Rezistenca e materialit ndaj kohes:</w:t>
      </w:r>
    </w:p>
    <w:p w14:paraId="7B205D60"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Instalimi i duhur, me perdorimin e materialeve adekuate, garanton jetegjatesine e tere sistemit.</w:t>
      </w:r>
    </w:p>
    <w:p w14:paraId="23AB2FE7" w14:textId="77777777" w:rsidR="00DE20A9" w:rsidRPr="00077616" w:rsidRDefault="00DE20A9" w:rsidP="00DE20A9">
      <w:pPr>
        <w:rPr>
          <w:rFonts w:asciiTheme="majorHAnsi" w:hAnsiTheme="majorHAnsi" w:cstheme="majorHAnsi"/>
        </w:rPr>
      </w:pPr>
    </w:p>
    <w:p w14:paraId="7959667D" w14:textId="77777777" w:rsidR="00DE20A9" w:rsidRPr="00077616" w:rsidRDefault="00DE20A9" w:rsidP="00DE20A9">
      <w:pPr>
        <w:spacing w:line="308" w:lineRule="auto"/>
        <w:rPr>
          <w:rFonts w:asciiTheme="majorHAnsi" w:hAnsiTheme="majorHAnsi" w:cstheme="majorHAnsi"/>
          <w:b/>
          <w:bCs/>
        </w:rPr>
      </w:pPr>
      <w:r w:rsidRPr="00077616">
        <w:rPr>
          <w:rFonts w:asciiTheme="majorHAnsi" w:hAnsiTheme="majorHAnsi" w:cstheme="majorHAnsi"/>
          <w:b/>
          <w:bCs/>
        </w:rPr>
        <w:t>Paketimi dhe magazinimi</w:t>
      </w:r>
    </w:p>
    <w:p w14:paraId="75BDC4BD"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Nje palete mban 30 rule dhe çdo rul eshte i paketuar ne flete polietilenike. Rulet ruhen ne pozite horizontale, mbi siperfaqe te paster dhe te rrafshet, pa ekspozim ndaj rrezatimit UV.</w:t>
      </w:r>
    </w:p>
    <w:p w14:paraId="0C318644" w14:textId="77777777" w:rsidR="00DE20A9" w:rsidRPr="00077616" w:rsidRDefault="00DE20A9" w:rsidP="00DE20A9">
      <w:pPr>
        <w:rPr>
          <w:rFonts w:asciiTheme="majorHAnsi" w:hAnsiTheme="majorHAnsi" w:cstheme="majorHAnsi"/>
          <w:color w:val="FF0000"/>
        </w:rPr>
      </w:pPr>
    </w:p>
    <w:p w14:paraId="62F89F11" w14:textId="77777777" w:rsidR="00DE20A9" w:rsidRPr="00077616" w:rsidRDefault="00DE20A9" w:rsidP="00DE20A9">
      <w:pPr>
        <w:rPr>
          <w:rFonts w:asciiTheme="majorHAnsi" w:hAnsiTheme="majorHAnsi" w:cstheme="majorHAnsi"/>
          <w:b/>
          <w:u w:val="single"/>
        </w:rPr>
      </w:pPr>
      <w:r w:rsidRPr="00077616">
        <w:rPr>
          <w:rFonts w:asciiTheme="majorHAnsi" w:eastAsia="Calibri" w:hAnsiTheme="majorHAnsi" w:cstheme="majorHAnsi"/>
          <w:b/>
        </w:rPr>
        <w:t>Udhezimet per instalim</w:t>
      </w:r>
    </w:p>
    <w:tbl>
      <w:tblPr>
        <w:tblStyle w:val="10"/>
        <w:tblW w:w="9360"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2535"/>
        <w:gridCol w:w="6825"/>
      </w:tblGrid>
      <w:tr w:rsidR="00DE20A9" w:rsidRPr="00077616" w14:paraId="526BE973" w14:textId="77777777" w:rsidTr="00100B8E">
        <w:trPr>
          <w:trHeight w:val="2070"/>
        </w:trPr>
        <w:tc>
          <w:tcPr>
            <w:tcW w:w="2535" w:type="dxa"/>
            <w:shd w:val="clear" w:color="auto" w:fill="auto"/>
            <w:tcMar>
              <w:top w:w="100" w:type="dxa"/>
              <w:left w:w="100" w:type="dxa"/>
              <w:bottom w:w="100" w:type="dxa"/>
              <w:right w:w="100" w:type="dxa"/>
            </w:tcMar>
          </w:tcPr>
          <w:p w14:paraId="76FB2A23" w14:textId="77777777" w:rsidR="00DE20A9" w:rsidRPr="00077616" w:rsidRDefault="00DE20A9" w:rsidP="00100B8E">
            <w:pPr>
              <w:rPr>
                <w:rFonts w:asciiTheme="majorHAnsi" w:hAnsiTheme="majorHAnsi" w:cstheme="majorHAnsi"/>
                <w:b/>
              </w:rPr>
            </w:pPr>
            <w:r w:rsidRPr="00077616">
              <w:rPr>
                <w:rFonts w:asciiTheme="majorHAnsi" w:hAnsiTheme="majorHAnsi" w:cstheme="majorHAnsi"/>
                <w:noProof/>
              </w:rPr>
              <w:drawing>
                <wp:anchor distT="114300" distB="114300" distL="114300" distR="114300" simplePos="0" relativeHeight="251687936" behindDoc="0" locked="0" layoutInCell="1" hidden="0" allowOverlap="1" wp14:anchorId="36D4D1D7" wp14:editId="1D82E8C5">
                  <wp:simplePos x="0" y="0"/>
                  <wp:positionH relativeFrom="column">
                    <wp:posOffset>171450</wp:posOffset>
                  </wp:positionH>
                  <wp:positionV relativeFrom="paragraph">
                    <wp:posOffset>115372</wp:posOffset>
                  </wp:positionV>
                  <wp:extent cx="1285875" cy="1238250"/>
                  <wp:effectExtent l="0" t="0" r="0" b="0"/>
                  <wp:wrapSquare wrapText="bothSides" distT="114300" distB="114300" distL="114300" distR="114300"/>
                  <wp:docPr id="198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9"/>
                          <a:srcRect/>
                          <a:stretch>
                            <a:fillRect/>
                          </a:stretch>
                        </pic:blipFill>
                        <pic:spPr>
                          <a:xfrm>
                            <a:off x="0" y="0"/>
                            <a:ext cx="1285875" cy="1238250"/>
                          </a:xfrm>
                          <a:prstGeom prst="rect">
                            <a:avLst/>
                          </a:prstGeom>
                          <a:ln/>
                        </pic:spPr>
                      </pic:pic>
                    </a:graphicData>
                  </a:graphic>
                  <wp14:sizeRelH relativeFrom="margin">
                    <wp14:pctWidth>0</wp14:pctWidth>
                  </wp14:sizeRelH>
                  <wp14:sizeRelV relativeFrom="margin">
                    <wp14:pctHeight>0</wp14:pctHeight>
                  </wp14:sizeRelV>
                </wp:anchor>
              </w:drawing>
            </w:r>
          </w:p>
        </w:tc>
        <w:tc>
          <w:tcPr>
            <w:tcW w:w="6825" w:type="dxa"/>
            <w:shd w:val="clear" w:color="auto" w:fill="auto"/>
            <w:tcMar>
              <w:top w:w="100" w:type="dxa"/>
              <w:left w:w="100" w:type="dxa"/>
              <w:bottom w:w="100" w:type="dxa"/>
              <w:right w:w="100" w:type="dxa"/>
            </w:tcMar>
          </w:tcPr>
          <w:p w14:paraId="1C8C6E30" w14:textId="77777777" w:rsidR="00DE20A9" w:rsidRPr="00077616" w:rsidRDefault="00DE20A9" w:rsidP="00100B8E">
            <w:pPr>
              <w:rPr>
                <w:rFonts w:asciiTheme="majorHAnsi" w:hAnsiTheme="majorHAnsi" w:cstheme="majorHAnsi"/>
                <w:b/>
              </w:rPr>
            </w:pPr>
            <w:r w:rsidRPr="00077616">
              <w:rPr>
                <w:rFonts w:asciiTheme="majorHAnsi" w:hAnsiTheme="majorHAnsi" w:cstheme="majorHAnsi"/>
              </w:rPr>
              <w:t>Bashkimet e dy membranave duhet te mbyllen 100% me shirit ngjites universal.</w:t>
            </w:r>
          </w:p>
        </w:tc>
      </w:tr>
      <w:tr w:rsidR="00DE20A9" w:rsidRPr="00077616" w14:paraId="1C021982" w14:textId="77777777" w:rsidTr="00100B8E">
        <w:tc>
          <w:tcPr>
            <w:tcW w:w="2535" w:type="dxa"/>
            <w:shd w:val="clear" w:color="auto" w:fill="auto"/>
            <w:tcMar>
              <w:top w:w="100" w:type="dxa"/>
              <w:left w:w="100" w:type="dxa"/>
              <w:bottom w:w="100" w:type="dxa"/>
              <w:right w:w="100" w:type="dxa"/>
            </w:tcMar>
          </w:tcPr>
          <w:p w14:paraId="10E7BB98" w14:textId="77777777" w:rsidR="00DE20A9" w:rsidRPr="00077616" w:rsidRDefault="00DE20A9" w:rsidP="00100B8E">
            <w:pPr>
              <w:rPr>
                <w:rFonts w:asciiTheme="majorHAnsi" w:hAnsiTheme="majorHAnsi" w:cstheme="majorHAnsi"/>
                <w:b/>
              </w:rPr>
            </w:pPr>
            <w:r w:rsidRPr="00077616">
              <w:rPr>
                <w:rFonts w:asciiTheme="majorHAnsi" w:hAnsiTheme="majorHAnsi" w:cstheme="majorHAnsi"/>
                <w:noProof/>
              </w:rPr>
              <w:drawing>
                <wp:anchor distT="114300" distB="114300" distL="114300" distR="114300" simplePos="0" relativeHeight="251691008" behindDoc="0" locked="0" layoutInCell="1" hidden="0" allowOverlap="1" wp14:anchorId="422881DE" wp14:editId="270AF33F">
                  <wp:simplePos x="0" y="0"/>
                  <wp:positionH relativeFrom="column">
                    <wp:posOffset>171450</wp:posOffset>
                  </wp:positionH>
                  <wp:positionV relativeFrom="paragraph">
                    <wp:posOffset>115372</wp:posOffset>
                  </wp:positionV>
                  <wp:extent cx="1219200" cy="1209675"/>
                  <wp:effectExtent l="0" t="0" r="0" b="0"/>
                  <wp:wrapSquare wrapText="bothSides" distT="114300" distB="114300" distL="114300" distR="114300"/>
                  <wp:docPr id="198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0"/>
                          <a:srcRect/>
                          <a:stretch>
                            <a:fillRect/>
                          </a:stretch>
                        </pic:blipFill>
                        <pic:spPr>
                          <a:xfrm>
                            <a:off x="0" y="0"/>
                            <a:ext cx="1219200" cy="1209675"/>
                          </a:xfrm>
                          <a:prstGeom prst="rect">
                            <a:avLst/>
                          </a:prstGeom>
                          <a:ln/>
                        </pic:spPr>
                      </pic:pic>
                    </a:graphicData>
                  </a:graphic>
                </wp:anchor>
              </w:drawing>
            </w:r>
          </w:p>
        </w:tc>
        <w:tc>
          <w:tcPr>
            <w:tcW w:w="6825" w:type="dxa"/>
            <w:shd w:val="clear" w:color="auto" w:fill="auto"/>
            <w:tcMar>
              <w:top w:w="100" w:type="dxa"/>
              <w:left w:w="100" w:type="dxa"/>
              <w:bottom w:w="100" w:type="dxa"/>
              <w:right w:w="100" w:type="dxa"/>
            </w:tcMar>
          </w:tcPr>
          <w:p w14:paraId="25146F64" w14:textId="77777777" w:rsidR="00DE20A9" w:rsidRPr="00077616" w:rsidRDefault="00DE20A9" w:rsidP="00100B8E">
            <w:pPr>
              <w:rPr>
                <w:rFonts w:asciiTheme="majorHAnsi" w:hAnsiTheme="majorHAnsi" w:cstheme="majorHAnsi"/>
                <w:b/>
              </w:rPr>
            </w:pPr>
            <w:r w:rsidRPr="00077616">
              <w:rPr>
                <w:rFonts w:asciiTheme="majorHAnsi" w:hAnsiTheme="majorHAnsi" w:cstheme="majorHAnsi"/>
              </w:rPr>
              <w:t>Te gjitha bashkimet e membranes dhe elementeve te tjera konstruktive duhet te mbyllen me perdorimin e shiritit ngjites universal dhe shiritit me ngjitje te dyanshme.</w:t>
            </w:r>
          </w:p>
        </w:tc>
      </w:tr>
      <w:tr w:rsidR="00DE20A9" w:rsidRPr="00077616" w14:paraId="53852710" w14:textId="77777777" w:rsidTr="00100B8E">
        <w:tc>
          <w:tcPr>
            <w:tcW w:w="2535" w:type="dxa"/>
            <w:shd w:val="clear" w:color="auto" w:fill="auto"/>
            <w:tcMar>
              <w:top w:w="100" w:type="dxa"/>
              <w:left w:w="100" w:type="dxa"/>
              <w:bottom w:w="100" w:type="dxa"/>
              <w:right w:w="100" w:type="dxa"/>
            </w:tcMar>
          </w:tcPr>
          <w:p w14:paraId="17996353" w14:textId="77777777" w:rsidR="00DE20A9" w:rsidRPr="00077616" w:rsidRDefault="00DE20A9" w:rsidP="00100B8E">
            <w:pPr>
              <w:rPr>
                <w:rFonts w:asciiTheme="majorHAnsi" w:hAnsiTheme="majorHAnsi" w:cstheme="majorHAnsi"/>
                <w:b/>
              </w:rPr>
            </w:pPr>
            <w:r w:rsidRPr="00077616">
              <w:rPr>
                <w:rFonts w:asciiTheme="majorHAnsi" w:hAnsiTheme="majorHAnsi" w:cstheme="majorHAnsi"/>
                <w:noProof/>
              </w:rPr>
              <w:lastRenderedPageBreak/>
              <w:drawing>
                <wp:anchor distT="114300" distB="114300" distL="114300" distR="114300" simplePos="0" relativeHeight="251692032" behindDoc="0" locked="0" layoutInCell="1" hidden="0" allowOverlap="1" wp14:anchorId="6A228A4E" wp14:editId="4A20CB0C">
                  <wp:simplePos x="0" y="0"/>
                  <wp:positionH relativeFrom="column">
                    <wp:posOffset>171450</wp:posOffset>
                  </wp:positionH>
                  <wp:positionV relativeFrom="paragraph">
                    <wp:posOffset>115372</wp:posOffset>
                  </wp:positionV>
                  <wp:extent cx="1171575" cy="1266825"/>
                  <wp:effectExtent l="0" t="0" r="0" b="0"/>
                  <wp:wrapSquare wrapText="bothSides" distT="114300" distB="114300" distL="114300" distR="114300"/>
                  <wp:docPr id="1990"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1"/>
                          <a:srcRect/>
                          <a:stretch>
                            <a:fillRect/>
                          </a:stretch>
                        </pic:blipFill>
                        <pic:spPr>
                          <a:xfrm>
                            <a:off x="0" y="0"/>
                            <a:ext cx="1171575" cy="1266825"/>
                          </a:xfrm>
                          <a:prstGeom prst="rect">
                            <a:avLst/>
                          </a:prstGeom>
                          <a:ln/>
                        </pic:spPr>
                      </pic:pic>
                    </a:graphicData>
                  </a:graphic>
                </wp:anchor>
              </w:drawing>
            </w:r>
          </w:p>
        </w:tc>
        <w:tc>
          <w:tcPr>
            <w:tcW w:w="6825" w:type="dxa"/>
            <w:shd w:val="clear" w:color="auto" w:fill="auto"/>
            <w:tcMar>
              <w:top w:w="100" w:type="dxa"/>
              <w:left w:w="100" w:type="dxa"/>
              <w:bottom w:w="100" w:type="dxa"/>
              <w:right w:w="100" w:type="dxa"/>
            </w:tcMar>
          </w:tcPr>
          <w:p w14:paraId="72842B7C" w14:textId="77777777" w:rsidR="00DE20A9" w:rsidRPr="00077616" w:rsidRDefault="00DE20A9" w:rsidP="00100B8E">
            <w:pPr>
              <w:rPr>
                <w:rFonts w:asciiTheme="majorHAnsi" w:hAnsiTheme="majorHAnsi" w:cstheme="majorHAnsi"/>
                <w:b/>
              </w:rPr>
            </w:pPr>
            <w:r w:rsidRPr="00077616">
              <w:rPr>
                <w:rFonts w:asciiTheme="majorHAnsi" w:hAnsiTheme="majorHAnsi" w:cstheme="majorHAnsi"/>
              </w:rPr>
              <w:t>Te gjitha depertimet permes membranes duhet te mbyllen 100% me shiritin ngjites universal.</w:t>
            </w:r>
          </w:p>
        </w:tc>
      </w:tr>
    </w:tbl>
    <w:p w14:paraId="363863C2" w14:textId="27C3E4E8" w:rsidR="00DE20A9" w:rsidRDefault="00DE20A9" w:rsidP="00DE20A9">
      <w:pPr>
        <w:pStyle w:val="Caption"/>
        <w:jc w:val="center"/>
        <w:rPr>
          <w:color w:val="auto"/>
        </w:rPr>
      </w:pPr>
      <w:bookmarkStart w:id="280" w:name="_Toc160804743"/>
      <w:bookmarkStart w:id="281" w:name="_Toc165040856"/>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9</w:t>
      </w:r>
      <w:r w:rsidRPr="00432BE1">
        <w:rPr>
          <w:color w:val="auto"/>
        </w:rPr>
        <w:fldChar w:fldCharType="end"/>
      </w:r>
      <w:r w:rsidRPr="00432BE1">
        <w:rPr>
          <w:color w:val="auto"/>
        </w:rPr>
        <w:t xml:space="preserve"> </w:t>
      </w:r>
      <w:r w:rsidRPr="001F50C5">
        <w:rPr>
          <w:color w:val="auto"/>
        </w:rPr>
        <w:t>–</w:t>
      </w:r>
      <w:r w:rsidRPr="00FD1A25">
        <w:rPr>
          <w:color w:val="auto"/>
        </w:rPr>
        <w:t xml:space="preserve"> </w:t>
      </w:r>
      <w:r>
        <w:rPr>
          <w:color w:val="auto"/>
        </w:rPr>
        <w:t>Karakteristikat e membranes e pershkueshme nga avulli</w:t>
      </w:r>
      <w:bookmarkEnd w:id="280"/>
      <w:bookmarkEnd w:id="281"/>
      <w:r>
        <w:rPr>
          <w:color w:val="auto"/>
        </w:rPr>
        <w:t xml:space="preserve"> </w:t>
      </w:r>
    </w:p>
    <w:p w14:paraId="2C57E63D" w14:textId="77777777" w:rsidR="00DE20A9" w:rsidRPr="002824DD" w:rsidRDefault="00DE20A9" w:rsidP="00DE20A9">
      <w:pPr>
        <w:pStyle w:val="Heading2"/>
        <w:numPr>
          <w:ilvl w:val="2"/>
          <w:numId w:val="64"/>
        </w:numPr>
        <w:ind w:left="2160" w:hanging="360"/>
        <w:rPr>
          <w:rFonts w:cstheme="majorHAnsi"/>
        </w:rPr>
      </w:pPr>
      <w:bookmarkStart w:id="282" w:name="_Toc160810429"/>
      <w:bookmarkStart w:id="283" w:name="_Toc160811899"/>
      <w:bookmarkStart w:id="284" w:name="_Toc165040831"/>
      <w:r>
        <w:t>Mbulesa e kulmit te pjerret me llamarine te brinjezuar</w:t>
      </w:r>
      <w:bookmarkEnd w:id="282"/>
      <w:bookmarkEnd w:id="283"/>
      <w:bookmarkEnd w:id="284"/>
    </w:p>
    <w:p w14:paraId="4328870E" w14:textId="77777777" w:rsidR="00DE20A9" w:rsidRPr="00934D67" w:rsidRDefault="00DE20A9" w:rsidP="00DE20A9">
      <w:pPr>
        <w:pStyle w:val="ListParagraph"/>
        <w:ind w:left="435"/>
        <w:jc w:val="both"/>
        <w:rPr>
          <w:rFonts w:asciiTheme="majorHAnsi" w:hAnsiTheme="majorHAnsi" w:cstheme="majorHAnsi"/>
        </w:rPr>
      </w:pPr>
      <w:bookmarkStart w:id="285" w:name="_Hlk95911289"/>
      <w:bookmarkStart w:id="286" w:name="_Hlk160801242"/>
      <w:r w:rsidRPr="00934D67">
        <w:rPr>
          <w:rFonts w:asciiTheme="majorHAnsi" w:hAnsiTheme="majorHAnsi" w:cstheme="majorHAnsi"/>
        </w:rPr>
        <w:t>Kontraktori duhet te furnizoje me gjithe materialin e nevojshem per mbulesen e kulmit. Mbulesa e kulmit te jete nga llamarina e plastifikuar e brinjezuar.</w:t>
      </w:r>
    </w:p>
    <w:p w14:paraId="04D1F636" w14:textId="77777777" w:rsidR="00DE20A9" w:rsidRPr="00934D67" w:rsidRDefault="00DE20A9" w:rsidP="00DE20A9">
      <w:pPr>
        <w:pStyle w:val="ListParagraph"/>
        <w:ind w:left="435"/>
        <w:jc w:val="both"/>
        <w:rPr>
          <w:rFonts w:asciiTheme="majorHAnsi" w:hAnsiTheme="majorHAnsi" w:cstheme="majorHAnsi"/>
        </w:rPr>
      </w:pPr>
    </w:p>
    <w:p w14:paraId="05DF2C18" w14:textId="77777777" w:rsidR="00DE20A9" w:rsidRPr="00934D67" w:rsidRDefault="00DE20A9" w:rsidP="00DE20A9">
      <w:pPr>
        <w:pStyle w:val="ListParagraph"/>
        <w:ind w:left="435"/>
        <w:jc w:val="both"/>
        <w:rPr>
          <w:rFonts w:asciiTheme="majorHAnsi" w:hAnsiTheme="majorHAnsi" w:cstheme="majorHAnsi"/>
        </w:rPr>
      </w:pPr>
      <w:r w:rsidRPr="00934D67">
        <w:rPr>
          <w:rFonts w:asciiTheme="majorHAnsi" w:hAnsiTheme="majorHAnsi" w:cstheme="majorHAnsi"/>
        </w:rPr>
        <w:t>Në llogaritje të përfshihen të gjithë elementët per kompletimin e mbuleses si kulmaret, lugjet, llamarinat kendore, vidat dhe çdo element tjeter mbeshtetes apo perforcues per kompletimin e mbuleses sipas udhezimeve te prodhuesit, specifikimit teknik dhe projektit kryesore.</w:t>
      </w:r>
    </w:p>
    <w:p w14:paraId="5DAB4A37" w14:textId="77777777" w:rsidR="00DE20A9" w:rsidRPr="00934D67" w:rsidRDefault="00DE20A9" w:rsidP="00DE20A9">
      <w:pPr>
        <w:pStyle w:val="ListParagraph"/>
        <w:ind w:left="435"/>
        <w:jc w:val="both"/>
        <w:rPr>
          <w:rFonts w:asciiTheme="majorHAnsi" w:hAnsiTheme="majorHAnsi" w:cstheme="majorHAnsi"/>
        </w:rPr>
      </w:pPr>
    </w:p>
    <w:p w14:paraId="0F4B1459" w14:textId="77777777" w:rsidR="00DE20A9" w:rsidRPr="00934D67" w:rsidRDefault="00DE20A9" w:rsidP="00DE20A9">
      <w:pPr>
        <w:pStyle w:val="ListParagraph"/>
        <w:ind w:left="435"/>
        <w:jc w:val="both"/>
        <w:rPr>
          <w:rFonts w:asciiTheme="majorHAnsi" w:hAnsiTheme="majorHAnsi" w:cstheme="majorHAnsi"/>
        </w:rPr>
      </w:pPr>
      <w:r w:rsidRPr="00934D67">
        <w:rPr>
          <w:rFonts w:asciiTheme="majorHAnsi" w:hAnsiTheme="majorHAnsi" w:cstheme="majorHAnsi"/>
        </w:rPr>
        <w:t>Karakteristikat :Llamarine e plastifikuar me trashesi t=0.55 mm ,me 7 brinje me lartesi 34mm dhe gjeresi 25mm. Menyra e vendosjes dhe te dhenat tjera sipas manualit te prodhuesit.</w:t>
      </w:r>
    </w:p>
    <w:p w14:paraId="4E58512E" w14:textId="77777777" w:rsidR="00DE20A9" w:rsidRPr="00934D67" w:rsidRDefault="00DE20A9" w:rsidP="00DE20A9">
      <w:pPr>
        <w:pStyle w:val="ListParagraph"/>
        <w:ind w:left="435"/>
        <w:jc w:val="both"/>
        <w:rPr>
          <w:rFonts w:asciiTheme="majorHAnsi" w:hAnsiTheme="majorHAnsi" w:cstheme="majorHAnsi"/>
        </w:rPr>
      </w:pPr>
    </w:p>
    <w:bookmarkEnd w:id="285"/>
    <w:p w14:paraId="2D2F2A0E" w14:textId="77777777" w:rsidR="00DE20A9" w:rsidRPr="00934D67" w:rsidRDefault="00DE20A9" w:rsidP="00DE20A9">
      <w:pPr>
        <w:pStyle w:val="ListParagraph"/>
        <w:ind w:left="435"/>
        <w:rPr>
          <w:rFonts w:asciiTheme="majorHAnsi" w:hAnsiTheme="majorHAnsi" w:cstheme="majorHAnsi"/>
        </w:rPr>
      </w:pPr>
      <w:r w:rsidRPr="00934D67">
        <w:rPr>
          <w:rFonts w:asciiTheme="majorHAnsi" w:hAnsiTheme="majorHAnsi" w:cstheme="majorHAnsi"/>
          <w:noProof/>
        </w:rPr>
        <w:drawing>
          <wp:inline distT="0" distB="0" distL="0" distR="0" wp14:anchorId="671A56BC" wp14:editId="787E6028">
            <wp:extent cx="4547870" cy="1835150"/>
            <wp:effectExtent l="0" t="0" r="508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47870" cy="1835150"/>
                    </a:xfrm>
                    <a:prstGeom prst="rect">
                      <a:avLst/>
                    </a:prstGeom>
                    <a:noFill/>
                  </pic:spPr>
                </pic:pic>
              </a:graphicData>
            </a:graphic>
          </wp:inline>
        </w:drawing>
      </w:r>
    </w:p>
    <w:p w14:paraId="056D147C" w14:textId="3F53F0AD" w:rsidR="00DE20A9" w:rsidRPr="00934D67" w:rsidRDefault="00DE20A9" w:rsidP="00DE20A9">
      <w:pPr>
        <w:pStyle w:val="Caption"/>
        <w:ind w:left="435"/>
        <w:jc w:val="center"/>
        <w:rPr>
          <w:rFonts w:asciiTheme="majorHAnsi" w:hAnsiTheme="majorHAnsi" w:cstheme="majorHAnsi"/>
          <w:color w:val="auto"/>
        </w:rPr>
      </w:pPr>
      <w:bookmarkStart w:id="287" w:name="_Toc96528360"/>
      <w:bookmarkStart w:id="288" w:name="_Toc160804744"/>
      <w:bookmarkStart w:id="289" w:name="_Toc165040857"/>
      <w:r w:rsidRPr="00934D67">
        <w:rPr>
          <w:color w:val="auto"/>
        </w:rPr>
        <w:t xml:space="preserve">Figura </w:t>
      </w:r>
      <w:r w:rsidRPr="00934D67">
        <w:rPr>
          <w:color w:val="auto"/>
        </w:rPr>
        <w:fldChar w:fldCharType="begin"/>
      </w:r>
      <w:r w:rsidRPr="00934D67">
        <w:rPr>
          <w:color w:val="auto"/>
        </w:rPr>
        <w:instrText xml:space="preserve"> SEQ Figura \* ARABIC </w:instrText>
      </w:r>
      <w:r w:rsidRPr="00934D67">
        <w:rPr>
          <w:color w:val="auto"/>
        </w:rPr>
        <w:fldChar w:fldCharType="separate"/>
      </w:r>
      <w:r w:rsidR="0030783D">
        <w:rPr>
          <w:noProof/>
          <w:color w:val="auto"/>
        </w:rPr>
        <w:t>10</w:t>
      </w:r>
      <w:r w:rsidRPr="00934D67">
        <w:rPr>
          <w:color w:val="auto"/>
        </w:rPr>
        <w:fldChar w:fldCharType="end"/>
      </w:r>
      <w:r w:rsidRPr="00934D67">
        <w:rPr>
          <w:rFonts w:asciiTheme="majorHAnsi" w:hAnsiTheme="majorHAnsi" w:cstheme="majorHAnsi"/>
          <w:color w:val="auto"/>
        </w:rPr>
        <w:t xml:space="preserve"> – Llamarina per mbulimin e kulmit</w:t>
      </w:r>
      <w:bookmarkEnd w:id="287"/>
      <w:bookmarkEnd w:id="288"/>
      <w:bookmarkEnd w:id="289"/>
    </w:p>
    <w:p w14:paraId="44B791C5" w14:textId="77777777" w:rsidR="00DE20A9" w:rsidRPr="00934D67" w:rsidRDefault="00DE20A9" w:rsidP="00DE20A9">
      <w:pPr>
        <w:pStyle w:val="ListParagraph"/>
        <w:ind w:left="435"/>
        <w:jc w:val="both"/>
        <w:rPr>
          <w:rFonts w:asciiTheme="majorHAnsi" w:hAnsiTheme="majorHAnsi" w:cstheme="majorHAnsi"/>
        </w:rPr>
      </w:pPr>
    </w:p>
    <w:p w14:paraId="515FF94C" w14:textId="77777777" w:rsidR="00DE20A9" w:rsidRPr="00934D67" w:rsidRDefault="00DE20A9" w:rsidP="00DE20A9">
      <w:pPr>
        <w:pStyle w:val="ListParagraph"/>
        <w:ind w:left="435"/>
        <w:jc w:val="both"/>
        <w:rPr>
          <w:rFonts w:asciiTheme="majorHAnsi" w:hAnsiTheme="majorHAnsi" w:cstheme="majorHAnsi"/>
        </w:rPr>
      </w:pPr>
      <w:bookmarkStart w:id="290" w:name="_Hlk95911322"/>
      <w:r w:rsidRPr="00934D67">
        <w:rPr>
          <w:rFonts w:asciiTheme="majorHAnsi" w:hAnsiTheme="majorHAnsi" w:cstheme="majorHAnsi"/>
        </w:rPr>
        <w:t>Kualiteti i çelikut: DX51D+Z, sipas ΕΝ 10346</w:t>
      </w:r>
    </w:p>
    <w:p w14:paraId="69EBC46E" w14:textId="77777777" w:rsidR="00DE20A9" w:rsidRPr="00934D67" w:rsidRDefault="00DE20A9" w:rsidP="00DE20A9">
      <w:pPr>
        <w:pStyle w:val="ListParagraph"/>
        <w:ind w:left="435"/>
        <w:jc w:val="both"/>
        <w:rPr>
          <w:rFonts w:asciiTheme="majorHAnsi" w:hAnsiTheme="majorHAnsi" w:cstheme="majorHAnsi"/>
        </w:rPr>
      </w:pPr>
      <w:r w:rsidRPr="00934D67">
        <w:rPr>
          <w:rFonts w:asciiTheme="majorHAnsi" w:hAnsiTheme="majorHAnsi" w:cstheme="majorHAnsi"/>
        </w:rPr>
        <w:t>Kualiteti i veshjes:  parangjyre baze 5 micron dhe ngjyre me trashesi 20 micron, ngjyra RAL, ne llamarinen e galvanizuar ne te nxehte Z10.</w:t>
      </w:r>
    </w:p>
    <w:bookmarkEnd w:id="290"/>
    <w:p w14:paraId="14DB986A" w14:textId="77777777" w:rsidR="00DE20A9" w:rsidRPr="00934D67" w:rsidRDefault="00DE20A9" w:rsidP="00DE20A9">
      <w:pPr>
        <w:pStyle w:val="ListParagraph"/>
        <w:ind w:left="435"/>
        <w:rPr>
          <w:rFonts w:asciiTheme="majorHAnsi" w:hAnsiTheme="majorHAnsi" w:cstheme="majorHAnsi"/>
        </w:rPr>
      </w:pPr>
    </w:p>
    <w:p w14:paraId="4772D5ED" w14:textId="77777777" w:rsidR="00DE20A9" w:rsidRPr="00934D67" w:rsidRDefault="00DE20A9" w:rsidP="00DE20A9">
      <w:pPr>
        <w:pStyle w:val="ListParagraph"/>
        <w:ind w:left="435"/>
        <w:rPr>
          <w:rFonts w:asciiTheme="majorHAnsi" w:hAnsiTheme="majorHAnsi" w:cstheme="majorHAnsi"/>
        </w:rPr>
      </w:pPr>
    </w:p>
    <w:p w14:paraId="1B85C083" w14:textId="77777777" w:rsidR="00DE20A9" w:rsidRPr="00934D67" w:rsidRDefault="00DE20A9" w:rsidP="00DE20A9">
      <w:pPr>
        <w:pStyle w:val="ListParagraph"/>
        <w:spacing w:after="240"/>
        <w:ind w:left="435"/>
        <w:jc w:val="both"/>
        <w:rPr>
          <w:rFonts w:asciiTheme="majorHAnsi" w:hAnsiTheme="majorHAnsi" w:cstheme="majorHAnsi"/>
          <w:b/>
          <w:bCs/>
        </w:rPr>
      </w:pPr>
      <w:bookmarkStart w:id="291" w:name="_Hlk82684992"/>
      <w:r w:rsidRPr="00934D67">
        <w:rPr>
          <w:rFonts w:asciiTheme="majorHAnsi" w:hAnsiTheme="majorHAnsi" w:cstheme="majorHAnsi"/>
          <w:b/>
          <w:bCs/>
        </w:rPr>
        <w:lastRenderedPageBreak/>
        <w:t>Mbrojtesit e bores</w:t>
      </w:r>
    </w:p>
    <w:p w14:paraId="75372C24" w14:textId="77777777" w:rsidR="00DE20A9" w:rsidRPr="00934D67" w:rsidRDefault="00DE20A9" w:rsidP="00DE20A9">
      <w:pPr>
        <w:pStyle w:val="ListParagraph"/>
        <w:ind w:left="435"/>
        <w:jc w:val="both"/>
        <w:rPr>
          <w:rFonts w:asciiTheme="majorHAnsi" w:hAnsiTheme="majorHAnsi" w:cstheme="majorHAnsi"/>
          <w:u w:val="single"/>
        </w:rPr>
      </w:pPr>
      <w:r w:rsidRPr="00934D67">
        <w:rPr>
          <w:rFonts w:asciiTheme="majorHAnsi" w:hAnsiTheme="majorHAnsi" w:cstheme="majorHAnsi"/>
          <w:u w:val="single"/>
        </w:rPr>
        <w:t>E pergjithshme</w:t>
      </w:r>
    </w:p>
    <w:p w14:paraId="60A55703" w14:textId="77777777" w:rsidR="00DE20A9" w:rsidRPr="00934D67" w:rsidRDefault="00DE20A9" w:rsidP="00DE20A9">
      <w:pPr>
        <w:pStyle w:val="ListParagraph"/>
        <w:ind w:left="435"/>
        <w:jc w:val="both"/>
        <w:rPr>
          <w:rFonts w:asciiTheme="majorHAnsi" w:hAnsiTheme="majorHAnsi" w:cstheme="majorHAnsi"/>
        </w:rPr>
      </w:pPr>
      <w:r w:rsidRPr="00934D67">
        <w:rPr>
          <w:rFonts w:asciiTheme="majorHAnsi" w:hAnsiTheme="majorHAnsi" w:cstheme="majorHAnsi"/>
        </w:rPr>
        <w:t>Instalimi i mbrojtesve te bores rekomandohet per te gjitha ndertesat ku rreshqitja e bores mund te paraqese nje rrezik per njerezit dhe pronat. Sipas vendeve te Legjislacionit te BE-se, eshte e detyrueshme instalimi i rojeve te debores ne ndertesa me çati ku pjerresia eshte me e madhe se 22 °, por pervoja tregon se ato ne te vertete jane te nevojshme edhe ne çatite me nivele te uleta.</w:t>
      </w:r>
    </w:p>
    <w:p w14:paraId="42080AB2" w14:textId="77777777" w:rsidR="00DE20A9" w:rsidRPr="00934D67" w:rsidRDefault="00DE20A9" w:rsidP="00DE20A9">
      <w:pPr>
        <w:pStyle w:val="ListParagraph"/>
        <w:ind w:left="435"/>
        <w:jc w:val="both"/>
        <w:rPr>
          <w:rFonts w:asciiTheme="majorHAnsi" w:hAnsiTheme="majorHAnsi" w:cstheme="majorHAnsi"/>
        </w:rPr>
      </w:pPr>
      <w:r w:rsidRPr="00934D67">
        <w:rPr>
          <w:rFonts w:asciiTheme="majorHAnsi" w:hAnsiTheme="majorHAnsi" w:cstheme="majorHAnsi"/>
        </w:rPr>
        <w:t>Rojet e debores te llojit te propozuar te prodhuar duhet te vendosen ne nje rresht te perdorur per panele çati ose mbulese Ato duhet te jene prej flete çeliku te galvanizuar dhe plastifikuar.</w:t>
      </w:r>
    </w:p>
    <w:p w14:paraId="498F2B20" w14:textId="77777777" w:rsidR="00DE20A9" w:rsidRPr="00934D67" w:rsidRDefault="00DE20A9" w:rsidP="00DE20A9">
      <w:pPr>
        <w:pStyle w:val="ListParagraph"/>
        <w:ind w:left="435"/>
        <w:jc w:val="both"/>
        <w:rPr>
          <w:rFonts w:asciiTheme="majorHAnsi" w:hAnsiTheme="majorHAnsi" w:cstheme="majorHAnsi"/>
        </w:rPr>
      </w:pPr>
    </w:p>
    <w:p w14:paraId="14764A03" w14:textId="77777777" w:rsidR="00DE20A9" w:rsidRPr="00934D67" w:rsidRDefault="00DE20A9" w:rsidP="00DE20A9">
      <w:pPr>
        <w:pStyle w:val="ListParagraph"/>
        <w:ind w:left="435"/>
        <w:jc w:val="both"/>
        <w:rPr>
          <w:rFonts w:asciiTheme="majorHAnsi" w:hAnsiTheme="majorHAnsi" w:cstheme="majorHAnsi"/>
          <w:u w:val="single"/>
        </w:rPr>
      </w:pPr>
      <w:r w:rsidRPr="00934D67">
        <w:rPr>
          <w:rFonts w:asciiTheme="majorHAnsi" w:hAnsiTheme="majorHAnsi" w:cstheme="majorHAnsi"/>
          <w:u w:val="single"/>
        </w:rPr>
        <w:t>Rregullimi dhe fiksimi i mbrojtesve te bores</w:t>
      </w:r>
    </w:p>
    <w:p w14:paraId="19021156" w14:textId="77777777" w:rsidR="00DE20A9" w:rsidRPr="00934D67" w:rsidRDefault="00DE20A9" w:rsidP="00DE20A9">
      <w:pPr>
        <w:pStyle w:val="ListParagraph"/>
        <w:ind w:left="435"/>
        <w:rPr>
          <w:rFonts w:asciiTheme="majorHAnsi" w:hAnsiTheme="majorHAnsi" w:cstheme="majorHAnsi"/>
        </w:rPr>
      </w:pPr>
      <w:r w:rsidRPr="00934D67">
        <w:rPr>
          <w:rFonts w:asciiTheme="majorHAnsi" w:hAnsiTheme="majorHAnsi" w:cstheme="majorHAnsi"/>
        </w:rPr>
        <w:t>Si perparesi, rojet e bores te rregulluar ne nje rresht fiksohen duke perdorur vida qe jane te destinuara per fiksimin e paneleve ne tra. Metodat e fiksimit dhe parimi themelor i rregullimit duhet te zbatohen ne menyre rigoroze ne perputhje me manualet e prodhuesit kur numri i mbrojtesve te debores te kerkuara dhe numri perkates i vidhave te kerkuara per fiksim per gjeresine e panelit tregohen ne ato manuale</w:t>
      </w:r>
      <w:bookmarkEnd w:id="286"/>
      <w:bookmarkEnd w:id="291"/>
      <w:r w:rsidRPr="00934D67">
        <w:rPr>
          <w:rFonts w:asciiTheme="majorHAnsi" w:hAnsiTheme="majorHAnsi" w:cstheme="majorHAnsi"/>
        </w:rPr>
        <w:t>.</w:t>
      </w:r>
    </w:p>
    <w:p w14:paraId="7F5FC537" w14:textId="77777777" w:rsidR="00DE20A9" w:rsidRPr="00620EB4" w:rsidRDefault="00DE20A9" w:rsidP="00DE20A9">
      <w:pPr>
        <w:pStyle w:val="Heading2"/>
        <w:numPr>
          <w:ilvl w:val="2"/>
          <w:numId w:val="64"/>
        </w:numPr>
        <w:ind w:left="2160" w:hanging="360"/>
        <w:rPr>
          <w:rFonts w:cstheme="majorHAnsi"/>
        </w:rPr>
      </w:pPr>
      <w:bookmarkStart w:id="292" w:name="_Toc160810430"/>
      <w:bookmarkStart w:id="293" w:name="_Toc160811900"/>
      <w:bookmarkStart w:id="294" w:name="_Toc165040832"/>
      <w:r>
        <w:t>Mveshja/Kornizimi i oxhaqeve</w:t>
      </w:r>
      <w:bookmarkEnd w:id="292"/>
      <w:bookmarkEnd w:id="293"/>
      <w:bookmarkEnd w:id="294"/>
    </w:p>
    <w:p w14:paraId="181DB8EF" w14:textId="77777777" w:rsidR="00DE20A9" w:rsidRPr="004C02FB" w:rsidRDefault="00DE20A9" w:rsidP="00DE20A9">
      <w:pPr>
        <w:jc w:val="both"/>
        <w:rPr>
          <w:rFonts w:asciiTheme="majorHAnsi" w:hAnsiTheme="majorHAnsi" w:cstheme="majorHAnsi"/>
        </w:rPr>
      </w:pPr>
      <w:r w:rsidRPr="004C02FB">
        <w:rPr>
          <w:rFonts w:asciiTheme="majorHAnsi" w:hAnsiTheme="majorHAnsi" w:cstheme="majorHAnsi"/>
        </w:rPr>
        <w:t>Mveshja e pjeseve perimetrike te oxhaqeve do te mbulohen me llamarine th = 0.60 mm me nje lartesi deri ne h = 500 mm, ndersa zgjatimet e elementit behen me nyje "te rreme".</w:t>
      </w:r>
    </w:p>
    <w:p w14:paraId="474C564E" w14:textId="77777777" w:rsidR="00DE20A9" w:rsidRPr="004C02FB" w:rsidRDefault="00DE20A9" w:rsidP="00DE20A9">
      <w:pPr>
        <w:jc w:val="both"/>
        <w:rPr>
          <w:rFonts w:asciiTheme="majorHAnsi" w:hAnsiTheme="majorHAnsi" w:cstheme="majorHAnsi"/>
        </w:rPr>
      </w:pPr>
      <w:r w:rsidRPr="004C02FB">
        <w:rPr>
          <w:rFonts w:asciiTheme="majorHAnsi" w:hAnsiTheme="majorHAnsi" w:cstheme="majorHAnsi"/>
        </w:rPr>
        <w:t>Kontraktuesi duhet te siguroje veshjen / kornizen e oxhaqeve dhe daljeve te tjera, me trashesi = 0.60 mm. Llamarina duhet te jene te veshura me sistemin NonDrip per te zvogeluar problemin. NonDrip permban nje mineral i cili mund te thithe dhe avulloje shpejt lageshtine. Veshja duhet te jete ne gjendje te absorboj deri ne 300 g uje.</w:t>
      </w:r>
    </w:p>
    <w:p w14:paraId="5697D1FD" w14:textId="77777777" w:rsidR="00DE20A9" w:rsidRPr="004C02FB" w:rsidRDefault="00DE20A9" w:rsidP="00DE20A9">
      <w:pPr>
        <w:jc w:val="both"/>
        <w:rPr>
          <w:rFonts w:asciiTheme="majorHAnsi" w:hAnsiTheme="majorHAnsi" w:cstheme="majorHAnsi"/>
          <w:bCs/>
        </w:rPr>
      </w:pPr>
      <w:r w:rsidRPr="004C02FB">
        <w:rPr>
          <w:rFonts w:asciiTheme="majorHAnsi" w:hAnsiTheme="majorHAnsi" w:cstheme="majorHAnsi"/>
          <w:bCs/>
        </w:rPr>
        <w:t>Referenca Standarde: UNI ENV 1993; UNI ENV 1090; UNI EN 288; UNI EN ISO 377; UNI EN 1011.</w:t>
      </w:r>
    </w:p>
    <w:p w14:paraId="195FC715" w14:textId="77777777" w:rsidR="00DE20A9" w:rsidRPr="004C02FB" w:rsidRDefault="00DE20A9" w:rsidP="00DE20A9">
      <w:pPr>
        <w:jc w:val="both"/>
        <w:rPr>
          <w:rFonts w:asciiTheme="majorHAnsi" w:hAnsiTheme="majorHAnsi" w:cstheme="majorHAnsi"/>
          <w:bCs/>
        </w:rPr>
      </w:pPr>
      <w:r w:rsidRPr="004C02FB">
        <w:rPr>
          <w:rFonts w:asciiTheme="majorHAnsi" w:hAnsiTheme="majorHAnsi" w:cstheme="majorHAnsi"/>
          <w:bCs/>
        </w:rPr>
        <w:t>Ne kalkulim perfshihet edhe mbulimi i murit te atikes ne kulmit e rrafshet mbi hyrjen kryesore te objektit.</w:t>
      </w:r>
    </w:p>
    <w:p w14:paraId="0A6520E3" w14:textId="1156A1ED" w:rsidR="00DE20A9" w:rsidRDefault="00DE20A9" w:rsidP="00DE20A9">
      <w:pPr>
        <w:jc w:val="center"/>
        <w:rPr>
          <w:noProof/>
        </w:rPr>
      </w:pPr>
    </w:p>
    <w:p w14:paraId="517F35F2" w14:textId="77777777" w:rsidR="0035437F" w:rsidRDefault="0035437F" w:rsidP="00DE20A9">
      <w:pPr>
        <w:jc w:val="center"/>
        <w:rPr>
          <w:noProof/>
        </w:rPr>
      </w:pPr>
    </w:p>
    <w:p w14:paraId="2CEA4A6D" w14:textId="33845054" w:rsidR="0035437F" w:rsidRDefault="0035437F" w:rsidP="00DE20A9">
      <w:pPr>
        <w:jc w:val="center"/>
        <w:rPr>
          <w:noProof/>
        </w:rPr>
      </w:pPr>
      <w:r>
        <w:rPr>
          <w:noProof/>
        </w:rPr>
        <w:lastRenderedPageBreak/>
        <w:drawing>
          <wp:inline distT="0" distB="0" distL="0" distR="0" wp14:anchorId="760A73D7" wp14:editId="67F85A56">
            <wp:extent cx="5172075" cy="3003643"/>
            <wp:effectExtent l="0" t="0" r="0" b="6350"/>
            <wp:docPr id="11607235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723523" name=""/>
                    <pic:cNvPicPr/>
                  </pic:nvPicPr>
                  <pic:blipFill>
                    <a:blip r:embed="rId23"/>
                    <a:stretch>
                      <a:fillRect/>
                    </a:stretch>
                  </pic:blipFill>
                  <pic:spPr>
                    <a:xfrm>
                      <a:off x="0" y="0"/>
                      <a:ext cx="5188759" cy="3013332"/>
                    </a:xfrm>
                    <a:prstGeom prst="rect">
                      <a:avLst/>
                    </a:prstGeom>
                  </pic:spPr>
                </pic:pic>
              </a:graphicData>
            </a:graphic>
          </wp:inline>
        </w:drawing>
      </w:r>
    </w:p>
    <w:p w14:paraId="0415589A" w14:textId="77777777" w:rsidR="0035437F" w:rsidRDefault="0035437F" w:rsidP="00DE20A9">
      <w:pPr>
        <w:jc w:val="center"/>
        <w:rPr>
          <w:noProof/>
        </w:rPr>
      </w:pPr>
    </w:p>
    <w:p w14:paraId="64AB570A" w14:textId="1366538C" w:rsidR="00DE20A9" w:rsidRPr="00190E2A" w:rsidRDefault="00DE20A9" w:rsidP="0035437F">
      <w:pPr>
        <w:pStyle w:val="Caption"/>
        <w:jc w:val="center"/>
        <w:rPr>
          <w:rFonts w:asciiTheme="majorHAnsi" w:hAnsiTheme="majorHAnsi" w:cstheme="majorHAnsi"/>
          <w:color w:val="auto"/>
        </w:rPr>
      </w:pPr>
      <w:bookmarkStart w:id="295" w:name="_Toc160804745"/>
      <w:bookmarkStart w:id="296" w:name="_Toc165040858"/>
      <w:r w:rsidRPr="00190E2A">
        <w:rPr>
          <w:color w:val="auto"/>
        </w:rPr>
        <w:t xml:space="preserve">Figura </w:t>
      </w:r>
      <w:r w:rsidRPr="00190E2A">
        <w:rPr>
          <w:color w:val="auto"/>
        </w:rPr>
        <w:fldChar w:fldCharType="begin"/>
      </w:r>
      <w:r w:rsidRPr="00190E2A">
        <w:rPr>
          <w:color w:val="auto"/>
        </w:rPr>
        <w:instrText xml:space="preserve"> SEQ Figura \* ARABIC </w:instrText>
      </w:r>
      <w:r w:rsidRPr="00190E2A">
        <w:rPr>
          <w:color w:val="auto"/>
        </w:rPr>
        <w:fldChar w:fldCharType="separate"/>
      </w:r>
      <w:r w:rsidR="0030783D">
        <w:rPr>
          <w:noProof/>
          <w:color w:val="auto"/>
        </w:rPr>
        <w:t>11</w:t>
      </w:r>
      <w:r w:rsidRPr="00190E2A">
        <w:rPr>
          <w:color w:val="auto"/>
        </w:rPr>
        <w:fldChar w:fldCharType="end"/>
      </w:r>
      <w:r w:rsidRPr="00190E2A">
        <w:rPr>
          <w:color w:val="auto"/>
        </w:rPr>
        <w:t xml:space="preserve"> – Kornizmi i oxhaqeve</w:t>
      </w:r>
      <w:bookmarkEnd w:id="295"/>
      <w:bookmarkEnd w:id="296"/>
    </w:p>
    <w:p w14:paraId="1C370BC7" w14:textId="77777777" w:rsidR="00DE20A9" w:rsidRPr="002824DD" w:rsidRDefault="00DE20A9" w:rsidP="00DE20A9">
      <w:pPr>
        <w:pStyle w:val="Heading2"/>
        <w:numPr>
          <w:ilvl w:val="2"/>
          <w:numId w:val="64"/>
        </w:numPr>
        <w:ind w:left="2160" w:hanging="360"/>
        <w:rPr>
          <w:rFonts w:cstheme="majorHAnsi"/>
        </w:rPr>
      </w:pPr>
      <w:bookmarkStart w:id="297" w:name="_Toc160810431"/>
      <w:bookmarkStart w:id="298" w:name="_Toc160811901"/>
      <w:bookmarkStart w:id="299" w:name="_Toc165040833"/>
      <w:r>
        <w:t>Mveshja/Kornizimi i perimetrit te çatise</w:t>
      </w:r>
      <w:bookmarkEnd w:id="297"/>
      <w:bookmarkEnd w:id="298"/>
      <w:bookmarkEnd w:id="299"/>
    </w:p>
    <w:p w14:paraId="06CB8F6A" w14:textId="77777777" w:rsidR="00DE20A9" w:rsidRPr="00077616" w:rsidRDefault="00DE20A9" w:rsidP="00DE20A9">
      <w:pPr>
        <w:jc w:val="both"/>
        <w:rPr>
          <w:rFonts w:asciiTheme="majorHAnsi" w:hAnsiTheme="majorHAnsi" w:cstheme="majorHAnsi"/>
        </w:rPr>
      </w:pPr>
      <w:bookmarkStart w:id="300" w:name="_Toc78624327"/>
      <w:r w:rsidRPr="00077616">
        <w:rPr>
          <w:rFonts w:asciiTheme="majorHAnsi" w:hAnsiTheme="majorHAnsi" w:cstheme="majorHAnsi"/>
        </w:rPr>
        <w:t>Lugjet dhe muret perimetrike te kulmit jane te mbuluara me llamarine th = 0.60 mm me nje gjeresi deri ne b = 800 mm, ndersa zgjatimet e elementit behen me nyje "te rreme".</w:t>
      </w:r>
    </w:p>
    <w:p w14:paraId="4A4978E0"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Kontraktuesi duhet te siguroje veshjen / kornizen ne perimetrin e çatise, pjeset e glenuara, pjeset kendore te atikes dhe daljet e tjera, lidhjet me fasaden e murit, etj., me trashesi = 0.80 mm. Llamarina duhet te jene te veshura me sistemin NonDrip per te zvogeluar problemin. NonDrip permban nje mineral i cili mund te thithe dhe avulloje shpejt lageshtine. Veshja duhet te jete ne gjendje te absorboj deri ne 300 g uje.</w:t>
      </w:r>
    </w:p>
    <w:p w14:paraId="7FAEF905" w14:textId="77777777" w:rsidR="00DE20A9" w:rsidRDefault="00DE20A9" w:rsidP="00DE20A9">
      <w:pPr>
        <w:jc w:val="both"/>
        <w:rPr>
          <w:rFonts w:asciiTheme="majorHAnsi" w:hAnsiTheme="majorHAnsi" w:cstheme="majorHAnsi"/>
          <w:bCs/>
        </w:rPr>
      </w:pPr>
      <w:r w:rsidRPr="00077616">
        <w:rPr>
          <w:rFonts w:asciiTheme="majorHAnsi" w:hAnsiTheme="majorHAnsi" w:cstheme="majorHAnsi"/>
          <w:bCs/>
        </w:rPr>
        <w:t>Referenca Standarde: UNI ENV 1993; UNI ENV 1090; UNI EN 288; UNI EN ISO 377; UNI EN 1011.</w:t>
      </w:r>
    </w:p>
    <w:p w14:paraId="7694383D" w14:textId="77777777" w:rsidR="00DE20A9" w:rsidRDefault="00DE20A9" w:rsidP="00DE20A9">
      <w:pPr>
        <w:jc w:val="both"/>
        <w:rPr>
          <w:rFonts w:asciiTheme="majorHAnsi" w:hAnsiTheme="majorHAnsi" w:cstheme="majorHAnsi"/>
          <w:bCs/>
        </w:rPr>
      </w:pPr>
      <w:bookmarkStart w:id="301" w:name="_Hlk94707409"/>
    </w:p>
    <w:p w14:paraId="2F3E6D14" w14:textId="77777777" w:rsidR="00DE20A9" w:rsidRPr="002824DD" w:rsidRDefault="00DE20A9" w:rsidP="00DE20A9">
      <w:pPr>
        <w:pStyle w:val="Heading2"/>
        <w:numPr>
          <w:ilvl w:val="2"/>
          <w:numId w:val="64"/>
        </w:numPr>
        <w:ind w:left="2160" w:hanging="360"/>
        <w:rPr>
          <w:rFonts w:cstheme="majorHAnsi"/>
        </w:rPr>
      </w:pPr>
      <w:bookmarkStart w:id="302" w:name="_Toc160810432"/>
      <w:bookmarkStart w:id="303" w:name="_Toc160811902"/>
      <w:bookmarkStart w:id="304" w:name="_Toc165040834"/>
      <w:bookmarkEnd w:id="300"/>
      <w:bookmarkEnd w:id="301"/>
      <w:r>
        <w:t>Ulluqet horizontale</w:t>
      </w:r>
      <w:bookmarkEnd w:id="302"/>
      <w:bookmarkEnd w:id="303"/>
      <w:bookmarkEnd w:id="304"/>
    </w:p>
    <w:p w14:paraId="08EB67EB" w14:textId="77777777" w:rsidR="00DE20A9" w:rsidRPr="00077616" w:rsidRDefault="00DE20A9" w:rsidP="00DE20A9">
      <w:pPr>
        <w:jc w:val="both"/>
        <w:rPr>
          <w:rFonts w:asciiTheme="majorHAnsi" w:hAnsiTheme="majorHAnsi" w:cstheme="majorHAnsi"/>
        </w:rPr>
      </w:pPr>
      <w:bookmarkStart w:id="305" w:name="_Hlk78532202"/>
      <w:bookmarkStart w:id="306" w:name="_Hlk82440679"/>
      <w:r w:rsidRPr="00077616">
        <w:rPr>
          <w:rFonts w:asciiTheme="majorHAnsi" w:hAnsiTheme="majorHAnsi" w:cstheme="majorHAnsi"/>
        </w:rPr>
        <w:t xml:space="preserve">Kontraktori duhet te siguroje te gjithe materialin e nevojshem dhe instalimin e ulluqeve horizontale me diameter 125mm, nga llamarina e plastifikuar me trashesi t=0.60mm. </w:t>
      </w:r>
    </w:p>
    <w:p w14:paraId="49FE5912" w14:textId="77777777" w:rsidR="00DE20A9" w:rsidRPr="00F06585" w:rsidRDefault="00DE20A9" w:rsidP="00DE20A9">
      <w:pPr>
        <w:spacing w:after="240"/>
        <w:jc w:val="both"/>
        <w:rPr>
          <w:rFonts w:asciiTheme="majorHAnsi" w:hAnsiTheme="majorHAnsi" w:cstheme="majorHAnsi"/>
        </w:rPr>
      </w:pPr>
      <w:r w:rsidRPr="00077616">
        <w:rPr>
          <w:rFonts w:asciiTheme="majorHAnsi" w:hAnsiTheme="majorHAnsi" w:cstheme="majorHAnsi"/>
        </w:rPr>
        <w:t>Ne llogaritje duhet te perfshihen te gjitha elementet lidhese, nyjet lidhese, mbajtesit, vidat,etj. Duke u bazuar ne dizajnin e detajuar dhe sipas manualit te prodhuesit</w:t>
      </w:r>
      <w:bookmarkEnd w:id="305"/>
      <w:r w:rsidRPr="00077616">
        <w:rPr>
          <w:rFonts w:asciiTheme="majorHAnsi" w:hAnsiTheme="majorHAnsi" w:cstheme="majorHAnsi"/>
        </w:rPr>
        <w:t>.</w:t>
      </w:r>
    </w:p>
    <w:p w14:paraId="3DABD1F1" w14:textId="77777777" w:rsidR="00DE20A9" w:rsidRPr="00077616" w:rsidRDefault="00DE20A9" w:rsidP="00DE20A9">
      <w:pPr>
        <w:rPr>
          <w:rFonts w:asciiTheme="majorHAnsi" w:hAnsiTheme="majorHAnsi" w:cstheme="majorHAnsi"/>
          <w:b/>
          <w:bCs/>
        </w:rPr>
      </w:pPr>
      <w:r w:rsidRPr="00077616">
        <w:rPr>
          <w:rFonts w:asciiTheme="majorHAnsi" w:hAnsiTheme="majorHAnsi" w:cstheme="majorHAnsi"/>
          <w:b/>
          <w:bCs/>
        </w:rPr>
        <w:t xml:space="preserve">Specifikimi i </w:t>
      </w:r>
      <w:r>
        <w:rPr>
          <w:rFonts w:asciiTheme="majorHAnsi" w:hAnsiTheme="majorHAnsi" w:cstheme="majorHAnsi"/>
          <w:b/>
          <w:bCs/>
        </w:rPr>
        <w:t>produktit</w:t>
      </w:r>
    </w:p>
    <w:p w14:paraId="03A1F28E" w14:textId="77777777" w:rsidR="00DE20A9" w:rsidRPr="00077616" w:rsidRDefault="00DE20A9" w:rsidP="00DE20A9">
      <w:pPr>
        <w:rPr>
          <w:rFonts w:asciiTheme="majorHAnsi" w:hAnsiTheme="majorHAnsi" w:cstheme="majorHAnsi"/>
        </w:rPr>
      </w:pPr>
      <w:r w:rsidRPr="00077616">
        <w:rPr>
          <w:rFonts w:asciiTheme="majorHAnsi" w:hAnsiTheme="majorHAnsi" w:cstheme="majorHAnsi"/>
        </w:rPr>
        <w:t>Substrati</w:t>
      </w:r>
      <w:bookmarkEnd w:id="306"/>
    </w:p>
    <w:tbl>
      <w:tblPr>
        <w:tblStyle w:val="13"/>
        <w:tblW w:w="881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1682"/>
        <w:gridCol w:w="1801"/>
        <w:gridCol w:w="1801"/>
        <w:gridCol w:w="1836"/>
        <w:gridCol w:w="1698"/>
      </w:tblGrid>
      <w:tr w:rsidR="00DE20A9" w:rsidRPr="00077616" w14:paraId="6656CC49" w14:textId="77777777" w:rsidTr="00100B8E">
        <w:trPr>
          <w:trHeight w:val="397"/>
        </w:trPr>
        <w:tc>
          <w:tcPr>
            <w:tcW w:w="1682" w:type="dxa"/>
            <w:shd w:val="clear" w:color="auto" w:fill="auto"/>
          </w:tcPr>
          <w:p w14:paraId="76E2E98E" w14:textId="77777777" w:rsidR="00DE20A9" w:rsidRPr="003B7274" w:rsidRDefault="00DE20A9" w:rsidP="00100B8E">
            <w:pPr>
              <w:pStyle w:val="Table"/>
              <w:rPr>
                <w:i w:val="0"/>
                <w:iCs/>
              </w:rPr>
            </w:pPr>
            <w:r w:rsidRPr="003B7274">
              <w:rPr>
                <w:i w:val="0"/>
                <w:iCs/>
              </w:rPr>
              <w:t xml:space="preserve">Shkalla e çelikut </w:t>
            </w:r>
          </w:p>
        </w:tc>
        <w:tc>
          <w:tcPr>
            <w:tcW w:w="1801" w:type="dxa"/>
            <w:shd w:val="clear" w:color="auto" w:fill="auto"/>
          </w:tcPr>
          <w:p w14:paraId="7A26E0B9" w14:textId="77777777" w:rsidR="00DE20A9" w:rsidRPr="003B7274" w:rsidRDefault="00DE20A9" w:rsidP="00100B8E">
            <w:pPr>
              <w:pStyle w:val="Table"/>
              <w:rPr>
                <w:i w:val="0"/>
                <w:iCs/>
              </w:rPr>
            </w:pPr>
            <w:r w:rsidRPr="003B7274">
              <w:rPr>
                <w:i w:val="0"/>
                <w:iCs/>
              </w:rPr>
              <w:t>Koeficienti I rrjedhshmerise</w:t>
            </w:r>
          </w:p>
          <w:p w14:paraId="40880807" w14:textId="77777777" w:rsidR="00DE20A9" w:rsidRPr="003B7274" w:rsidRDefault="00DE20A9" w:rsidP="00100B8E">
            <w:pPr>
              <w:pStyle w:val="Table"/>
              <w:rPr>
                <w:i w:val="0"/>
                <w:iCs/>
                <w:vertAlign w:val="superscript"/>
              </w:rPr>
            </w:pPr>
            <w:r w:rsidRPr="003B7274">
              <w:rPr>
                <w:i w:val="0"/>
                <w:iCs/>
              </w:rPr>
              <w:lastRenderedPageBreak/>
              <w:t xml:space="preserve"> N/mm</w:t>
            </w:r>
            <w:r w:rsidRPr="003B7274">
              <w:rPr>
                <w:i w:val="0"/>
                <w:iCs/>
                <w:vertAlign w:val="superscript"/>
              </w:rPr>
              <w:t>2</w:t>
            </w:r>
          </w:p>
        </w:tc>
        <w:tc>
          <w:tcPr>
            <w:tcW w:w="1801" w:type="dxa"/>
            <w:shd w:val="clear" w:color="auto" w:fill="auto"/>
          </w:tcPr>
          <w:p w14:paraId="3DA8C0E5" w14:textId="77777777" w:rsidR="00DE20A9" w:rsidRPr="003B7274" w:rsidRDefault="00DE20A9" w:rsidP="00100B8E">
            <w:pPr>
              <w:pStyle w:val="Table"/>
              <w:rPr>
                <w:i w:val="0"/>
                <w:iCs/>
              </w:rPr>
            </w:pPr>
            <w:r w:rsidRPr="003B7274">
              <w:rPr>
                <w:i w:val="0"/>
                <w:iCs/>
              </w:rPr>
              <w:lastRenderedPageBreak/>
              <w:t>Rezistenca ne thyerje N/mm</w:t>
            </w:r>
            <w:r w:rsidRPr="003B7274">
              <w:rPr>
                <w:i w:val="0"/>
                <w:iCs/>
                <w:vertAlign w:val="superscript"/>
              </w:rPr>
              <w:t xml:space="preserve">2 </w:t>
            </w:r>
          </w:p>
        </w:tc>
        <w:tc>
          <w:tcPr>
            <w:tcW w:w="1836" w:type="dxa"/>
            <w:shd w:val="clear" w:color="auto" w:fill="auto"/>
          </w:tcPr>
          <w:p w14:paraId="0DFCEE8E" w14:textId="77777777" w:rsidR="00DE20A9" w:rsidRPr="003B7274" w:rsidRDefault="00DE20A9" w:rsidP="00100B8E">
            <w:pPr>
              <w:pStyle w:val="Table"/>
              <w:rPr>
                <w:i w:val="0"/>
                <w:iCs/>
              </w:rPr>
            </w:pPr>
            <w:r w:rsidRPr="003B7274">
              <w:rPr>
                <w:i w:val="0"/>
                <w:iCs/>
              </w:rPr>
              <w:t>Zgjatja</w:t>
            </w:r>
          </w:p>
          <w:p w14:paraId="3B587D80" w14:textId="77777777" w:rsidR="00DE20A9" w:rsidRPr="003B7274" w:rsidRDefault="00DE20A9" w:rsidP="00100B8E">
            <w:pPr>
              <w:pStyle w:val="Table"/>
              <w:rPr>
                <w:i w:val="0"/>
                <w:iCs/>
              </w:rPr>
            </w:pPr>
            <w:r w:rsidRPr="003B7274">
              <w:rPr>
                <w:i w:val="0"/>
                <w:iCs/>
              </w:rPr>
              <w:lastRenderedPageBreak/>
              <w:t>%</w:t>
            </w:r>
          </w:p>
        </w:tc>
        <w:tc>
          <w:tcPr>
            <w:tcW w:w="1698" w:type="dxa"/>
            <w:shd w:val="clear" w:color="auto" w:fill="auto"/>
          </w:tcPr>
          <w:p w14:paraId="4CD36F04" w14:textId="77777777" w:rsidR="00DE20A9" w:rsidRPr="003B7274" w:rsidRDefault="00DE20A9" w:rsidP="00100B8E">
            <w:pPr>
              <w:pStyle w:val="Table"/>
              <w:rPr>
                <w:i w:val="0"/>
                <w:iCs/>
              </w:rPr>
            </w:pPr>
            <w:r w:rsidRPr="003B7274">
              <w:rPr>
                <w:i w:val="0"/>
                <w:iCs/>
              </w:rPr>
              <w:lastRenderedPageBreak/>
              <w:t>Masa e mveshjes</w:t>
            </w:r>
          </w:p>
        </w:tc>
      </w:tr>
      <w:tr w:rsidR="00DE20A9" w:rsidRPr="00077616" w14:paraId="23A5A069" w14:textId="77777777" w:rsidTr="00100B8E">
        <w:trPr>
          <w:trHeight w:val="397"/>
        </w:trPr>
        <w:tc>
          <w:tcPr>
            <w:tcW w:w="1682" w:type="dxa"/>
            <w:shd w:val="clear" w:color="auto" w:fill="auto"/>
          </w:tcPr>
          <w:p w14:paraId="2AE7F293" w14:textId="77777777" w:rsidR="00DE20A9" w:rsidRPr="003B7274" w:rsidRDefault="00DE20A9" w:rsidP="00100B8E">
            <w:pPr>
              <w:pStyle w:val="Table"/>
              <w:rPr>
                <w:i w:val="0"/>
                <w:iCs/>
              </w:rPr>
            </w:pPr>
            <w:r w:rsidRPr="003B7274">
              <w:rPr>
                <w:i w:val="0"/>
                <w:iCs/>
              </w:rPr>
              <w:t>Celik i veshur me alumin-zink AZ150</w:t>
            </w:r>
          </w:p>
          <w:p w14:paraId="1F51B404" w14:textId="77777777" w:rsidR="00DE20A9" w:rsidRPr="003B7274" w:rsidRDefault="00DE20A9" w:rsidP="00100B8E">
            <w:pPr>
              <w:pStyle w:val="Table"/>
              <w:rPr>
                <w:i w:val="0"/>
                <w:iCs/>
              </w:rPr>
            </w:pPr>
            <w:r w:rsidRPr="003B7274">
              <w:rPr>
                <w:i w:val="0"/>
                <w:iCs/>
              </w:rPr>
              <w:t>th =0.60 mm</w:t>
            </w:r>
          </w:p>
        </w:tc>
        <w:tc>
          <w:tcPr>
            <w:tcW w:w="1801" w:type="dxa"/>
            <w:shd w:val="clear" w:color="auto" w:fill="auto"/>
            <w:vAlign w:val="center"/>
          </w:tcPr>
          <w:p w14:paraId="1C73C34A" w14:textId="77777777" w:rsidR="00DE20A9" w:rsidRPr="003B7274" w:rsidRDefault="00DE20A9" w:rsidP="00100B8E">
            <w:pPr>
              <w:pStyle w:val="Table"/>
              <w:rPr>
                <w:i w:val="0"/>
                <w:iCs/>
              </w:rPr>
            </w:pPr>
            <w:r w:rsidRPr="003B7274">
              <w:rPr>
                <w:i w:val="0"/>
                <w:iCs/>
              </w:rPr>
              <w:t>280</w:t>
            </w:r>
          </w:p>
        </w:tc>
        <w:tc>
          <w:tcPr>
            <w:tcW w:w="1801" w:type="dxa"/>
            <w:shd w:val="clear" w:color="auto" w:fill="auto"/>
            <w:vAlign w:val="center"/>
          </w:tcPr>
          <w:p w14:paraId="2017AC73" w14:textId="77777777" w:rsidR="00DE20A9" w:rsidRPr="003B7274" w:rsidRDefault="00DE20A9" w:rsidP="00100B8E">
            <w:pPr>
              <w:pStyle w:val="Table"/>
              <w:rPr>
                <w:i w:val="0"/>
                <w:iCs/>
              </w:rPr>
            </w:pPr>
            <w:r w:rsidRPr="003B7274">
              <w:rPr>
                <w:i w:val="0"/>
                <w:iCs/>
              </w:rPr>
              <w:t>360</w:t>
            </w:r>
          </w:p>
        </w:tc>
        <w:tc>
          <w:tcPr>
            <w:tcW w:w="1836" w:type="dxa"/>
            <w:shd w:val="clear" w:color="auto" w:fill="auto"/>
            <w:vAlign w:val="center"/>
          </w:tcPr>
          <w:p w14:paraId="473F84F4" w14:textId="77777777" w:rsidR="00DE20A9" w:rsidRPr="003B7274" w:rsidRDefault="00DE20A9" w:rsidP="00100B8E">
            <w:pPr>
              <w:pStyle w:val="Table"/>
              <w:rPr>
                <w:i w:val="0"/>
                <w:iCs/>
              </w:rPr>
            </w:pPr>
            <w:r w:rsidRPr="003B7274">
              <w:rPr>
                <w:i w:val="0"/>
                <w:iCs/>
              </w:rPr>
              <w:t>18</w:t>
            </w:r>
          </w:p>
        </w:tc>
        <w:tc>
          <w:tcPr>
            <w:tcW w:w="1698" w:type="dxa"/>
            <w:shd w:val="clear" w:color="auto" w:fill="auto"/>
            <w:vAlign w:val="center"/>
          </w:tcPr>
          <w:p w14:paraId="6ADC61ED" w14:textId="77777777" w:rsidR="00DE20A9" w:rsidRPr="003B7274" w:rsidRDefault="00DE20A9" w:rsidP="00100B8E">
            <w:pPr>
              <w:pStyle w:val="Table"/>
              <w:rPr>
                <w:i w:val="0"/>
                <w:iCs/>
              </w:rPr>
            </w:pPr>
            <w:r w:rsidRPr="003B7274">
              <w:rPr>
                <w:i w:val="0"/>
                <w:iCs/>
              </w:rPr>
              <w:t>AZ150</w:t>
            </w:r>
          </w:p>
        </w:tc>
      </w:tr>
    </w:tbl>
    <w:p w14:paraId="2407916C" w14:textId="77777777" w:rsidR="00DE20A9" w:rsidRDefault="00DE20A9" w:rsidP="00DE20A9">
      <w:pPr>
        <w:pStyle w:val="Caption"/>
        <w:rPr>
          <w:color w:val="auto"/>
        </w:rPr>
      </w:pPr>
      <w:bookmarkStart w:id="307" w:name="_Toc160804778"/>
      <w:bookmarkStart w:id="308" w:name="_Toc78639007"/>
      <w:bookmarkStart w:id="309" w:name="_Toc94599458"/>
      <w:r w:rsidRPr="005C4CBD">
        <w:rPr>
          <w:color w:val="auto"/>
        </w:rPr>
        <w:t xml:space="preserve">Tabela  </w:t>
      </w:r>
      <w:r w:rsidRPr="005C4CBD">
        <w:rPr>
          <w:color w:val="auto"/>
        </w:rPr>
        <w:fldChar w:fldCharType="begin"/>
      </w:r>
      <w:r w:rsidRPr="005C4CBD">
        <w:rPr>
          <w:color w:val="auto"/>
        </w:rPr>
        <w:instrText xml:space="preserve"> SEQ Tabela_ \* ARABIC </w:instrText>
      </w:r>
      <w:r w:rsidRPr="005C4CBD">
        <w:rPr>
          <w:color w:val="auto"/>
        </w:rPr>
        <w:fldChar w:fldCharType="separate"/>
      </w:r>
      <w:r>
        <w:rPr>
          <w:noProof/>
          <w:color w:val="auto"/>
        </w:rPr>
        <w:t>11</w:t>
      </w:r>
      <w:r w:rsidRPr="005C4CBD">
        <w:rPr>
          <w:color w:val="auto"/>
        </w:rPr>
        <w:fldChar w:fldCharType="end"/>
      </w:r>
      <w:r w:rsidRPr="005C4CBD">
        <w:rPr>
          <w:color w:val="auto"/>
        </w:rPr>
        <w:t xml:space="preserve"> – Specifikimi i produketit – ulluqet horizontale</w:t>
      </w:r>
      <w:bookmarkEnd w:id="307"/>
      <w:r w:rsidRPr="005C4CBD">
        <w:rPr>
          <w:color w:val="auto"/>
        </w:rPr>
        <w:t xml:space="preserve"> </w:t>
      </w:r>
    </w:p>
    <w:bookmarkEnd w:id="308"/>
    <w:bookmarkEnd w:id="309"/>
    <w:p w14:paraId="51629554" w14:textId="77777777" w:rsidR="00DE20A9" w:rsidRPr="00077616" w:rsidRDefault="00DE20A9" w:rsidP="00DE20A9">
      <w:pPr>
        <w:spacing w:before="120" w:after="120"/>
        <w:jc w:val="both"/>
        <w:rPr>
          <w:rFonts w:asciiTheme="majorHAnsi" w:hAnsiTheme="majorHAnsi" w:cstheme="majorHAnsi"/>
        </w:rPr>
      </w:pPr>
      <w:r w:rsidRPr="00077616">
        <w:rPr>
          <w:rFonts w:asciiTheme="majorHAnsi" w:hAnsiTheme="majorHAnsi" w:cstheme="majorHAnsi"/>
        </w:rPr>
        <w:t>Sistemi I mveshjes;</w:t>
      </w:r>
    </w:p>
    <w:tbl>
      <w:tblPr>
        <w:tblStyle w:val="12"/>
        <w:tblW w:w="76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2556"/>
        <w:gridCol w:w="1674"/>
        <w:gridCol w:w="2160"/>
        <w:gridCol w:w="1260"/>
      </w:tblGrid>
      <w:tr w:rsidR="00DE20A9" w:rsidRPr="00077616" w14:paraId="30CE427B" w14:textId="77777777" w:rsidTr="00100B8E">
        <w:trPr>
          <w:trHeight w:val="283"/>
        </w:trPr>
        <w:tc>
          <w:tcPr>
            <w:tcW w:w="2556" w:type="dxa"/>
            <w:shd w:val="clear" w:color="auto" w:fill="auto"/>
          </w:tcPr>
          <w:p w14:paraId="4E07A117" w14:textId="77777777" w:rsidR="00DE20A9" w:rsidRPr="00D97366" w:rsidRDefault="00DE20A9" w:rsidP="00100B8E">
            <w:pPr>
              <w:spacing w:before="40" w:after="40" w:line="276" w:lineRule="auto"/>
              <w:jc w:val="both"/>
              <w:rPr>
                <w:rFonts w:cs="Calibri"/>
                <w:sz w:val="20"/>
                <w:szCs w:val="20"/>
              </w:rPr>
            </w:pPr>
            <w:r w:rsidRPr="00D97366">
              <w:rPr>
                <w:rFonts w:cs="Calibri"/>
                <w:sz w:val="20"/>
                <w:szCs w:val="20"/>
              </w:rPr>
              <w:t xml:space="preserve">Ana e siperme e Primerit </w:t>
            </w:r>
          </w:p>
        </w:tc>
        <w:tc>
          <w:tcPr>
            <w:tcW w:w="1674" w:type="dxa"/>
            <w:shd w:val="clear" w:color="auto" w:fill="auto"/>
          </w:tcPr>
          <w:p w14:paraId="15BBC693" w14:textId="77777777" w:rsidR="00DE20A9" w:rsidRPr="00D97366" w:rsidRDefault="00DE20A9" w:rsidP="00100B8E">
            <w:pPr>
              <w:spacing w:before="40" w:after="40" w:line="276" w:lineRule="auto"/>
              <w:jc w:val="both"/>
              <w:rPr>
                <w:rFonts w:cs="Calibri"/>
                <w:sz w:val="20"/>
                <w:szCs w:val="20"/>
              </w:rPr>
            </w:pPr>
            <w:r w:rsidRPr="00D97366">
              <w:rPr>
                <w:rFonts w:cs="Calibri"/>
                <w:sz w:val="20"/>
                <w:szCs w:val="20"/>
              </w:rPr>
              <w:t>Shtresa e larte</w:t>
            </w:r>
          </w:p>
        </w:tc>
        <w:tc>
          <w:tcPr>
            <w:tcW w:w="2160" w:type="dxa"/>
            <w:shd w:val="clear" w:color="auto" w:fill="auto"/>
          </w:tcPr>
          <w:p w14:paraId="5FBDB95C" w14:textId="77777777" w:rsidR="00DE20A9" w:rsidRPr="00D97366" w:rsidRDefault="00DE20A9" w:rsidP="00100B8E">
            <w:pPr>
              <w:spacing w:before="40" w:after="40" w:line="276" w:lineRule="auto"/>
              <w:jc w:val="both"/>
              <w:rPr>
                <w:rFonts w:cs="Calibri"/>
                <w:sz w:val="20"/>
                <w:szCs w:val="20"/>
              </w:rPr>
            </w:pPr>
            <w:r w:rsidRPr="00D97366">
              <w:rPr>
                <w:rFonts w:cs="Calibri"/>
                <w:sz w:val="20"/>
                <w:szCs w:val="20"/>
              </w:rPr>
              <w:t>Mveshja anesore e kundert</w:t>
            </w:r>
          </w:p>
        </w:tc>
        <w:tc>
          <w:tcPr>
            <w:tcW w:w="1260" w:type="dxa"/>
            <w:shd w:val="clear" w:color="auto" w:fill="auto"/>
          </w:tcPr>
          <w:p w14:paraId="0C7CF4F6" w14:textId="77777777" w:rsidR="00DE20A9" w:rsidRPr="00D97366" w:rsidRDefault="00DE20A9" w:rsidP="00100B8E">
            <w:pPr>
              <w:spacing w:before="40" w:after="40" w:line="276" w:lineRule="auto"/>
              <w:jc w:val="both"/>
              <w:rPr>
                <w:rFonts w:cs="Calibri"/>
                <w:sz w:val="20"/>
                <w:szCs w:val="20"/>
              </w:rPr>
            </w:pPr>
            <w:r w:rsidRPr="00D97366">
              <w:rPr>
                <w:rFonts w:cs="Calibri"/>
                <w:sz w:val="20"/>
                <w:szCs w:val="20"/>
              </w:rPr>
              <w:t>Shkelqimi</w:t>
            </w:r>
          </w:p>
        </w:tc>
      </w:tr>
      <w:tr w:rsidR="00DE20A9" w:rsidRPr="00077616" w14:paraId="24DE5BB5" w14:textId="77777777" w:rsidTr="00100B8E">
        <w:trPr>
          <w:trHeight w:val="283"/>
        </w:trPr>
        <w:tc>
          <w:tcPr>
            <w:tcW w:w="2556" w:type="dxa"/>
            <w:shd w:val="clear" w:color="auto" w:fill="auto"/>
          </w:tcPr>
          <w:p w14:paraId="73D93C9A" w14:textId="77777777" w:rsidR="00DE20A9" w:rsidRPr="00D97366" w:rsidRDefault="00DE20A9" w:rsidP="00100B8E">
            <w:pPr>
              <w:spacing w:before="40" w:after="40" w:line="276" w:lineRule="auto"/>
              <w:jc w:val="both"/>
              <w:rPr>
                <w:rFonts w:cs="Calibri"/>
                <w:sz w:val="20"/>
                <w:szCs w:val="20"/>
              </w:rPr>
            </w:pPr>
            <w:r w:rsidRPr="00D97366">
              <w:rPr>
                <w:rFonts w:cs="Calibri"/>
                <w:sz w:val="20"/>
                <w:szCs w:val="20"/>
              </w:rPr>
              <w:t>Primer 6-8 !Jm</w:t>
            </w:r>
          </w:p>
        </w:tc>
        <w:tc>
          <w:tcPr>
            <w:tcW w:w="1674" w:type="dxa"/>
            <w:shd w:val="clear" w:color="auto" w:fill="auto"/>
          </w:tcPr>
          <w:p w14:paraId="6FF6CA91" w14:textId="77777777" w:rsidR="00DE20A9" w:rsidRPr="00D97366" w:rsidRDefault="00DE20A9" w:rsidP="00100B8E">
            <w:pPr>
              <w:spacing w:before="40" w:after="40" w:line="276" w:lineRule="auto"/>
              <w:jc w:val="both"/>
              <w:rPr>
                <w:rFonts w:cs="Calibri"/>
                <w:sz w:val="20"/>
                <w:szCs w:val="20"/>
              </w:rPr>
            </w:pPr>
            <w:r w:rsidRPr="00D97366">
              <w:rPr>
                <w:rFonts w:cs="Calibri"/>
                <w:sz w:val="20"/>
                <w:szCs w:val="20"/>
              </w:rPr>
              <w:t>Polyester 20!Jm</w:t>
            </w:r>
          </w:p>
        </w:tc>
        <w:tc>
          <w:tcPr>
            <w:tcW w:w="2160" w:type="dxa"/>
            <w:shd w:val="clear" w:color="auto" w:fill="auto"/>
          </w:tcPr>
          <w:p w14:paraId="69C608CC" w14:textId="77777777" w:rsidR="00DE20A9" w:rsidRPr="00D97366" w:rsidRDefault="00DE20A9" w:rsidP="00100B8E">
            <w:pPr>
              <w:spacing w:before="40" w:after="40" w:line="276" w:lineRule="auto"/>
              <w:jc w:val="both"/>
              <w:rPr>
                <w:rFonts w:cs="Calibri"/>
                <w:sz w:val="20"/>
                <w:szCs w:val="20"/>
              </w:rPr>
            </w:pPr>
            <w:r w:rsidRPr="00D97366">
              <w:rPr>
                <w:rFonts w:cs="Calibri"/>
                <w:sz w:val="20"/>
                <w:szCs w:val="20"/>
              </w:rPr>
              <w:t>Epoxy-based 10!Jm</w:t>
            </w:r>
          </w:p>
        </w:tc>
        <w:tc>
          <w:tcPr>
            <w:tcW w:w="1260" w:type="dxa"/>
            <w:shd w:val="clear" w:color="auto" w:fill="auto"/>
          </w:tcPr>
          <w:p w14:paraId="6D4C5824" w14:textId="77777777" w:rsidR="00DE20A9" w:rsidRPr="00D97366" w:rsidRDefault="00DE20A9" w:rsidP="00100B8E">
            <w:pPr>
              <w:spacing w:before="40" w:after="40" w:line="276" w:lineRule="auto"/>
              <w:jc w:val="both"/>
              <w:rPr>
                <w:rFonts w:cs="Calibri"/>
                <w:sz w:val="20"/>
                <w:szCs w:val="20"/>
              </w:rPr>
            </w:pPr>
            <w:r w:rsidRPr="00D97366">
              <w:rPr>
                <w:rFonts w:cs="Calibri"/>
                <w:sz w:val="20"/>
                <w:szCs w:val="20"/>
              </w:rPr>
              <w:t>30±5</w:t>
            </w:r>
          </w:p>
        </w:tc>
      </w:tr>
    </w:tbl>
    <w:p w14:paraId="017107B3" w14:textId="77777777" w:rsidR="00DE20A9" w:rsidRPr="00077616" w:rsidRDefault="00DE20A9" w:rsidP="00DE20A9">
      <w:pPr>
        <w:overflowPunct w:val="0"/>
        <w:autoSpaceDE w:val="0"/>
        <w:autoSpaceDN w:val="0"/>
        <w:adjustRightInd w:val="0"/>
        <w:spacing w:before="120"/>
        <w:jc w:val="both"/>
        <w:textAlignment w:val="baseline"/>
        <w:rPr>
          <w:rFonts w:asciiTheme="majorHAnsi" w:hAnsiTheme="majorHAnsi" w:cstheme="majorHAnsi"/>
        </w:rPr>
      </w:pPr>
      <w:r w:rsidRPr="00077616">
        <w:rPr>
          <w:rFonts w:asciiTheme="majorHAnsi" w:hAnsiTheme="majorHAnsi" w:cstheme="majorHAnsi"/>
        </w:rPr>
        <w:t xml:space="preserve">Ngjyra; Paraqisni ngjyren RAL Palette tek </w:t>
      </w:r>
      <w:r>
        <w:rPr>
          <w:rFonts w:asciiTheme="majorHAnsi" w:hAnsiTheme="majorHAnsi" w:cstheme="majorHAnsi"/>
        </w:rPr>
        <w:t>Kompania</w:t>
      </w:r>
      <w:r w:rsidRPr="00077616">
        <w:rPr>
          <w:rFonts w:asciiTheme="majorHAnsi" w:hAnsiTheme="majorHAnsi" w:cstheme="majorHAnsi"/>
        </w:rPr>
        <w:t xml:space="preserve"> Mbikeqyres</w:t>
      </w:r>
      <w:r>
        <w:rPr>
          <w:rFonts w:asciiTheme="majorHAnsi" w:hAnsiTheme="majorHAnsi" w:cstheme="majorHAnsi"/>
        </w:rPr>
        <w:t>e</w:t>
      </w:r>
      <w:r w:rsidRPr="00077616">
        <w:rPr>
          <w:rFonts w:asciiTheme="majorHAnsi" w:hAnsiTheme="majorHAnsi" w:cstheme="majorHAnsi"/>
        </w:rPr>
        <w:t xml:space="preserve"> </w:t>
      </w:r>
      <w:r>
        <w:rPr>
          <w:rFonts w:asciiTheme="majorHAnsi" w:hAnsiTheme="majorHAnsi" w:cstheme="majorHAnsi"/>
        </w:rPr>
        <w:t xml:space="preserve">e </w:t>
      </w:r>
      <w:r w:rsidRPr="00077616">
        <w:rPr>
          <w:rFonts w:asciiTheme="majorHAnsi" w:hAnsiTheme="majorHAnsi" w:cstheme="majorHAnsi"/>
        </w:rPr>
        <w:t>Projektit per zgjedhje / aprovim.</w:t>
      </w:r>
    </w:p>
    <w:p w14:paraId="68410271" w14:textId="77777777" w:rsidR="00DE20A9" w:rsidRDefault="00DE20A9" w:rsidP="00DE20A9">
      <w:pPr>
        <w:rPr>
          <w:rFonts w:asciiTheme="majorHAnsi" w:hAnsiTheme="majorHAnsi" w:cstheme="majorHAnsi"/>
        </w:rPr>
      </w:pPr>
      <w:r w:rsidRPr="00077616">
        <w:rPr>
          <w:rFonts w:asciiTheme="majorHAnsi" w:hAnsiTheme="majorHAnsi" w:cstheme="majorHAnsi"/>
        </w:rPr>
        <w:t>Te gjitha elementet lidhese,nyjet lidhese, mbajtesit, vidat,etj. duhet te perfshihen ne llogaritje. Duke u bazuar ne dizajnin e detajuar dhe sipas manualit te prodhuesit.</w:t>
      </w:r>
    </w:p>
    <w:p w14:paraId="21078D88" w14:textId="77777777" w:rsidR="00DE20A9" w:rsidRPr="00172E39" w:rsidRDefault="00DE20A9" w:rsidP="00DE20A9">
      <w:pPr>
        <w:pStyle w:val="Heading2"/>
        <w:numPr>
          <w:ilvl w:val="2"/>
          <w:numId w:val="64"/>
        </w:numPr>
        <w:ind w:left="2160" w:hanging="360"/>
        <w:rPr>
          <w:rFonts w:cstheme="majorHAnsi"/>
        </w:rPr>
      </w:pPr>
      <w:bookmarkStart w:id="310" w:name="_Toc160810433"/>
      <w:bookmarkStart w:id="311" w:name="_Toc160811903"/>
      <w:bookmarkStart w:id="312" w:name="_Toc165040835"/>
      <w:r>
        <w:t>Ulluqet vertikale</w:t>
      </w:r>
      <w:bookmarkEnd w:id="310"/>
      <w:bookmarkEnd w:id="311"/>
      <w:bookmarkEnd w:id="312"/>
    </w:p>
    <w:p w14:paraId="39CD6F9A" w14:textId="77777777" w:rsidR="00DE20A9" w:rsidRPr="00077616" w:rsidRDefault="00DE20A9" w:rsidP="00DE20A9">
      <w:pPr>
        <w:rPr>
          <w:rFonts w:asciiTheme="majorHAnsi" w:hAnsiTheme="majorHAnsi" w:cstheme="majorHAnsi"/>
        </w:rPr>
      </w:pPr>
      <w:r w:rsidRPr="00077616">
        <w:rPr>
          <w:rFonts w:asciiTheme="majorHAnsi" w:hAnsiTheme="majorHAnsi" w:cstheme="majorHAnsi"/>
        </w:rPr>
        <w:t xml:space="preserve">Kontraktori duhet te siguroje te gjithe materialin e nevojshem dhe instalimin e ulluqeve vertikale me diameter 125mm, nga llamarina e plastifikuar me trashesi th=0.60mm. </w:t>
      </w:r>
    </w:p>
    <w:p w14:paraId="193F2E94" w14:textId="77777777" w:rsidR="00DE20A9" w:rsidRPr="00077616" w:rsidRDefault="00DE20A9" w:rsidP="00DE20A9">
      <w:pPr>
        <w:spacing w:after="240"/>
        <w:rPr>
          <w:rFonts w:asciiTheme="majorHAnsi" w:hAnsiTheme="majorHAnsi" w:cstheme="majorHAnsi"/>
        </w:rPr>
      </w:pPr>
      <w:r w:rsidRPr="00077616">
        <w:rPr>
          <w:rFonts w:asciiTheme="majorHAnsi" w:hAnsiTheme="majorHAnsi" w:cstheme="majorHAnsi"/>
        </w:rPr>
        <w:t>Ne llogaritje duhet te perfshihen te gjitha elementet lidhese,nyjet lidhese, mbajtesit, vidat,etj. Duke u bazuar ne dizajnin e detajuar dhe sipas manualit te prodhuesit.</w:t>
      </w:r>
    </w:p>
    <w:p w14:paraId="27EAB01F" w14:textId="77777777" w:rsidR="00DE20A9" w:rsidRPr="005C4CBD" w:rsidRDefault="00DE20A9" w:rsidP="00DE20A9">
      <w:pPr>
        <w:rPr>
          <w:rFonts w:asciiTheme="majorHAnsi" w:hAnsiTheme="majorHAnsi" w:cstheme="majorHAnsi"/>
          <w:b/>
          <w:bCs/>
        </w:rPr>
      </w:pPr>
      <w:r w:rsidRPr="005C4CBD">
        <w:rPr>
          <w:rFonts w:asciiTheme="majorHAnsi" w:hAnsiTheme="majorHAnsi" w:cstheme="majorHAnsi"/>
          <w:b/>
          <w:bCs/>
        </w:rPr>
        <w:t xml:space="preserve">Specifikimi i produktit: </w:t>
      </w:r>
    </w:p>
    <w:p w14:paraId="71734C42" w14:textId="77777777" w:rsidR="00DE20A9" w:rsidRPr="00077616" w:rsidRDefault="00DE20A9" w:rsidP="00DE20A9">
      <w:pPr>
        <w:rPr>
          <w:rFonts w:asciiTheme="majorHAnsi" w:hAnsiTheme="majorHAnsi" w:cstheme="majorHAnsi"/>
        </w:rPr>
      </w:pPr>
      <w:r w:rsidRPr="00077616">
        <w:rPr>
          <w:rFonts w:asciiTheme="majorHAnsi" w:hAnsiTheme="majorHAnsi" w:cstheme="majorHAnsi"/>
        </w:rPr>
        <w:t>Substrati;</w:t>
      </w:r>
    </w:p>
    <w:tbl>
      <w:tblPr>
        <w:tblStyle w:val="11"/>
        <w:tblW w:w="881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1682"/>
        <w:gridCol w:w="1801"/>
        <w:gridCol w:w="1801"/>
        <w:gridCol w:w="1836"/>
        <w:gridCol w:w="1698"/>
      </w:tblGrid>
      <w:tr w:rsidR="00DE20A9" w:rsidRPr="00077616" w14:paraId="646F98E3" w14:textId="77777777" w:rsidTr="00100B8E">
        <w:tc>
          <w:tcPr>
            <w:tcW w:w="1682" w:type="dxa"/>
            <w:shd w:val="clear" w:color="auto" w:fill="auto"/>
            <w:vAlign w:val="center"/>
          </w:tcPr>
          <w:p w14:paraId="6F416640" w14:textId="77777777" w:rsidR="00DE20A9" w:rsidRPr="00CC46A9" w:rsidRDefault="00DE20A9" w:rsidP="00100B8E">
            <w:pPr>
              <w:spacing w:before="40" w:after="40" w:line="276" w:lineRule="auto"/>
              <w:rPr>
                <w:rFonts w:cs="Calibri"/>
                <w:sz w:val="20"/>
                <w:szCs w:val="20"/>
              </w:rPr>
            </w:pPr>
            <w:r w:rsidRPr="00CC46A9">
              <w:rPr>
                <w:rFonts w:cs="Calibri"/>
                <w:sz w:val="20"/>
                <w:szCs w:val="20"/>
              </w:rPr>
              <w:t xml:space="preserve">Shkalla e çelikut </w:t>
            </w:r>
          </w:p>
        </w:tc>
        <w:tc>
          <w:tcPr>
            <w:tcW w:w="1801" w:type="dxa"/>
            <w:shd w:val="clear" w:color="auto" w:fill="auto"/>
            <w:vAlign w:val="center"/>
          </w:tcPr>
          <w:p w14:paraId="3AFCA335" w14:textId="77777777" w:rsidR="00DE20A9" w:rsidRPr="00CC46A9" w:rsidRDefault="00DE20A9" w:rsidP="00100B8E">
            <w:pPr>
              <w:spacing w:before="40"/>
              <w:rPr>
                <w:rFonts w:cs="Calibri"/>
                <w:sz w:val="20"/>
                <w:szCs w:val="20"/>
              </w:rPr>
            </w:pPr>
            <w:r w:rsidRPr="00CC46A9">
              <w:rPr>
                <w:rFonts w:cs="Calibri"/>
                <w:sz w:val="20"/>
                <w:szCs w:val="20"/>
              </w:rPr>
              <w:t>Koeficienti I rrjedhshmerise</w:t>
            </w:r>
          </w:p>
          <w:p w14:paraId="090DE8C5" w14:textId="77777777" w:rsidR="00DE20A9" w:rsidRPr="00CC46A9" w:rsidRDefault="00DE20A9" w:rsidP="00100B8E">
            <w:pPr>
              <w:spacing w:before="40" w:after="40" w:line="276" w:lineRule="auto"/>
              <w:rPr>
                <w:rFonts w:cs="Calibri"/>
                <w:sz w:val="20"/>
                <w:szCs w:val="20"/>
                <w:vertAlign w:val="superscript"/>
              </w:rPr>
            </w:pPr>
            <w:r w:rsidRPr="00CC46A9">
              <w:rPr>
                <w:rFonts w:cs="Calibri"/>
                <w:sz w:val="20"/>
                <w:szCs w:val="20"/>
              </w:rPr>
              <w:t xml:space="preserve"> N/mm</w:t>
            </w:r>
            <w:r w:rsidRPr="00CC46A9">
              <w:rPr>
                <w:rFonts w:cs="Calibri"/>
                <w:sz w:val="20"/>
                <w:szCs w:val="20"/>
                <w:vertAlign w:val="superscript"/>
              </w:rPr>
              <w:t>2</w:t>
            </w:r>
          </w:p>
        </w:tc>
        <w:tc>
          <w:tcPr>
            <w:tcW w:w="1801" w:type="dxa"/>
            <w:shd w:val="clear" w:color="auto" w:fill="auto"/>
            <w:vAlign w:val="center"/>
          </w:tcPr>
          <w:p w14:paraId="75A7901A" w14:textId="77777777" w:rsidR="00DE20A9" w:rsidRPr="00CC46A9" w:rsidRDefault="00DE20A9" w:rsidP="00100B8E">
            <w:pPr>
              <w:spacing w:before="40" w:after="40" w:line="276" w:lineRule="auto"/>
              <w:rPr>
                <w:rFonts w:cs="Calibri"/>
                <w:sz w:val="20"/>
                <w:szCs w:val="20"/>
              </w:rPr>
            </w:pPr>
            <w:r w:rsidRPr="00CC46A9">
              <w:rPr>
                <w:rFonts w:cs="Calibri"/>
                <w:sz w:val="20"/>
                <w:szCs w:val="20"/>
              </w:rPr>
              <w:t>Rezistenca ne thyerje N/mm</w:t>
            </w:r>
            <w:r w:rsidRPr="00CC46A9">
              <w:rPr>
                <w:rFonts w:cs="Calibri"/>
                <w:sz w:val="20"/>
                <w:szCs w:val="20"/>
                <w:vertAlign w:val="superscript"/>
              </w:rPr>
              <w:t xml:space="preserve">2 </w:t>
            </w:r>
          </w:p>
        </w:tc>
        <w:tc>
          <w:tcPr>
            <w:tcW w:w="1836" w:type="dxa"/>
            <w:shd w:val="clear" w:color="auto" w:fill="auto"/>
            <w:vAlign w:val="center"/>
          </w:tcPr>
          <w:p w14:paraId="38501AAD" w14:textId="77777777" w:rsidR="00DE20A9" w:rsidRPr="00CC46A9" w:rsidRDefault="00DE20A9" w:rsidP="00100B8E">
            <w:pPr>
              <w:spacing w:before="40"/>
              <w:rPr>
                <w:rFonts w:cs="Calibri"/>
                <w:sz w:val="20"/>
                <w:szCs w:val="20"/>
              </w:rPr>
            </w:pPr>
            <w:r w:rsidRPr="00CC46A9">
              <w:rPr>
                <w:rFonts w:cs="Calibri"/>
                <w:sz w:val="20"/>
                <w:szCs w:val="20"/>
              </w:rPr>
              <w:t>Zgjatja</w:t>
            </w:r>
          </w:p>
          <w:p w14:paraId="741C219B" w14:textId="77777777" w:rsidR="00DE20A9" w:rsidRPr="00CC46A9" w:rsidRDefault="00DE20A9" w:rsidP="00100B8E">
            <w:pPr>
              <w:spacing w:before="40" w:after="40" w:line="276" w:lineRule="auto"/>
              <w:rPr>
                <w:rFonts w:cs="Calibri"/>
                <w:sz w:val="20"/>
                <w:szCs w:val="20"/>
              </w:rPr>
            </w:pPr>
            <w:r w:rsidRPr="00CC46A9">
              <w:rPr>
                <w:rFonts w:cs="Calibri"/>
                <w:sz w:val="20"/>
                <w:szCs w:val="20"/>
              </w:rPr>
              <w:t>%</w:t>
            </w:r>
          </w:p>
        </w:tc>
        <w:tc>
          <w:tcPr>
            <w:tcW w:w="1698" w:type="dxa"/>
            <w:shd w:val="clear" w:color="auto" w:fill="auto"/>
            <w:vAlign w:val="center"/>
          </w:tcPr>
          <w:p w14:paraId="76423170" w14:textId="77777777" w:rsidR="00DE20A9" w:rsidRPr="00CC46A9" w:rsidRDefault="00DE20A9" w:rsidP="00100B8E">
            <w:pPr>
              <w:spacing w:before="40" w:after="40" w:line="276" w:lineRule="auto"/>
              <w:rPr>
                <w:rFonts w:cs="Calibri"/>
                <w:sz w:val="20"/>
                <w:szCs w:val="20"/>
              </w:rPr>
            </w:pPr>
            <w:r w:rsidRPr="00CC46A9">
              <w:rPr>
                <w:rFonts w:cs="Calibri"/>
                <w:sz w:val="20"/>
                <w:szCs w:val="20"/>
              </w:rPr>
              <w:t>Masa e mveshjes</w:t>
            </w:r>
          </w:p>
        </w:tc>
      </w:tr>
      <w:tr w:rsidR="00DE20A9" w:rsidRPr="00077616" w14:paraId="31E09A30" w14:textId="77777777" w:rsidTr="00100B8E">
        <w:tc>
          <w:tcPr>
            <w:tcW w:w="1682" w:type="dxa"/>
            <w:shd w:val="clear" w:color="auto" w:fill="auto"/>
            <w:vAlign w:val="center"/>
          </w:tcPr>
          <w:p w14:paraId="28491867" w14:textId="77777777" w:rsidR="00DE20A9" w:rsidRPr="00CC46A9" w:rsidRDefault="00DE20A9" w:rsidP="00100B8E">
            <w:pPr>
              <w:spacing w:before="40"/>
              <w:rPr>
                <w:rFonts w:cs="Calibri"/>
                <w:sz w:val="20"/>
                <w:szCs w:val="20"/>
              </w:rPr>
            </w:pPr>
            <w:r w:rsidRPr="00CC46A9">
              <w:rPr>
                <w:rFonts w:cs="Calibri"/>
                <w:sz w:val="20"/>
                <w:szCs w:val="20"/>
              </w:rPr>
              <w:t>Aluminum-zinc coated steel AZ150</w:t>
            </w:r>
          </w:p>
          <w:p w14:paraId="1739FC64" w14:textId="77777777" w:rsidR="00DE20A9" w:rsidRPr="00CC46A9" w:rsidRDefault="00DE20A9" w:rsidP="00100B8E">
            <w:pPr>
              <w:spacing w:before="40" w:after="40" w:line="276" w:lineRule="auto"/>
              <w:rPr>
                <w:rFonts w:cs="Calibri"/>
                <w:sz w:val="20"/>
                <w:szCs w:val="20"/>
              </w:rPr>
            </w:pPr>
            <w:r w:rsidRPr="00CC46A9">
              <w:rPr>
                <w:rFonts w:cs="Calibri"/>
                <w:sz w:val="20"/>
                <w:szCs w:val="20"/>
              </w:rPr>
              <w:t>th=0.60 mm</w:t>
            </w:r>
          </w:p>
        </w:tc>
        <w:tc>
          <w:tcPr>
            <w:tcW w:w="1801" w:type="dxa"/>
            <w:shd w:val="clear" w:color="auto" w:fill="auto"/>
            <w:vAlign w:val="center"/>
          </w:tcPr>
          <w:p w14:paraId="26943B0E" w14:textId="77777777" w:rsidR="00DE20A9" w:rsidRPr="00CC46A9" w:rsidRDefault="00DE20A9" w:rsidP="00100B8E">
            <w:pPr>
              <w:spacing w:before="40" w:after="40" w:line="276" w:lineRule="auto"/>
              <w:rPr>
                <w:rFonts w:cs="Calibri"/>
                <w:sz w:val="20"/>
                <w:szCs w:val="20"/>
              </w:rPr>
            </w:pPr>
            <w:r w:rsidRPr="00CC46A9">
              <w:rPr>
                <w:rFonts w:cs="Calibri"/>
                <w:sz w:val="20"/>
                <w:szCs w:val="20"/>
              </w:rPr>
              <w:t>280</w:t>
            </w:r>
          </w:p>
        </w:tc>
        <w:tc>
          <w:tcPr>
            <w:tcW w:w="1801" w:type="dxa"/>
            <w:shd w:val="clear" w:color="auto" w:fill="auto"/>
            <w:vAlign w:val="center"/>
          </w:tcPr>
          <w:p w14:paraId="1FAA60CE" w14:textId="77777777" w:rsidR="00DE20A9" w:rsidRPr="00CC46A9" w:rsidRDefault="00DE20A9" w:rsidP="00100B8E">
            <w:pPr>
              <w:spacing w:before="40" w:after="40" w:line="276" w:lineRule="auto"/>
              <w:rPr>
                <w:rFonts w:cs="Calibri"/>
                <w:sz w:val="20"/>
                <w:szCs w:val="20"/>
              </w:rPr>
            </w:pPr>
            <w:r w:rsidRPr="00CC46A9">
              <w:rPr>
                <w:rFonts w:cs="Calibri"/>
                <w:sz w:val="20"/>
                <w:szCs w:val="20"/>
              </w:rPr>
              <w:t>360</w:t>
            </w:r>
          </w:p>
        </w:tc>
        <w:tc>
          <w:tcPr>
            <w:tcW w:w="1836" w:type="dxa"/>
            <w:shd w:val="clear" w:color="auto" w:fill="auto"/>
            <w:vAlign w:val="center"/>
          </w:tcPr>
          <w:p w14:paraId="665074B5" w14:textId="77777777" w:rsidR="00DE20A9" w:rsidRPr="00CC46A9" w:rsidRDefault="00DE20A9" w:rsidP="00100B8E">
            <w:pPr>
              <w:spacing w:before="40" w:after="40" w:line="276" w:lineRule="auto"/>
              <w:rPr>
                <w:rFonts w:cs="Calibri"/>
                <w:sz w:val="20"/>
                <w:szCs w:val="20"/>
              </w:rPr>
            </w:pPr>
            <w:r w:rsidRPr="00CC46A9">
              <w:rPr>
                <w:rFonts w:cs="Calibri"/>
                <w:sz w:val="20"/>
                <w:szCs w:val="20"/>
              </w:rPr>
              <w:t>18</w:t>
            </w:r>
          </w:p>
        </w:tc>
        <w:tc>
          <w:tcPr>
            <w:tcW w:w="1698" w:type="dxa"/>
            <w:shd w:val="clear" w:color="auto" w:fill="auto"/>
            <w:vAlign w:val="center"/>
          </w:tcPr>
          <w:p w14:paraId="379A3499" w14:textId="77777777" w:rsidR="00DE20A9" w:rsidRPr="00CC46A9" w:rsidRDefault="00DE20A9" w:rsidP="00100B8E">
            <w:pPr>
              <w:keepNext/>
              <w:spacing w:before="40" w:after="40" w:line="276" w:lineRule="auto"/>
              <w:rPr>
                <w:rFonts w:cs="Calibri"/>
                <w:sz w:val="20"/>
                <w:szCs w:val="20"/>
              </w:rPr>
            </w:pPr>
            <w:r w:rsidRPr="00CC46A9">
              <w:rPr>
                <w:rFonts w:cs="Calibri"/>
                <w:sz w:val="20"/>
                <w:szCs w:val="20"/>
              </w:rPr>
              <w:t>AZ150</w:t>
            </w:r>
          </w:p>
        </w:tc>
      </w:tr>
    </w:tbl>
    <w:p w14:paraId="1087FDA8" w14:textId="77777777" w:rsidR="00DE20A9" w:rsidRPr="005C4CBD" w:rsidRDefault="00DE20A9" w:rsidP="00DE20A9">
      <w:pPr>
        <w:pStyle w:val="Caption"/>
        <w:rPr>
          <w:rFonts w:asciiTheme="majorHAnsi" w:hAnsiTheme="majorHAnsi" w:cstheme="majorHAnsi"/>
          <w:color w:val="auto"/>
        </w:rPr>
      </w:pPr>
      <w:bookmarkStart w:id="313" w:name="_Toc160804779"/>
      <w:bookmarkStart w:id="314" w:name="_Toc78639008"/>
      <w:bookmarkStart w:id="315" w:name="_Toc94599459"/>
      <w:r w:rsidRPr="005C4CBD">
        <w:rPr>
          <w:color w:val="auto"/>
        </w:rPr>
        <w:t xml:space="preserve">Tabela  </w:t>
      </w:r>
      <w:r w:rsidRPr="005C4CBD">
        <w:rPr>
          <w:color w:val="auto"/>
        </w:rPr>
        <w:fldChar w:fldCharType="begin"/>
      </w:r>
      <w:r w:rsidRPr="005C4CBD">
        <w:rPr>
          <w:color w:val="auto"/>
        </w:rPr>
        <w:instrText xml:space="preserve"> SEQ Tabela_ \* ARABIC </w:instrText>
      </w:r>
      <w:r w:rsidRPr="005C4CBD">
        <w:rPr>
          <w:color w:val="auto"/>
        </w:rPr>
        <w:fldChar w:fldCharType="separate"/>
      </w:r>
      <w:r>
        <w:rPr>
          <w:noProof/>
          <w:color w:val="auto"/>
        </w:rPr>
        <w:t>12</w:t>
      </w:r>
      <w:r w:rsidRPr="005C4CBD">
        <w:rPr>
          <w:color w:val="auto"/>
        </w:rPr>
        <w:fldChar w:fldCharType="end"/>
      </w:r>
      <w:r w:rsidRPr="005C4CBD">
        <w:rPr>
          <w:color w:val="auto"/>
        </w:rPr>
        <w:t xml:space="preserve"> – Specifikimi i produketit – ulluqet vertikale</w:t>
      </w:r>
      <w:bookmarkEnd w:id="313"/>
    </w:p>
    <w:p w14:paraId="4C1ABDD1" w14:textId="77777777" w:rsidR="00DE20A9" w:rsidRDefault="00DE20A9" w:rsidP="00DE20A9">
      <w:pPr>
        <w:pStyle w:val="Table"/>
        <w:rPr>
          <w:rFonts w:asciiTheme="majorHAnsi" w:hAnsiTheme="majorHAnsi" w:cstheme="majorHAnsi"/>
        </w:rPr>
      </w:pPr>
    </w:p>
    <w:bookmarkEnd w:id="314"/>
    <w:bookmarkEnd w:id="315"/>
    <w:p w14:paraId="38F0E613" w14:textId="77777777" w:rsidR="00DE20A9" w:rsidRPr="00077616" w:rsidRDefault="00DE20A9" w:rsidP="00DE20A9">
      <w:pPr>
        <w:spacing w:before="120" w:after="120"/>
        <w:jc w:val="both"/>
        <w:rPr>
          <w:rFonts w:asciiTheme="majorHAnsi" w:hAnsiTheme="majorHAnsi" w:cstheme="majorHAnsi"/>
        </w:rPr>
      </w:pPr>
      <w:r w:rsidRPr="00077616">
        <w:rPr>
          <w:rFonts w:asciiTheme="majorHAnsi" w:hAnsiTheme="majorHAnsi" w:cstheme="majorHAnsi"/>
        </w:rPr>
        <w:t>Sistemi I mveshjes;</w:t>
      </w:r>
    </w:p>
    <w:tbl>
      <w:tblPr>
        <w:tblStyle w:val="10"/>
        <w:tblW w:w="7933"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2556"/>
        <w:gridCol w:w="1674"/>
        <w:gridCol w:w="2160"/>
        <w:gridCol w:w="1543"/>
      </w:tblGrid>
      <w:tr w:rsidR="00DE20A9" w:rsidRPr="00077616" w14:paraId="26121DB8" w14:textId="77777777" w:rsidTr="00100B8E">
        <w:trPr>
          <w:trHeight w:val="340"/>
        </w:trPr>
        <w:tc>
          <w:tcPr>
            <w:tcW w:w="2556" w:type="dxa"/>
            <w:shd w:val="clear" w:color="auto" w:fill="auto"/>
            <w:vAlign w:val="center"/>
          </w:tcPr>
          <w:p w14:paraId="0CB73701" w14:textId="77777777" w:rsidR="00DE20A9" w:rsidRPr="00724984" w:rsidRDefault="00DE20A9" w:rsidP="00100B8E">
            <w:pPr>
              <w:spacing w:before="40" w:after="40" w:line="276" w:lineRule="auto"/>
              <w:rPr>
                <w:sz w:val="20"/>
                <w:szCs w:val="20"/>
              </w:rPr>
            </w:pPr>
            <w:r w:rsidRPr="00724984">
              <w:rPr>
                <w:sz w:val="20"/>
                <w:szCs w:val="20"/>
              </w:rPr>
              <w:lastRenderedPageBreak/>
              <w:t>Ana e siperme e Primer</w:t>
            </w:r>
          </w:p>
        </w:tc>
        <w:tc>
          <w:tcPr>
            <w:tcW w:w="1674" w:type="dxa"/>
            <w:shd w:val="clear" w:color="auto" w:fill="auto"/>
            <w:vAlign w:val="center"/>
          </w:tcPr>
          <w:p w14:paraId="6BC5DB81" w14:textId="77777777" w:rsidR="00DE20A9" w:rsidRPr="00724984" w:rsidRDefault="00DE20A9" w:rsidP="00100B8E">
            <w:pPr>
              <w:spacing w:before="40" w:after="40" w:line="276" w:lineRule="auto"/>
              <w:rPr>
                <w:sz w:val="20"/>
                <w:szCs w:val="20"/>
              </w:rPr>
            </w:pPr>
            <w:r w:rsidRPr="00724984">
              <w:rPr>
                <w:sz w:val="20"/>
                <w:szCs w:val="20"/>
              </w:rPr>
              <w:t>Shtresa e larte</w:t>
            </w:r>
          </w:p>
        </w:tc>
        <w:tc>
          <w:tcPr>
            <w:tcW w:w="2160" w:type="dxa"/>
            <w:shd w:val="clear" w:color="auto" w:fill="auto"/>
            <w:vAlign w:val="center"/>
          </w:tcPr>
          <w:p w14:paraId="2082E245" w14:textId="77777777" w:rsidR="00DE20A9" w:rsidRPr="00724984" w:rsidRDefault="00DE20A9" w:rsidP="00100B8E">
            <w:pPr>
              <w:spacing w:before="40" w:after="40" w:line="276" w:lineRule="auto"/>
              <w:rPr>
                <w:sz w:val="20"/>
                <w:szCs w:val="20"/>
              </w:rPr>
            </w:pPr>
            <w:r w:rsidRPr="00724984">
              <w:rPr>
                <w:sz w:val="20"/>
                <w:szCs w:val="20"/>
              </w:rPr>
              <w:t>Mveshje anesore e kundert</w:t>
            </w:r>
          </w:p>
        </w:tc>
        <w:tc>
          <w:tcPr>
            <w:tcW w:w="1543" w:type="dxa"/>
            <w:shd w:val="clear" w:color="auto" w:fill="auto"/>
            <w:vAlign w:val="center"/>
          </w:tcPr>
          <w:p w14:paraId="582F3506" w14:textId="77777777" w:rsidR="00DE20A9" w:rsidRPr="00724984" w:rsidRDefault="00DE20A9" w:rsidP="00100B8E">
            <w:pPr>
              <w:spacing w:before="40" w:after="40" w:line="276" w:lineRule="auto"/>
              <w:rPr>
                <w:sz w:val="20"/>
                <w:szCs w:val="20"/>
              </w:rPr>
            </w:pPr>
            <w:r w:rsidRPr="00724984">
              <w:rPr>
                <w:sz w:val="20"/>
                <w:szCs w:val="20"/>
              </w:rPr>
              <w:t>Shkelqimi</w:t>
            </w:r>
          </w:p>
        </w:tc>
      </w:tr>
      <w:tr w:rsidR="00DE20A9" w:rsidRPr="00077616" w14:paraId="1C2AABCE" w14:textId="77777777" w:rsidTr="00100B8E">
        <w:trPr>
          <w:trHeight w:val="340"/>
        </w:trPr>
        <w:tc>
          <w:tcPr>
            <w:tcW w:w="2556" w:type="dxa"/>
            <w:shd w:val="clear" w:color="auto" w:fill="auto"/>
            <w:vAlign w:val="center"/>
          </w:tcPr>
          <w:p w14:paraId="200ADCF5" w14:textId="77777777" w:rsidR="00DE20A9" w:rsidRPr="00724984" w:rsidRDefault="00DE20A9" w:rsidP="00100B8E">
            <w:pPr>
              <w:spacing w:before="40" w:after="40" w:line="276" w:lineRule="auto"/>
              <w:rPr>
                <w:sz w:val="20"/>
                <w:szCs w:val="20"/>
              </w:rPr>
            </w:pPr>
            <w:r w:rsidRPr="00724984">
              <w:rPr>
                <w:sz w:val="20"/>
                <w:szCs w:val="20"/>
              </w:rPr>
              <w:t>Primer 6-8 !Jm</w:t>
            </w:r>
          </w:p>
        </w:tc>
        <w:tc>
          <w:tcPr>
            <w:tcW w:w="1674" w:type="dxa"/>
            <w:shd w:val="clear" w:color="auto" w:fill="auto"/>
            <w:vAlign w:val="center"/>
          </w:tcPr>
          <w:p w14:paraId="5BCB76EC" w14:textId="77777777" w:rsidR="00DE20A9" w:rsidRPr="00724984" w:rsidRDefault="00DE20A9" w:rsidP="00100B8E">
            <w:pPr>
              <w:spacing w:before="40" w:after="40" w:line="276" w:lineRule="auto"/>
              <w:rPr>
                <w:sz w:val="20"/>
                <w:szCs w:val="20"/>
              </w:rPr>
            </w:pPr>
            <w:r w:rsidRPr="00724984">
              <w:rPr>
                <w:sz w:val="20"/>
                <w:szCs w:val="20"/>
              </w:rPr>
              <w:t>Polyester 20!Jm</w:t>
            </w:r>
          </w:p>
        </w:tc>
        <w:tc>
          <w:tcPr>
            <w:tcW w:w="2160" w:type="dxa"/>
            <w:shd w:val="clear" w:color="auto" w:fill="auto"/>
            <w:vAlign w:val="center"/>
          </w:tcPr>
          <w:p w14:paraId="279E265C" w14:textId="77777777" w:rsidR="00DE20A9" w:rsidRPr="00724984" w:rsidRDefault="00DE20A9" w:rsidP="00100B8E">
            <w:pPr>
              <w:spacing w:before="40" w:after="40" w:line="276" w:lineRule="auto"/>
              <w:rPr>
                <w:sz w:val="20"/>
                <w:szCs w:val="20"/>
              </w:rPr>
            </w:pPr>
            <w:r w:rsidRPr="00724984">
              <w:rPr>
                <w:sz w:val="20"/>
                <w:szCs w:val="20"/>
              </w:rPr>
              <w:t>Epoxy-based 10!Jm</w:t>
            </w:r>
          </w:p>
        </w:tc>
        <w:tc>
          <w:tcPr>
            <w:tcW w:w="1543" w:type="dxa"/>
            <w:shd w:val="clear" w:color="auto" w:fill="auto"/>
            <w:vAlign w:val="center"/>
          </w:tcPr>
          <w:p w14:paraId="79325D1A" w14:textId="77777777" w:rsidR="00DE20A9" w:rsidRPr="00724984" w:rsidRDefault="00DE20A9" w:rsidP="00100B8E">
            <w:pPr>
              <w:spacing w:before="40" w:after="40" w:line="276" w:lineRule="auto"/>
              <w:rPr>
                <w:sz w:val="20"/>
                <w:szCs w:val="20"/>
              </w:rPr>
            </w:pPr>
            <w:r w:rsidRPr="00724984">
              <w:rPr>
                <w:sz w:val="20"/>
                <w:szCs w:val="20"/>
              </w:rPr>
              <w:t>30±5</w:t>
            </w:r>
          </w:p>
        </w:tc>
      </w:tr>
    </w:tbl>
    <w:p w14:paraId="2C0DACF8" w14:textId="77777777" w:rsidR="00DE20A9" w:rsidRPr="00077616" w:rsidRDefault="00DE20A9" w:rsidP="00DE20A9">
      <w:pPr>
        <w:overflowPunct w:val="0"/>
        <w:autoSpaceDE w:val="0"/>
        <w:autoSpaceDN w:val="0"/>
        <w:adjustRightInd w:val="0"/>
        <w:spacing w:before="120"/>
        <w:jc w:val="both"/>
        <w:textAlignment w:val="baseline"/>
        <w:rPr>
          <w:rFonts w:asciiTheme="majorHAnsi" w:hAnsiTheme="majorHAnsi" w:cstheme="majorHAnsi"/>
        </w:rPr>
      </w:pPr>
      <w:r w:rsidRPr="00077616">
        <w:rPr>
          <w:rFonts w:asciiTheme="majorHAnsi" w:hAnsiTheme="majorHAnsi" w:cstheme="majorHAnsi"/>
        </w:rPr>
        <w:t xml:space="preserve">Ngjyra; Paraqisni ngjyren RAL Palette tek </w:t>
      </w:r>
      <w:r>
        <w:rPr>
          <w:rFonts w:asciiTheme="majorHAnsi" w:hAnsiTheme="majorHAnsi" w:cstheme="majorHAnsi"/>
        </w:rPr>
        <w:t>Kompania</w:t>
      </w:r>
      <w:r w:rsidRPr="00077616">
        <w:rPr>
          <w:rFonts w:asciiTheme="majorHAnsi" w:hAnsiTheme="majorHAnsi" w:cstheme="majorHAnsi"/>
        </w:rPr>
        <w:t xml:space="preserve"> Mbikeqyres</w:t>
      </w:r>
      <w:r>
        <w:rPr>
          <w:rFonts w:asciiTheme="majorHAnsi" w:hAnsiTheme="majorHAnsi" w:cstheme="majorHAnsi"/>
        </w:rPr>
        <w:t>e</w:t>
      </w:r>
      <w:r w:rsidRPr="00077616">
        <w:rPr>
          <w:rFonts w:asciiTheme="majorHAnsi" w:hAnsiTheme="majorHAnsi" w:cstheme="majorHAnsi"/>
        </w:rPr>
        <w:t xml:space="preserve"> </w:t>
      </w:r>
      <w:r>
        <w:rPr>
          <w:rFonts w:asciiTheme="majorHAnsi" w:hAnsiTheme="majorHAnsi" w:cstheme="majorHAnsi"/>
        </w:rPr>
        <w:t>e</w:t>
      </w:r>
      <w:r w:rsidRPr="00077616">
        <w:rPr>
          <w:rFonts w:asciiTheme="majorHAnsi" w:hAnsiTheme="majorHAnsi" w:cstheme="majorHAnsi"/>
        </w:rPr>
        <w:t xml:space="preserve"> Projektit per zgjedhje / aprovim.</w:t>
      </w:r>
    </w:p>
    <w:p w14:paraId="23B1633D" w14:textId="77777777" w:rsidR="00DE20A9" w:rsidRDefault="00DE20A9" w:rsidP="00DE20A9">
      <w:pPr>
        <w:jc w:val="both"/>
        <w:rPr>
          <w:rFonts w:asciiTheme="majorHAnsi" w:hAnsiTheme="majorHAnsi" w:cstheme="majorHAnsi"/>
        </w:rPr>
      </w:pPr>
      <w:r w:rsidRPr="00077616">
        <w:rPr>
          <w:rFonts w:asciiTheme="majorHAnsi" w:hAnsiTheme="majorHAnsi" w:cstheme="majorHAnsi"/>
        </w:rPr>
        <w:t>Te gjitha elementet lidhese,nyjet lidhese, mbajtesit, vidat,etj. duhet te perfshihen ne llogaritje. Duke u bazuar ne dizajnin e detajuar dhe sipas manualit te prodhuesit.</w:t>
      </w:r>
    </w:p>
    <w:p w14:paraId="6738D707" w14:textId="77777777" w:rsidR="00DE20A9" w:rsidRDefault="00DE20A9" w:rsidP="00DE20A9">
      <w:pPr>
        <w:jc w:val="both"/>
        <w:rPr>
          <w:rFonts w:asciiTheme="majorHAnsi" w:hAnsiTheme="majorHAnsi" w:cstheme="majorHAnsi"/>
        </w:rPr>
      </w:pPr>
    </w:p>
    <w:p w14:paraId="0A9E0668" w14:textId="77777777" w:rsidR="00DE20A9" w:rsidRPr="00172E39" w:rsidRDefault="00DE20A9" w:rsidP="00DE20A9">
      <w:pPr>
        <w:pStyle w:val="Heading1"/>
        <w:numPr>
          <w:ilvl w:val="1"/>
          <w:numId w:val="64"/>
        </w:numPr>
        <w:ind w:left="1440" w:hanging="360"/>
      </w:pPr>
      <w:bookmarkStart w:id="316" w:name="_Toc160810434"/>
      <w:bookmarkStart w:id="317" w:name="_Toc160811904"/>
      <w:bookmarkStart w:id="318" w:name="_Toc78624329"/>
      <w:bookmarkStart w:id="319" w:name="_Toc165040836"/>
      <w:r w:rsidRPr="00077616">
        <w:t xml:space="preserve">Punet e </w:t>
      </w:r>
      <w:r>
        <w:t>zdrukthtarise</w:t>
      </w:r>
      <w:bookmarkEnd w:id="316"/>
      <w:bookmarkEnd w:id="317"/>
      <w:bookmarkEnd w:id="319"/>
    </w:p>
    <w:p w14:paraId="6B68759B" w14:textId="77777777" w:rsidR="00DE20A9" w:rsidRPr="00077616" w:rsidRDefault="00DE20A9" w:rsidP="00DE20A9">
      <w:pPr>
        <w:jc w:val="both"/>
        <w:rPr>
          <w:rFonts w:asciiTheme="majorHAnsi" w:hAnsiTheme="majorHAnsi" w:cstheme="majorHAnsi"/>
        </w:rPr>
      </w:pPr>
      <w:bookmarkStart w:id="320" w:name="_Hlk78448470"/>
      <w:bookmarkEnd w:id="318"/>
      <w:r w:rsidRPr="00077616">
        <w:rPr>
          <w:rFonts w:asciiTheme="majorHAnsi" w:hAnsiTheme="majorHAnsi" w:cstheme="majorHAnsi"/>
        </w:rPr>
        <w:t>Paraprakisht, kontraktori duhet te vizitoje vendin ne menyre qe te identifikoje sakte se ku ndodhen dritaret / dyert dhe te beje matje te sakta. Çdo devijim nga siperfaqet ose nderhyrjet shtese brenda paramases nuk jane arsye per te kerkuar shtesa.</w:t>
      </w:r>
    </w:p>
    <w:p w14:paraId="2174B37F"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 xml:space="preserve">Kontraktori duhet te siguroje qe thellesia e kornizave te dritares dhe dyerve te pershtatet me trashesine dhe konstruksionin e murit ne te cilin do te montohen dritarja dhe variantet e montimit prej +5 mm, ne menyre qe ato te jene te afta te akomodojne devijimet ne kornizen e hapjes. Toleranca e hapjes, gjeresise dhe lartesise eshte - 10 mm / + </w:t>
      </w:r>
      <w:r>
        <w:rPr>
          <w:rFonts w:asciiTheme="majorHAnsi" w:hAnsiTheme="majorHAnsi" w:cstheme="majorHAnsi"/>
        </w:rPr>
        <w:t>1</w:t>
      </w:r>
      <w:r w:rsidRPr="00077616">
        <w:rPr>
          <w:rFonts w:asciiTheme="majorHAnsi" w:hAnsiTheme="majorHAnsi" w:cstheme="majorHAnsi"/>
        </w:rPr>
        <w:t>0 mm.</w:t>
      </w:r>
    </w:p>
    <w:p w14:paraId="1516D01A"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Kontraktori do te siguroje qe dritarja / dera e vendosur dhe pajisjet e tyre jane prodhuar dhe ndertuar ne menyre te tille qe te mos grumbullojne papasterti, kerpudha, insekte dhe mikroorganizma. Kontraktori duhet te siguroje qe pajisjet e zgjedhura jane funksionale dhe sigurojne performancen e duhur per perdorimin e synuar te dritares se specifikuar. Prandaj, kontraktuesi duhet te siguroje qe mekanizmi te testohet ne menyre te pavarur nga nje pale e certifikuar (jo nga kontraktori) per te konfirmuar qe ploteson kerkesat perkatese te dyerve dhe dritareve.</w:t>
      </w:r>
    </w:p>
    <w:p w14:paraId="273A3B6E"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Kontraktori do te siguroje qe bravat e perzgjedhur jane pershtatur ne cilindra ne menyre qe te funksionojne brenda sistemit kryesor te çelesave. Duhet gjithashtu te parashikohet qe dyert dhe dritaret te jene ne dispozicion per jetegjatesine e synuar te dizajnit te objektit nga projektuesi.</w:t>
      </w:r>
    </w:p>
    <w:p w14:paraId="0006B778"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Çdo boshllek midis kornizave te dyerve / dritareve dhe mureve qe jane fiksuar duhet te minimizohet. Hendeku midis kornizes dhe murit nuk mund te kaloje 10 mm. Boshlleqet duhet te plotesohen ne menyre qe te perputhen me sigurine dhe performancen e kerkuar.</w:t>
      </w:r>
    </w:p>
    <w:p w14:paraId="1CB9152B" w14:textId="77777777" w:rsidR="00DE20A9" w:rsidRPr="00077616" w:rsidRDefault="00DE20A9" w:rsidP="00DE20A9">
      <w:pPr>
        <w:jc w:val="both"/>
        <w:rPr>
          <w:rFonts w:asciiTheme="majorHAnsi" w:hAnsiTheme="majorHAnsi" w:cstheme="majorHAnsi"/>
        </w:rPr>
      </w:pPr>
    </w:p>
    <w:p w14:paraId="036DCA4C"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Specifikim produkti</w:t>
      </w:r>
    </w:p>
    <w:p w14:paraId="25F68527" w14:textId="77777777" w:rsidR="00DE20A9" w:rsidRDefault="00DE20A9" w:rsidP="00DE20A9">
      <w:pPr>
        <w:jc w:val="both"/>
        <w:rPr>
          <w:rFonts w:asciiTheme="majorHAnsi" w:hAnsiTheme="majorHAnsi" w:cstheme="majorHAnsi"/>
        </w:rPr>
      </w:pPr>
      <w:r w:rsidRPr="00077616">
        <w:rPr>
          <w:rFonts w:asciiTheme="majorHAnsi" w:hAnsiTheme="majorHAnsi" w:cstheme="majorHAnsi"/>
        </w:rPr>
        <w:t>Dritaret dhe dyert me te gjitha pajisjet e nevojshme duhet te jene ne perputhje me modelin, dimensionet dhe trashesine e skemave te dritareve / dyerve dhe te aprovohen nga prodhuesi.</w:t>
      </w:r>
      <w:bookmarkEnd w:id="320"/>
    </w:p>
    <w:p w14:paraId="7D5EDDD7" w14:textId="77777777" w:rsidR="00DE20A9" w:rsidRPr="00172E39" w:rsidRDefault="00DE20A9" w:rsidP="00DE20A9">
      <w:pPr>
        <w:pStyle w:val="Heading2"/>
      </w:pPr>
      <w:bookmarkStart w:id="321" w:name="_Toc145682116"/>
      <w:bookmarkStart w:id="322" w:name="_Toc145682310"/>
      <w:bookmarkStart w:id="323" w:name="_Toc146533333"/>
      <w:bookmarkStart w:id="324" w:name="_Toc146533432"/>
      <w:bookmarkStart w:id="325" w:name="_Toc146634064"/>
      <w:bookmarkStart w:id="326" w:name="_Toc148183649"/>
      <w:bookmarkStart w:id="327" w:name="_Toc149058613"/>
      <w:bookmarkStart w:id="328" w:name="_Toc149554346"/>
      <w:bookmarkStart w:id="329" w:name="_Toc150158715"/>
      <w:bookmarkStart w:id="330" w:name="_Toc150172575"/>
      <w:bookmarkStart w:id="331" w:name="_Toc150529612"/>
      <w:bookmarkStart w:id="332" w:name="_Toc150529711"/>
      <w:bookmarkStart w:id="333" w:name="_Toc160810435"/>
      <w:bookmarkStart w:id="334" w:name="_Toc160811905"/>
      <w:bookmarkStart w:id="335" w:name="_Toc165040837"/>
      <w:bookmarkEnd w:id="321"/>
      <w:bookmarkEnd w:id="322"/>
      <w:bookmarkEnd w:id="323"/>
      <w:bookmarkEnd w:id="324"/>
      <w:bookmarkEnd w:id="325"/>
      <w:bookmarkEnd w:id="326"/>
      <w:bookmarkEnd w:id="327"/>
      <w:bookmarkEnd w:id="328"/>
      <w:bookmarkEnd w:id="329"/>
      <w:bookmarkEnd w:id="330"/>
      <w:bookmarkEnd w:id="331"/>
      <w:bookmarkEnd w:id="332"/>
      <w:r>
        <w:t>1.6.1 Dritaret me profile PVC</w:t>
      </w:r>
      <w:bookmarkEnd w:id="333"/>
      <w:bookmarkEnd w:id="334"/>
      <w:bookmarkEnd w:id="335"/>
    </w:p>
    <w:p w14:paraId="3B71758B" w14:textId="77777777" w:rsidR="00DE20A9" w:rsidRPr="00A037ED" w:rsidRDefault="00DE20A9" w:rsidP="00DE20A9">
      <w:pPr>
        <w:rPr>
          <w:rFonts w:asciiTheme="majorHAnsi" w:hAnsiTheme="majorHAnsi" w:cstheme="majorHAnsi"/>
          <w:b/>
          <w:bCs/>
        </w:rPr>
      </w:pPr>
      <w:r w:rsidRPr="00A037ED">
        <w:rPr>
          <w:rFonts w:asciiTheme="majorHAnsi" w:hAnsiTheme="majorHAnsi" w:cstheme="majorHAnsi"/>
          <w:b/>
          <w:bCs/>
        </w:rPr>
        <w:t>Gjenerale</w:t>
      </w:r>
    </w:p>
    <w:p w14:paraId="0AB739D4"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Dritaret ekzistuese nuk jane ne gjendje te mire dhe nuk i plotesojne kerkesat per sa i perket Efiçiences, ato duhet te zevendesohen me dritare PVC.</w:t>
      </w:r>
    </w:p>
    <w:p w14:paraId="323235CF" w14:textId="77777777" w:rsidR="00DE20A9" w:rsidRPr="00077616" w:rsidRDefault="00DE20A9" w:rsidP="00DE20A9">
      <w:pPr>
        <w:jc w:val="both"/>
        <w:rPr>
          <w:rFonts w:asciiTheme="majorHAnsi" w:hAnsiTheme="majorHAnsi" w:cstheme="majorHAnsi"/>
          <w:highlight w:val="lightGray"/>
        </w:rPr>
      </w:pPr>
      <w:r w:rsidRPr="00077616">
        <w:rPr>
          <w:rFonts w:asciiTheme="majorHAnsi" w:hAnsiTheme="majorHAnsi" w:cstheme="majorHAnsi"/>
        </w:rPr>
        <w:t xml:space="preserve">Kontraktuesi duhet se pari te kontrolloje dimensionet e shenuara ne skemat e dritareve dhe te identifikoje çdo ndryshim, si dhe te konstatoje dimensionet ne vend qe e bejne te pamundur punen perfundimtare sipas </w:t>
      </w:r>
      <w:r w:rsidRPr="00077616">
        <w:rPr>
          <w:rFonts w:asciiTheme="majorHAnsi" w:hAnsiTheme="majorHAnsi" w:cstheme="majorHAnsi"/>
        </w:rPr>
        <w:lastRenderedPageBreak/>
        <w:t xml:space="preserve">skemes se dritareve. Keto ndryshime duhet t'i paraqiten </w:t>
      </w:r>
      <w:r>
        <w:rPr>
          <w:rFonts w:asciiTheme="majorHAnsi" w:hAnsiTheme="majorHAnsi" w:cstheme="majorHAnsi"/>
        </w:rPr>
        <w:t>kompanise</w:t>
      </w:r>
      <w:r w:rsidRPr="00077616">
        <w:rPr>
          <w:rFonts w:asciiTheme="majorHAnsi" w:hAnsiTheme="majorHAnsi" w:cstheme="majorHAnsi"/>
        </w:rPr>
        <w:t xml:space="preserve"> mbikeqyres</w:t>
      </w:r>
      <w:r>
        <w:rPr>
          <w:rFonts w:asciiTheme="majorHAnsi" w:hAnsiTheme="majorHAnsi" w:cstheme="majorHAnsi"/>
        </w:rPr>
        <w:t>e</w:t>
      </w:r>
      <w:r w:rsidRPr="00077616">
        <w:rPr>
          <w:rFonts w:asciiTheme="majorHAnsi" w:hAnsiTheme="majorHAnsi" w:cstheme="majorHAnsi"/>
        </w:rPr>
        <w:t xml:space="preserve"> per verifikim dhe miratim. Urdhri i prodhimit mund te vendoset vetem pasi kontraktori te kete marre miratimin me shkrim te </w:t>
      </w:r>
      <w:r>
        <w:rPr>
          <w:rFonts w:asciiTheme="majorHAnsi" w:hAnsiTheme="majorHAnsi" w:cstheme="majorHAnsi"/>
        </w:rPr>
        <w:t>kompanise</w:t>
      </w:r>
      <w:r w:rsidRPr="00077616">
        <w:rPr>
          <w:rFonts w:asciiTheme="majorHAnsi" w:hAnsiTheme="majorHAnsi" w:cstheme="majorHAnsi"/>
        </w:rPr>
        <w:t xml:space="preserve"> mbikeqyres</w:t>
      </w:r>
      <w:r>
        <w:rPr>
          <w:rFonts w:asciiTheme="majorHAnsi" w:hAnsiTheme="majorHAnsi" w:cstheme="majorHAnsi"/>
        </w:rPr>
        <w:t>e</w:t>
      </w:r>
      <w:r w:rsidRPr="00077616">
        <w:rPr>
          <w:rFonts w:asciiTheme="majorHAnsi" w:hAnsiTheme="majorHAnsi" w:cstheme="majorHAnsi"/>
        </w:rPr>
        <w:t>. Kontraktuesi do te jete pergjegjes per korrektesine ose saktesine e dimensioneve te skemave te paraqitura finale.</w:t>
      </w:r>
    </w:p>
    <w:p w14:paraId="4B471E17" w14:textId="77777777" w:rsidR="00DE20A9" w:rsidRDefault="00DE20A9" w:rsidP="00DE20A9">
      <w:pPr>
        <w:jc w:val="both"/>
        <w:rPr>
          <w:rFonts w:asciiTheme="majorHAnsi" w:hAnsiTheme="majorHAnsi" w:cstheme="majorHAnsi"/>
        </w:rPr>
      </w:pPr>
      <w:r w:rsidRPr="00077616">
        <w:rPr>
          <w:rFonts w:asciiTheme="majorHAnsi" w:hAnsiTheme="majorHAnsi" w:cstheme="majorHAnsi"/>
        </w:rPr>
        <w:t>Dritaret: duhet te jene prej materialit PVC me nderprerje termike dhe karakteristika te mira teknike per sa i perket ruajtjes dhe qendrueshmerise se energjise.</w:t>
      </w:r>
    </w:p>
    <w:p w14:paraId="025A34AC" w14:textId="77777777" w:rsidR="00DE20A9" w:rsidRDefault="00DE20A9" w:rsidP="00DE20A9">
      <w:pPr>
        <w:jc w:val="both"/>
        <w:rPr>
          <w:rFonts w:asciiTheme="majorHAnsi" w:hAnsiTheme="majorHAnsi" w:cstheme="majorHAnsi"/>
        </w:rPr>
      </w:pPr>
      <w:r w:rsidRPr="00077616">
        <w:rPr>
          <w:rFonts w:asciiTheme="majorHAnsi" w:hAnsiTheme="majorHAnsi" w:cstheme="majorHAnsi"/>
        </w:rPr>
        <w:t xml:space="preserve">Ne varesi te prodhuesit te aprovuar </w:t>
      </w:r>
      <w:r>
        <w:rPr>
          <w:rFonts w:asciiTheme="majorHAnsi" w:hAnsiTheme="majorHAnsi" w:cstheme="majorHAnsi"/>
        </w:rPr>
        <w:t>duhet patur parasysh qe sillbanka e jashtme nga alumini te vendoset nen vrimat per largimin e ujit ne profilin e poshtem te dritares.</w:t>
      </w:r>
    </w:p>
    <w:p w14:paraId="59A35591"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Ne varesi te prodhuesit te aprovuar, kerkohet qe per skemat me te medha se 5m</w:t>
      </w:r>
      <w:r w:rsidRPr="00A037ED">
        <w:rPr>
          <w:rFonts w:asciiTheme="majorHAnsi" w:hAnsiTheme="majorHAnsi" w:cstheme="majorHAnsi"/>
          <w:vertAlign w:val="superscript"/>
        </w:rPr>
        <w:t>2</w:t>
      </w:r>
      <w:r w:rsidRPr="00077616">
        <w:rPr>
          <w:rFonts w:asciiTheme="majorHAnsi" w:hAnsiTheme="majorHAnsi" w:cstheme="majorHAnsi"/>
        </w:rPr>
        <w:t>, llogaritja statike e dritares duhet te sigurohet bazuar ne skemen e dhene, dhe ne rast se kerkesat nuk plotesohen atehere duhet te paraqiten menyrat tjera te ngurtesimit dhe perforcimit ne menyre qe dritaret te jene statikisht te qendrueshme.</w:t>
      </w:r>
    </w:p>
    <w:p w14:paraId="6A168686" w14:textId="77777777" w:rsidR="00DE20A9" w:rsidRDefault="00DE20A9" w:rsidP="00DE20A9">
      <w:pPr>
        <w:jc w:val="both"/>
        <w:rPr>
          <w:rFonts w:asciiTheme="majorHAnsi" w:hAnsiTheme="majorHAnsi" w:cstheme="majorHAnsi"/>
        </w:rPr>
      </w:pPr>
      <w:r w:rsidRPr="00077616">
        <w:rPr>
          <w:rFonts w:asciiTheme="majorHAnsi" w:hAnsiTheme="majorHAnsi" w:cstheme="majorHAnsi"/>
        </w:rPr>
        <w:t>Aksesoret e kerkuar duhet te jene te nje cilesie te larte te certifikuara me certifikata EN.</w:t>
      </w:r>
    </w:p>
    <w:p w14:paraId="7D33B444" w14:textId="77777777" w:rsidR="00DE20A9" w:rsidRPr="00077616" w:rsidRDefault="00DE20A9" w:rsidP="00DE20A9">
      <w:pPr>
        <w:spacing w:before="240" w:after="240"/>
        <w:jc w:val="both"/>
        <w:rPr>
          <w:rFonts w:asciiTheme="majorHAnsi" w:hAnsiTheme="majorHAnsi" w:cstheme="majorHAnsi"/>
        </w:rPr>
      </w:pPr>
      <w:r w:rsidRPr="00077616">
        <w:rPr>
          <w:rFonts w:asciiTheme="majorHAnsi" w:hAnsiTheme="majorHAnsi" w:cstheme="majorHAnsi"/>
        </w:rPr>
        <w:t>Tabela e meposhtme jep te dhenat themelore te kerkuara per skemat e dritareve:</w:t>
      </w:r>
    </w:p>
    <w:tbl>
      <w:tblPr>
        <w:tblStyle w:val="3"/>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4508"/>
        <w:gridCol w:w="4508"/>
      </w:tblGrid>
      <w:tr w:rsidR="00DE20A9" w:rsidRPr="00077616" w14:paraId="6D986258" w14:textId="77777777" w:rsidTr="00100B8E">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5981B3"/>
          </w:tcPr>
          <w:p w14:paraId="4397A2FE" w14:textId="77777777" w:rsidR="00DE20A9" w:rsidRPr="00077616" w:rsidRDefault="00DE20A9" w:rsidP="00100B8E">
            <w:pPr>
              <w:rPr>
                <w:rFonts w:asciiTheme="majorHAnsi" w:hAnsiTheme="majorHAnsi" w:cstheme="majorHAnsi"/>
                <w:b/>
              </w:rPr>
            </w:pPr>
            <w:r w:rsidRPr="00A037ED">
              <w:rPr>
                <w:rFonts w:asciiTheme="majorHAnsi" w:hAnsiTheme="majorHAnsi" w:cstheme="majorHAnsi"/>
                <w:b/>
                <w:color w:val="FFFFFF" w:themeColor="background1"/>
              </w:rPr>
              <w:t>Specifikim</w:t>
            </w:r>
            <w:r>
              <w:rPr>
                <w:rFonts w:asciiTheme="majorHAnsi" w:hAnsiTheme="majorHAnsi" w:cstheme="majorHAnsi"/>
                <w:b/>
                <w:color w:val="FFFFFF" w:themeColor="background1"/>
              </w:rPr>
              <w:t>i t</w:t>
            </w:r>
            <w:r w:rsidRPr="00A037ED">
              <w:rPr>
                <w:rFonts w:asciiTheme="majorHAnsi" w:hAnsiTheme="majorHAnsi" w:cstheme="majorHAnsi"/>
                <w:b/>
                <w:color w:val="FFFFFF" w:themeColor="background1"/>
              </w:rPr>
              <w:t>eknik</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5981B3"/>
          </w:tcPr>
          <w:p w14:paraId="2B54C1B7" w14:textId="77777777" w:rsidR="00DE20A9" w:rsidRPr="00077616" w:rsidRDefault="00DE20A9" w:rsidP="00100B8E">
            <w:pPr>
              <w:jc w:val="both"/>
              <w:rPr>
                <w:rFonts w:asciiTheme="majorHAnsi" w:hAnsiTheme="majorHAnsi" w:cstheme="majorHAnsi"/>
                <w:b/>
              </w:rPr>
            </w:pPr>
          </w:p>
        </w:tc>
      </w:tr>
      <w:tr w:rsidR="00DE20A9" w:rsidRPr="00077616" w14:paraId="11780971"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A01B425" w14:textId="77777777" w:rsidR="00DE20A9" w:rsidRPr="00A037ED" w:rsidRDefault="00DE20A9" w:rsidP="00100B8E">
            <w:pPr>
              <w:rPr>
                <w:rFonts w:asciiTheme="majorHAnsi" w:hAnsiTheme="majorHAnsi" w:cstheme="majorHAnsi"/>
                <w:sz w:val="20"/>
                <w:szCs w:val="20"/>
              </w:rPr>
            </w:pPr>
            <w:r>
              <w:rPr>
                <w:rFonts w:asciiTheme="majorHAnsi" w:hAnsiTheme="majorHAnsi" w:cstheme="majorHAnsi"/>
                <w:sz w:val="20"/>
                <w:szCs w:val="20"/>
              </w:rPr>
              <w:t>Materiali</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E68B1C0" w14:textId="77777777" w:rsidR="00DE20A9" w:rsidRPr="00A037ED" w:rsidRDefault="00DE20A9" w:rsidP="00100B8E">
            <w:pPr>
              <w:rPr>
                <w:rFonts w:asciiTheme="majorHAnsi" w:hAnsiTheme="majorHAnsi" w:cstheme="majorHAnsi"/>
                <w:sz w:val="20"/>
                <w:szCs w:val="20"/>
              </w:rPr>
            </w:pPr>
            <w:r>
              <w:rPr>
                <w:rFonts w:asciiTheme="majorHAnsi" w:hAnsiTheme="majorHAnsi" w:cstheme="majorHAnsi"/>
                <w:sz w:val="20"/>
                <w:szCs w:val="20"/>
              </w:rPr>
              <w:t>PVC</w:t>
            </w:r>
          </w:p>
        </w:tc>
      </w:tr>
      <w:tr w:rsidR="00DE20A9" w:rsidRPr="00077616" w14:paraId="6894709D"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50EDCBD"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Gjeresia e kornizes</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6370A56"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min. 8</w:t>
            </w:r>
            <w:r>
              <w:rPr>
                <w:rFonts w:asciiTheme="majorHAnsi" w:hAnsiTheme="majorHAnsi" w:cstheme="majorHAnsi"/>
                <w:sz w:val="20"/>
                <w:szCs w:val="20"/>
              </w:rPr>
              <w:t>5</w:t>
            </w:r>
            <w:r w:rsidRPr="00A037ED">
              <w:rPr>
                <w:rFonts w:asciiTheme="majorHAnsi" w:hAnsiTheme="majorHAnsi" w:cstheme="majorHAnsi"/>
                <w:sz w:val="20"/>
                <w:szCs w:val="20"/>
              </w:rPr>
              <w:t xml:space="preserve"> mm</w:t>
            </w:r>
          </w:p>
        </w:tc>
      </w:tr>
      <w:tr w:rsidR="00DE20A9" w:rsidRPr="00077616" w14:paraId="296BCE76"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1B11C0A" w14:textId="77777777" w:rsidR="00DE20A9" w:rsidRPr="00A037ED" w:rsidRDefault="00DE20A9" w:rsidP="00100B8E">
            <w:pPr>
              <w:spacing w:before="100" w:after="100"/>
              <w:rPr>
                <w:rFonts w:asciiTheme="majorHAnsi" w:hAnsiTheme="majorHAnsi" w:cstheme="majorHAnsi"/>
                <w:sz w:val="20"/>
                <w:szCs w:val="20"/>
              </w:rPr>
            </w:pPr>
            <w:r w:rsidRPr="00A037ED">
              <w:rPr>
                <w:rFonts w:asciiTheme="majorHAnsi" w:hAnsiTheme="majorHAnsi" w:cstheme="majorHAnsi"/>
                <w:sz w:val="20"/>
                <w:szCs w:val="20"/>
              </w:rPr>
              <w:t>Gjeresia e profilit te dukshem</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28D7FC8"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min . 115mm</w:t>
            </w:r>
          </w:p>
        </w:tc>
      </w:tr>
      <w:tr w:rsidR="007615DA" w:rsidRPr="00077616" w14:paraId="642694E3" w14:textId="77777777" w:rsidTr="00100B8E">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7DC3E30" w14:textId="77777777" w:rsidR="007615DA" w:rsidRPr="00A037ED" w:rsidRDefault="007615DA" w:rsidP="007615DA">
            <w:pPr>
              <w:spacing w:before="100" w:after="100"/>
              <w:rPr>
                <w:rFonts w:asciiTheme="majorHAnsi" w:hAnsiTheme="majorHAnsi" w:cstheme="majorHAnsi"/>
                <w:sz w:val="20"/>
                <w:szCs w:val="20"/>
              </w:rPr>
            </w:pPr>
            <w:r w:rsidRPr="00A037ED">
              <w:rPr>
                <w:rFonts w:asciiTheme="majorHAnsi" w:hAnsiTheme="majorHAnsi" w:cstheme="majorHAnsi"/>
                <w:sz w:val="20"/>
                <w:szCs w:val="20"/>
              </w:rPr>
              <w:t>Paneli i xhamit</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1919509" w14:textId="77777777" w:rsidR="007615DA" w:rsidRPr="00694148" w:rsidRDefault="007615DA" w:rsidP="007615DA">
            <w:pPr>
              <w:rPr>
                <w:rFonts w:asciiTheme="majorHAnsi" w:hAnsiTheme="majorHAnsi" w:cstheme="majorHAnsi"/>
                <w:b/>
                <w:sz w:val="20"/>
                <w:szCs w:val="20"/>
              </w:rPr>
            </w:pPr>
            <w:r w:rsidRPr="00694148">
              <w:rPr>
                <w:rFonts w:asciiTheme="majorHAnsi" w:hAnsiTheme="majorHAnsi" w:cstheme="majorHAnsi"/>
                <w:b/>
                <w:sz w:val="20"/>
                <w:szCs w:val="20"/>
              </w:rPr>
              <w:t xml:space="preserve">4(kater stinor)+16+4(Low-E) </w:t>
            </w:r>
          </w:p>
          <w:p w14:paraId="590F49D8" w14:textId="77777777" w:rsidR="007615DA" w:rsidRPr="00694148" w:rsidRDefault="007615DA" w:rsidP="007615DA">
            <w:pPr>
              <w:rPr>
                <w:rFonts w:asciiTheme="majorHAnsi" w:hAnsiTheme="majorHAnsi" w:cstheme="majorHAnsi"/>
                <w:sz w:val="20"/>
                <w:szCs w:val="20"/>
              </w:rPr>
            </w:pPr>
          </w:p>
          <w:p w14:paraId="3A90B990" w14:textId="77777777" w:rsidR="007615DA" w:rsidRPr="00694148" w:rsidRDefault="007615DA" w:rsidP="007615DA">
            <w:pPr>
              <w:rPr>
                <w:rFonts w:asciiTheme="majorHAnsi" w:hAnsiTheme="majorHAnsi" w:cstheme="majorHAnsi"/>
                <w:sz w:val="20"/>
                <w:szCs w:val="20"/>
              </w:rPr>
            </w:pPr>
            <w:r w:rsidRPr="00694148">
              <w:rPr>
                <w:rFonts w:asciiTheme="majorHAnsi" w:hAnsiTheme="majorHAnsi" w:cstheme="majorHAnsi"/>
                <w:sz w:val="20"/>
                <w:szCs w:val="20"/>
              </w:rPr>
              <w:t xml:space="preserve">Paneli i jashtem: Xham kater stinor, trashesia 4mm </w:t>
            </w:r>
          </w:p>
          <w:p w14:paraId="5D2B97D6" w14:textId="77777777" w:rsidR="007615DA" w:rsidRPr="00694148" w:rsidRDefault="007615DA" w:rsidP="007615DA">
            <w:pPr>
              <w:rPr>
                <w:rFonts w:asciiTheme="majorHAnsi" w:hAnsiTheme="majorHAnsi" w:cstheme="majorHAnsi"/>
                <w:sz w:val="20"/>
                <w:szCs w:val="20"/>
              </w:rPr>
            </w:pPr>
            <w:r w:rsidRPr="00694148">
              <w:rPr>
                <w:rFonts w:asciiTheme="majorHAnsi" w:hAnsiTheme="majorHAnsi" w:cstheme="majorHAnsi"/>
                <w:sz w:val="20"/>
                <w:szCs w:val="20"/>
              </w:rPr>
              <w:t xml:space="preserve">Gazi Inert: Argon, trashesia 16mm </w:t>
            </w:r>
          </w:p>
          <w:p w14:paraId="3095212D" w14:textId="6B8A3455" w:rsidR="007615DA" w:rsidRPr="00A037ED" w:rsidRDefault="007615DA" w:rsidP="007615DA">
            <w:pPr>
              <w:rPr>
                <w:rFonts w:asciiTheme="majorHAnsi" w:hAnsiTheme="majorHAnsi" w:cstheme="majorHAnsi"/>
                <w:sz w:val="20"/>
                <w:szCs w:val="20"/>
              </w:rPr>
            </w:pPr>
            <w:r w:rsidRPr="00694148">
              <w:rPr>
                <w:rFonts w:asciiTheme="majorHAnsi" w:hAnsiTheme="majorHAnsi" w:cstheme="majorHAnsi"/>
                <w:sz w:val="20"/>
                <w:szCs w:val="20"/>
              </w:rPr>
              <w:t>Paneli i brendshem: Xham, trashesia 4mm (me low-E nga ana e brendshme)</w:t>
            </w:r>
          </w:p>
        </w:tc>
      </w:tr>
      <w:tr w:rsidR="00DE20A9" w:rsidRPr="00077616" w14:paraId="18DA64BB"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72AA4A1"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Izolimi termik EN 10077-1</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9FA77FF"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Uw≤ 1.2 W/(m</w:t>
            </w:r>
            <w:r w:rsidRPr="00A037ED">
              <w:rPr>
                <w:rFonts w:asciiTheme="majorHAnsi" w:hAnsiTheme="majorHAnsi" w:cstheme="majorHAnsi"/>
                <w:sz w:val="20"/>
                <w:szCs w:val="20"/>
                <w:vertAlign w:val="superscript"/>
              </w:rPr>
              <w:t>2</w:t>
            </w:r>
            <w:r w:rsidRPr="00A037ED">
              <w:rPr>
                <w:rFonts w:asciiTheme="majorHAnsi" w:hAnsiTheme="majorHAnsi" w:cstheme="majorHAnsi"/>
                <w:sz w:val="20"/>
                <w:szCs w:val="20"/>
              </w:rPr>
              <w:t>K)</w:t>
            </w:r>
          </w:p>
        </w:tc>
      </w:tr>
      <w:tr w:rsidR="00DE20A9" w:rsidRPr="00077616" w14:paraId="226B9951"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D570D6A"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Dhoma</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FAA46D1"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Min. 6</w:t>
            </w:r>
          </w:p>
        </w:tc>
      </w:tr>
      <w:tr w:rsidR="00DE20A9" w:rsidRPr="00077616" w14:paraId="6B2A7B36"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4E586A7"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Sistemi i perforcimit</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46B806C"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Çeliku</w:t>
            </w:r>
          </w:p>
        </w:tc>
      </w:tr>
      <w:tr w:rsidR="00DE20A9" w:rsidRPr="00077616" w14:paraId="259EAB55"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7C5A780"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Ngjyra</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4B7AE18" w14:textId="77777777" w:rsidR="00DE20A9" w:rsidRPr="00A037ED" w:rsidRDefault="00DE20A9" w:rsidP="00100B8E">
            <w:pPr>
              <w:rPr>
                <w:rFonts w:asciiTheme="majorHAnsi" w:hAnsiTheme="majorHAnsi" w:cstheme="majorHAnsi"/>
                <w:sz w:val="20"/>
                <w:szCs w:val="20"/>
              </w:rPr>
            </w:pPr>
            <w:r>
              <w:rPr>
                <w:rFonts w:asciiTheme="majorHAnsi" w:hAnsiTheme="majorHAnsi" w:cstheme="majorHAnsi"/>
                <w:sz w:val="20"/>
                <w:szCs w:val="20"/>
              </w:rPr>
              <w:t>Sipas skemes se dritareve</w:t>
            </w:r>
          </w:p>
        </w:tc>
      </w:tr>
      <w:tr w:rsidR="00DE20A9" w:rsidRPr="00077616" w14:paraId="634C952B"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31FA2D6"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Zvogelimi i zerit</w:t>
            </w:r>
          </w:p>
          <w:p w14:paraId="7FB6C61A"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EN 14351, EN 717</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1DAD5E6" w14:textId="77777777" w:rsidR="00DE20A9" w:rsidRPr="00A037ED" w:rsidRDefault="00DE20A9" w:rsidP="00100B8E">
            <w:pPr>
              <w:spacing w:before="240" w:after="240"/>
              <w:rPr>
                <w:rFonts w:asciiTheme="majorHAnsi" w:hAnsiTheme="majorHAnsi" w:cstheme="majorHAnsi"/>
                <w:sz w:val="20"/>
                <w:szCs w:val="20"/>
              </w:rPr>
            </w:pPr>
            <w:r w:rsidRPr="00A037ED">
              <w:rPr>
                <w:rFonts w:asciiTheme="majorHAnsi" w:hAnsiTheme="majorHAnsi" w:cstheme="majorHAnsi"/>
                <w:sz w:val="20"/>
                <w:szCs w:val="20"/>
              </w:rPr>
              <w:t>≥42dB</w:t>
            </w:r>
          </w:p>
        </w:tc>
      </w:tr>
      <w:tr w:rsidR="00DE20A9" w:rsidRPr="00077616" w14:paraId="7108707E"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C0390CE" w14:textId="77777777" w:rsidR="00DE20A9" w:rsidRPr="00A037ED" w:rsidRDefault="00DE20A9" w:rsidP="00100B8E">
            <w:pPr>
              <w:spacing w:before="100" w:after="100"/>
              <w:rPr>
                <w:rFonts w:asciiTheme="majorHAnsi" w:hAnsiTheme="majorHAnsi" w:cstheme="majorHAnsi"/>
                <w:sz w:val="20"/>
                <w:szCs w:val="20"/>
              </w:rPr>
            </w:pPr>
            <w:r w:rsidRPr="00A037ED">
              <w:rPr>
                <w:rFonts w:asciiTheme="majorHAnsi" w:hAnsiTheme="majorHAnsi" w:cstheme="majorHAnsi"/>
                <w:sz w:val="20"/>
                <w:szCs w:val="20"/>
              </w:rPr>
              <w:t>Pershkueshmeria e ajrit EN 12207</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FD6DDD0"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 xml:space="preserve"> 4</w:t>
            </w:r>
          </w:p>
        </w:tc>
      </w:tr>
      <w:tr w:rsidR="00DE20A9" w:rsidRPr="00077616" w14:paraId="34AE7B99"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BD07C65" w14:textId="77777777" w:rsidR="00DE20A9" w:rsidRPr="00A037ED" w:rsidRDefault="00DE20A9" w:rsidP="00100B8E">
            <w:pPr>
              <w:spacing w:before="100" w:after="100"/>
              <w:rPr>
                <w:rFonts w:asciiTheme="majorHAnsi" w:hAnsiTheme="majorHAnsi" w:cstheme="majorHAnsi"/>
                <w:sz w:val="20"/>
                <w:szCs w:val="20"/>
              </w:rPr>
            </w:pPr>
            <w:r w:rsidRPr="00A037ED">
              <w:rPr>
                <w:rFonts w:asciiTheme="majorHAnsi" w:hAnsiTheme="majorHAnsi" w:cstheme="majorHAnsi"/>
                <w:sz w:val="20"/>
                <w:szCs w:val="20"/>
              </w:rPr>
              <w:t>Rezistenca ndaj ujit EN 12208</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8411AD0"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9A</w:t>
            </w:r>
          </w:p>
        </w:tc>
      </w:tr>
      <w:tr w:rsidR="00DE20A9" w:rsidRPr="00077616" w14:paraId="217493F8"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4C874D9" w14:textId="77777777" w:rsidR="00DE20A9" w:rsidRPr="00A037ED" w:rsidRDefault="00DE20A9" w:rsidP="00100B8E">
            <w:pPr>
              <w:spacing w:before="100" w:after="100"/>
              <w:rPr>
                <w:rFonts w:asciiTheme="majorHAnsi" w:hAnsiTheme="majorHAnsi" w:cstheme="majorHAnsi"/>
                <w:sz w:val="20"/>
                <w:szCs w:val="20"/>
              </w:rPr>
            </w:pPr>
            <w:r w:rsidRPr="00A037ED">
              <w:rPr>
                <w:rFonts w:asciiTheme="majorHAnsi" w:hAnsiTheme="majorHAnsi" w:cstheme="majorHAnsi"/>
                <w:sz w:val="20"/>
                <w:szCs w:val="20"/>
              </w:rPr>
              <w:t>Rezistenca ndaj peshes se ajrit EN 12210</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937819F" w14:textId="77777777" w:rsidR="00DE20A9" w:rsidRPr="00A037ED" w:rsidRDefault="00DE20A9" w:rsidP="00100B8E">
            <w:pPr>
              <w:rPr>
                <w:rFonts w:asciiTheme="majorHAnsi" w:hAnsiTheme="majorHAnsi" w:cstheme="majorHAnsi"/>
                <w:sz w:val="20"/>
                <w:szCs w:val="20"/>
              </w:rPr>
            </w:pPr>
            <w:r w:rsidRPr="00A037ED">
              <w:rPr>
                <w:rFonts w:asciiTheme="majorHAnsi" w:hAnsiTheme="majorHAnsi" w:cstheme="majorHAnsi"/>
                <w:sz w:val="20"/>
                <w:szCs w:val="20"/>
              </w:rPr>
              <w:t>Klasa C5/B5</w:t>
            </w:r>
          </w:p>
        </w:tc>
      </w:tr>
      <w:tr w:rsidR="00DE20A9" w:rsidRPr="00077616" w14:paraId="1AED69F5"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05D5774" w14:textId="77777777" w:rsidR="00DE20A9" w:rsidRPr="00A037ED" w:rsidRDefault="00DE20A9" w:rsidP="00100B8E">
            <w:pPr>
              <w:spacing w:before="100" w:after="100"/>
              <w:rPr>
                <w:rFonts w:asciiTheme="majorHAnsi" w:hAnsiTheme="majorHAnsi" w:cstheme="majorHAnsi"/>
                <w:sz w:val="20"/>
                <w:szCs w:val="20"/>
              </w:rPr>
            </w:pPr>
            <w:r w:rsidRPr="00A037ED">
              <w:rPr>
                <w:rFonts w:asciiTheme="majorHAnsi" w:hAnsiTheme="majorHAnsi" w:cstheme="majorHAnsi"/>
                <w:sz w:val="20"/>
                <w:szCs w:val="20"/>
              </w:rPr>
              <w:t>Hapja/Mbyllja</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7F0C61E" w14:textId="77777777" w:rsidR="00DE20A9" w:rsidRPr="00A037ED" w:rsidRDefault="00DE20A9" w:rsidP="00100B8E">
            <w:pPr>
              <w:keepNext/>
              <w:rPr>
                <w:rFonts w:asciiTheme="majorHAnsi" w:hAnsiTheme="majorHAnsi" w:cstheme="majorHAnsi"/>
                <w:sz w:val="20"/>
                <w:szCs w:val="20"/>
              </w:rPr>
            </w:pPr>
            <w:r w:rsidRPr="00A037ED">
              <w:rPr>
                <w:rFonts w:asciiTheme="majorHAnsi" w:hAnsiTheme="majorHAnsi" w:cstheme="majorHAnsi"/>
                <w:sz w:val="20"/>
                <w:szCs w:val="20"/>
              </w:rPr>
              <w:t>Sipas skemes</w:t>
            </w:r>
          </w:p>
        </w:tc>
      </w:tr>
    </w:tbl>
    <w:p w14:paraId="2106958D" w14:textId="77777777" w:rsidR="00DE20A9" w:rsidRPr="00A037ED" w:rsidRDefault="00DE20A9" w:rsidP="00DE20A9">
      <w:pPr>
        <w:pStyle w:val="Caption"/>
        <w:rPr>
          <w:rFonts w:asciiTheme="majorHAnsi" w:hAnsiTheme="majorHAnsi" w:cstheme="majorHAnsi"/>
          <w:color w:val="auto"/>
        </w:rPr>
      </w:pPr>
      <w:bookmarkStart w:id="336" w:name="_Toc160804780"/>
      <w:bookmarkStart w:id="337" w:name="_Toc78639009"/>
      <w:bookmarkStart w:id="338" w:name="_Toc94599460"/>
      <w:r w:rsidRPr="00A037ED">
        <w:rPr>
          <w:color w:val="auto"/>
        </w:rPr>
        <w:t xml:space="preserve">Tabela  </w:t>
      </w:r>
      <w:r w:rsidRPr="00A037ED">
        <w:rPr>
          <w:color w:val="auto"/>
        </w:rPr>
        <w:fldChar w:fldCharType="begin"/>
      </w:r>
      <w:r w:rsidRPr="00A037ED">
        <w:rPr>
          <w:color w:val="auto"/>
        </w:rPr>
        <w:instrText xml:space="preserve"> SEQ Tabela_ \* ARABIC </w:instrText>
      </w:r>
      <w:r w:rsidRPr="00A037ED">
        <w:rPr>
          <w:color w:val="auto"/>
        </w:rPr>
        <w:fldChar w:fldCharType="separate"/>
      </w:r>
      <w:r>
        <w:rPr>
          <w:noProof/>
          <w:color w:val="auto"/>
        </w:rPr>
        <w:t>13</w:t>
      </w:r>
      <w:r w:rsidRPr="00A037ED">
        <w:rPr>
          <w:color w:val="auto"/>
        </w:rPr>
        <w:fldChar w:fldCharType="end"/>
      </w:r>
      <w:r w:rsidRPr="00A037ED">
        <w:rPr>
          <w:color w:val="auto"/>
        </w:rPr>
        <w:t xml:space="preserve"> – Specifikimi i dritareve</w:t>
      </w:r>
      <w:r>
        <w:rPr>
          <w:color w:val="auto"/>
        </w:rPr>
        <w:t xml:space="preserve"> PVC</w:t>
      </w:r>
      <w:bookmarkEnd w:id="336"/>
    </w:p>
    <w:p w14:paraId="14A408E2" w14:textId="77777777" w:rsidR="00DE20A9" w:rsidRPr="00FF1E73" w:rsidRDefault="00DE20A9" w:rsidP="00DE20A9">
      <w:pPr>
        <w:jc w:val="both"/>
        <w:rPr>
          <w:rFonts w:eastAsia="Calibri" w:cs="Calibri"/>
          <w:b/>
          <w:u w:val="single"/>
        </w:rPr>
      </w:pPr>
      <w:bookmarkStart w:id="339" w:name="_Hlk86825005"/>
      <w:bookmarkEnd w:id="337"/>
      <w:bookmarkEnd w:id="338"/>
      <w:r w:rsidRPr="00FF1E73">
        <w:rPr>
          <w:rFonts w:eastAsia="Calibri" w:cs="Calibri"/>
          <w:b/>
          <w:bCs/>
          <w:u w:val="single"/>
        </w:rPr>
        <w:t>Zevendesimi i dritareve perfshin:</w:t>
      </w:r>
    </w:p>
    <w:p w14:paraId="73F58497" w14:textId="77777777" w:rsidR="00DE20A9" w:rsidRDefault="00DE20A9" w:rsidP="00DE20A9">
      <w:pPr>
        <w:jc w:val="both"/>
        <w:rPr>
          <w:rFonts w:eastAsia="Calibri" w:cs="Calibri"/>
        </w:rPr>
      </w:pPr>
    </w:p>
    <w:p w14:paraId="2CEC816E" w14:textId="77777777" w:rsidR="00DE20A9" w:rsidRDefault="00DE20A9" w:rsidP="00DE20A9">
      <w:pPr>
        <w:pStyle w:val="ListParagraph"/>
        <w:numPr>
          <w:ilvl w:val="0"/>
          <w:numId w:val="27"/>
        </w:numPr>
        <w:jc w:val="both"/>
        <w:rPr>
          <w:rFonts w:asciiTheme="majorHAnsi" w:eastAsia="Calibri" w:hAnsiTheme="majorHAnsi" w:cstheme="majorHAnsi"/>
        </w:rPr>
      </w:pPr>
      <w:r w:rsidRPr="00A037ED">
        <w:rPr>
          <w:rFonts w:asciiTheme="majorHAnsi" w:eastAsia="Calibri" w:hAnsiTheme="majorHAnsi" w:cstheme="majorHAnsi"/>
        </w:rPr>
        <w:t xml:space="preserve">Prodhimi, testimi, furnizimi dhe instalimi i dritareve </w:t>
      </w:r>
      <w:r>
        <w:rPr>
          <w:rFonts w:asciiTheme="majorHAnsi" w:eastAsia="Calibri" w:hAnsiTheme="majorHAnsi" w:cstheme="majorHAnsi"/>
        </w:rPr>
        <w:t xml:space="preserve">PVC </w:t>
      </w:r>
      <w:r w:rsidRPr="00A037ED">
        <w:rPr>
          <w:rFonts w:asciiTheme="majorHAnsi" w:eastAsia="Calibri" w:hAnsiTheme="majorHAnsi" w:cstheme="majorHAnsi"/>
        </w:rPr>
        <w:t>duke perfshire kornizat, kornizat e dyerve, xhamin, pjeset mekanike, perfundimet e brendshme te jashtme</w:t>
      </w:r>
    </w:p>
    <w:p w14:paraId="082E1415" w14:textId="77777777" w:rsidR="00DE20A9" w:rsidRDefault="00DE20A9" w:rsidP="00DE20A9">
      <w:pPr>
        <w:pStyle w:val="ListParagraph"/>
        <w:numPr>
          <w:ilvl w:val="0"/>
          <w:numId w:val="27"/>
        </w:numPr>
        <w:jc w:val="both"/>
        <w:rPr>
          <w:rFonts w:asciiTheme="majorHAnsi" w:eastAsia="Calibri" w:hAnsiTheme="majorHAnsi" w:cstheme="majorHAnsi"/>
        </w:rPr>
      </w:pPr>
      <w:bookmarkStart w:id="340" w:name="_Hlk148910528"/>
      <w:r w:rsidRPr="00476A03">
        <w:rPr>
          <w:rFonts w:asciiTheme="majorHAnsi" w:eastAsia="Calibri" w:hAnsiTheme="majorHAnsi" w:cstheme="majorHAnsi"/>
        </w:rPr>
        <w:t>Prishja / heqja, transportimi i dritareve me te gjitha pjeset shoqeruese deri ne depon e percaktuar nga komuna.</w:t>
      </w:r>
    </w:p>
    <w:p w14:paraId="6AC5292A" w14:textId="77777777" w:rsidR="00DE20A9" w:rsidRPr="00476A03" w:rsidRDefault="00DE20A9" w:rsidP="00DE20A9">
      <w:pPr>
        <w:pStyle w:val="ListParagraph"/>
        <w:numPr>
          <w:ilvl w:val="0"/>
          <w:numId w:val="27"/>
        </w:numPr>
        <w:jc w:val="both"/>
        <w:rPr>
          <w:rFonts w:asciiTheme="majorHAnsi" w:eastAsia="Calibri" w:hAnsiTheme="majorHAnsi" w:cstheme="majorHAnsi"/>
        </w:rPr>
      </w:pPr>
      <w:r>
        <w:rPr>
          <w:rFonts w:asciiTheme="majorHAnsi" w:eastAsia="Calibri" w:hAnsiTheme="majorHAnsi" w:cstheme="majorHAnsi"/>
        </w:rPr>
        <w:t>Demolimi / Heqja e dritareve duhet te behet nga ana e brendeshme ne menyre qe izolimi i jashtem te mos demtohet.</w:t>
      </w:r>
    </w:p>
    <w:bookmarkEnd w:id="340"/>
    <w:p w14:paraId="28C931A9" w14:textId="77777777" w:rsidR="00DE20A9" w:rsidRPr="00366847" w:rsidRDefault="00DE20A9" w:rsidP="00DE20A9">
      <w:pPr>
        <w:jc w:val="both"/>
        <w:rPr>
          <w:rFonts w:eastAsia="Calibri" w:cs="Calibri"/>
          <w:b/>
          <w:bCs/>
        </w:rPr>
      </w:pPr>
      <w:r w:rsidRPr="00366847">
        <w:rPr>
          <w:rFonts w:eastAsia="Calibri" w:cs="Calibri"/>
          <w:b/>
          <w:bCs/>
        </w:rPr>
        <w:t>Sasite e dritareve per ndertesen jane dhene ne paramase.</w:t>
      </w:r>
    </w:p>
    <w:p w14:paraId="4982EE8B" w14:textId="77777777" w:rsidR="00DE20A9" w:rsidRPr="00366847" w:rsidRDefault="00DE20A9" w:rsidP="00DE20A9">
      <w:pPr>
        <w:jc w:val="both"/>
        <w:rPr>
          <w:rFonts w:eastAsia="Calibri" w:cs="Calibri"/>
        </w:rPr>
      </w:pPr>
      <w:r w:rsidRPr="00366847">
        <w:rPr>
          <w:rFonts w:eastAsia="Calibri" w:cs="Calibri"/>
        </w:rPr>
        <w:t>Dritaret e reja duhet te instalohen ne perputhje me skemat e dritareve dhe detajet e dizajnit. Para instalimit te dritareve te reja, duhet te rregullohet nje mur</w:t>
      </w:r>
      <w:r>
        <w:rPr>
          <w:rFonts w:eastAsia="Calibri" w:cs="Calibri"/>
        </w:rPr>
        <w:t>i</w:t>
      </w:r>
      <w:r w:rsidRPr="00366847">
        <w:rPr>
          <w:rFonts w:eastAsia="Calibri" w:cs="Calibri"/>
        </w:rPr>
        <w:t xml:space="preserve"> rreth perimetrit te tyre, ne menyre qe dritaret te instalohen ne nje mur te forte, pa hendek.</w:t>
      </w:r>
    </w:p>
    <w:p w14:paraId="3F0635A5" w14:textId="77777777" w:rsidR="00DE20A9" w:rsidRPr="00366847" w:rsidRDefault="00DE20A9" w:rsidP="00DE20A9">
      <w:pPr>
        <w:jc w:val="both"/>
        <w:rPr>
          <w:rFonts w:eastAsia="Calibri" w:cs="Calibri"/>
        </w:rPr>
      </w:pPr>
    </w:p>
    <w:p w14:paraId="6C44CB0A" w14:textId="77777777" w:rsidR="00DE20A9" w:rsidRDefault="00DE20A9" w:rsidP="00DE20A9">
      <w:pPr>
        <w:jc w:val="both"/>
        <w:rPr>
          <w:rFonts w:eastAsia="Calibri" w:cs="Calibri"/>
        </w:rPr>
      </w:pPr>
      <w:r w:rsidRPr="00FF1E73">
        <w:rPr>
          <w:rFonts w:eastAsia="Calibri" w:cs="Calibri"/>
          <w:b/>
          <w:bCs/>
          <w:u w:val="single"/>
        </w:rPr>
        <w:t xml:space="preserve">Suvatimi </w:t>
      </w:r>
      <w:r w:rsidRPr="00FF1E73">
        <w:rPr>
          <w:rFonts w:eastAsia="Calibri" w:cs="Calibri"/>
        </w:rPr>
        <w:t xml:space="preserve">duhet te perforcohet ne cepa me shirit kendor te çelikut inox me permasa 20x20 mm dhe trashesi 3 mm dhe me pas te </w:t>
      </w:r>
      <w:r>
        <w:rPr>
          <w:rFonts w:eastAsia="Calibri" w:cs="Calibri"/>
        </w:rPr>
        <w:t>ngjyroset</w:t>
      </w:r>
      <w:r w:rsidRPr="00FF1E73">
        <w:rPr>
          <w:rFonts w:eastAsia="Calibri" w:cs="Calibri"/>
        </w:rPr>
        <w:t>. Gjithashtu, muret ku do te zevendesohen dritaret duhet te ngjyrosen nga brenda. Ne menyre qe te izolo</w:t>
      </w:r>
      <w:r>
        <w:rPr>
          <w:rFonts w:eastAsia="Calibri" w:cs="Calibri"/>
        </w:rPr>
        <w:t>het mire</w:t>
      </w:r>
      <w:r w:rsidRPr="00FF1E73">
        <w:rPr>
          <w:rFonts w:eastAsia="Calibri" w:cs="Calibri"/>
        </w:rPr>
        <w:t xml:space="preserve">, kontraktori duhet te vendose </w:t>
      </w:r>
      <w:r>
        <w:rPr>
          <w:rFonts w:eastAsia="Calibri" w:cs="Calibri"/>
        </w:rPr>
        <w:t xml:space="preserve">XPS </w:t>
      </w:r>
      <w:r w:rsidRPr="00FF1E73">
        <w:rPr>
          <w:rFonts w:eastAsia="Calibri" w:cs="Calibri"/>
        </w:rPr>
        <w:t xml:space="preserve">t = </w:t>
      </w:r>
      <w:r>
        <w:rPr>
          <w:rFonts w:eastAsia="Calibri" w:cs="Calibri"/>
        </w:rPr>
        <w:t>5</w:t>
      </w:r>
      <w:r w:rsidRPr="00FF1E73">
        <w:rPr>
          <w:rFonts w:eastAsia="Calibri" w:cs="Calibri"/>
        </w:rPr>
        <w:t xml:space="preserve"> cm ne te gjithe perimetrin e jashtem te dritares. Puna per shtresen baze, </w:t>
      </w:r>
      <w:r>
        <w:rPr>
          <w:rFonts w:eastAsia="Calibri" w:cs="Calibri"/>
        </w:rPr>
        <w:t>XPS</w:t>
      </w:r>
      <w:r w:rsidRPr="00FF1E73">
        <w:rPr>
          <w:rFonts w:eastAsia="Calibri" w:cs="Calibri"/>
        </w:rPr>
        <w:t>, rrjetin, tipllat, ngjitesin, llaçin e fasades dhe ngjyrosjen jane te</w:t>
      </w:r>
      <w:r w:rsidRPr="00FF1E73">
        <w:rPr>
          <w:rFonts w:eastAsia="Segoe UI Symbol" w:cs="Calibri"/>
          <w:lang w:val="en-US" w:eastAsia="ja-JP"/>
        </w:rPr>
        <w:t xml:space="preserve"> </w:t>
      </w:r>
      <w:r w:rsidRPr="00E540C2">
        <w:rPr>
          <w:rFonts w:eastAsia="Segoe UI Symbol" w:cs="Calibri"/>
          <w:lang w:eastAsia="ja-JP"/>
        </w:rPr>
        <w:t>llogaritura paushall</w:t>
      </w:r>
      <w:r w:rsidRPr="00E540C2">
        <w:rPr>
          <w:rFonts w:eastAsia="Calibri" w:cs="Calibri"/>
        </w:rPr>
        <w:t>.</w:t>
      </w:r>
    </w:p>
    <w:p w14:paraId="262E1F24" w14:textId="77777777" w:rsidR="00DE20A9" w:rsidRPr="00172E39" w:rsidRDefault="00DE20A9" w:rsidP="00DE20A9">
      <w:pPr>
        <w:jc w:val="both"/>
        <w:rPr>
          <w:rFonts w:eastAsia="Calibri" w:cs="Calibri"/>
        </w:rPr>
      </w:pPr>
    </w:p>
    <w:p w14:paraId="526D801E" w14:textId="77777777" w:rsidR="00DE20A9" w:rsidRPr="00FF1E73" w:rsidRDefault="00DE20A9" w:rsidP="00DE20A9">
      <w:pPr>
        <w:spacing w:after="160" w:line="259" w:lineRule="auto"/>
        <w:jc w:val="both"/>
        <w:rPr>
          <w:rFonts w:eastAsia="Calibri" w:cs="Calibri"/>
          <w:b/>
          <w:bCs/>
        </w:rPr>
      </w:pPr>
      <w:r w:rsidRPr="00FF1E73">
        <w:rPr>
          <w:rFonts w:eastAsia="Calibri" w:cs="Calibri"/>
          <w:b/>
          <w:bCs/>
        </w:rPr>
        <w:t>Ngjyrosja e mureve te brendshme</w:t>
      </w:r>
    </w:p>
    <w:p w14:paraId="4DD8E925" w14:textId="77777777" w:rsidR="00DE20A9" w:rsidRPr="00FF1E73" w:rsidRDefault="00DE20A9" w:rsidP="00DE20A9">
      <w:pPr>
        <w:spacing w:after="160" w:line="259" w:lineRule="auto"/>
        <w:jc w:val="both"/>
        <w:rPr>
          <w:rFonts w:eastAsia="Calibri" w:cs="Calibri"/>
        </w:rPr>
      </w:pPr>
      <w:r w:rsidRPr="00FF1E73">
        <w:rPr>
          <w:rFonts w:eastAsia="Calibri" w:cs="Calibri"/>
        </w:rPr>
        <w:t xml:space="preserve">Kontraktori duhet te ngjyrose </w:t>
      </w:r>
      <w:r>
        <w:rPr>
          <w:rFonts w:eastAsia="Calibri" w:cs="Calibri"/>
        </w:rPr>
        <w:t xml:space="preserve">te gjitha </w:t>
      </w:r>
      <w:r w:rsidRPr="00FF1E73">
        <w:rPr>
          <w:rFonts w:eastAsia="Calibri" w:cs="Calibri"/>
        </w:rPr>
        <w:t xml:space="preserve">muret e brendshme </w:t>
      </w:r>
      <w:r>
        <w:rPr>
          <w:rFonts w:eastAsia="Calibri" w:cs="Calibri"/>
        </w:rPr>
        <w:t xml:space="preserve">dhe tavanet </w:t>
      </w:r>
      <w:r w:rsidRPr="00FF1E73">
        <w:rPr>
          <w:rFonts w:eastAsia="Calibri" w:cs="Calibri"/>
        </w:rPr>
        <w:t>ne zonat ku do te zevendesohen dritaret. Llogaritjet perfshijne mbushjen e vrimave, çdo demtim eventual dhe suvatimin perfundimtar te se njejtes siperfaqe.</w:t>
      </w:r>
    </w:p>
    <w:p w14:paraId="15752003" w14:textId="77777777" w:rsidR="00DE20A9" w:rsidRDefault="00DE20A9" w:rsidP="00DE20A9">
      <w:pPr>
        <w:spacing w:after="160" w:line="259" w:lineRule="auto"/>
        <w:jc w:val="both"/>
        <w:rPr>
          <w:rFonts w:eastAsia="Calibri" w:cs="Calibri"/>
        </w:rPr>
      </w:pPr>
      <w:r w:rsidRPr="00FF1E73">
        <w:rPr>
          <w:rFonts w:eastAsia="Calibri" w:cs="Calibri"/>
        </w:rPr>
        <w:t xml:space="preserve">Gjate demolimit te dritareve parashikohet qe disa pjese te suvatimit mund te bien. Kontraktuesi duhet te minimizoje demet e tilla. Sidoqofte, kontraktori duhet ta permiresoje ate duke suvatuar ate (brenda) rreth dritareve, deri ne 50 cm te gjere. Nese trashesia e suvatimit tejkalon t&gt; 2cm, atehere kontraktori duhet te perdore blloqe betoni poroz ose pllake gipsi per te mbushur </w:t>
      </w:r>
      <w:r>
        <w:t>t</w:t>
      </w:r>
      <w:r w:rsidRPr="007D1CA5">
        <w:t>e gjitha vrimat e mundshme ne mure te krijuara gjate demontimit te dritareve ekzis</w:t>
      </w:r>
      <w:r w:rsidRPr="00FF1E73">
        <w:rPr>
          <w:rFonts w:eastAsia="Calibri" w:cs="Calibri"/>
        </w:rPr>
        <w:t>t</w:t>
      </w:r>
      <w:r>
        <w:rPr>
          <w:rFonts w:eastAsia="Calibri" w:cs="Calibri"/>
        </w:rPr>
        <w:t>uese</w:t>
      </w:r>
      <w:r w:rsidRPr="00FF1E73">
        <w:rPr>
          <w:rFonts w:eastAsia="Calibri" w:cs="Calibri"/>
        </w:rPr>
        <w:t>, duke parandaluar aplikimin e me shume se 1-1.5cm te suvatimit.</w:t>
      </w:r>
    </w:p>
    <w:p w14:paraId="16CCBBB3" w14:textId="261BFC02" w:rsidR="00DE20A9" w:rsidRPr="00FF1E73" w:rsidRDefault="00DE20A9" w:rsidP="00DE20A9">
      <w:pPr>
        <w:spacing w:after="160" w:line="259" w:lineRule="auto"/>
        <w:jc w:val="both"/>
        <w:rPr>
          <w:rFonts w:eastAsia="Calibri" w:cs="Calibri"/>
        </w:rPr>
      </w:pPr>
      <w:r w:rsidRPr="00FF1E73">
        <w:rPr>
          <w:rFonts w:eastAsia="Calibri" w:cs="Calibri"/>
        </w:rPr>
        <w:t xml:space="preserve">Kontraktori duhet te ngjyrose </w:t>
      </w:r>
      <w:r>
        <w:rPr>
          <w:rFonts w:eastAsia="Calibri" w:cs="Calibri"/>
        </w:rPr>
        <w:t xml:space="preserve">te gjitha </w:t>
      </w:r>
      <w:r w:rsidRPr="00FF1E73">
        <w:rPr>
          <w:rFonts w:eastAsia="Calibri" w:cs="Calibri"/>
        </w:rPr>
        <w:t xml:space="preserve">muret e brendshme </w:t>
      </w:r>
      <w:r>
        <w:rPr>
          <w:rFonts w:eastAsia="Calibri" w:cs="Calibri"/>
        </w:rPr>
        <w:t xml:space="preserve">dhe tavanet </w:t>
      </w:r>
      <w:r w:rsidRPr="00FF1E73">
        <w:rPr>
          <w:rFonts w:eastAsia="Calibri" w:cs="Calibri"/>
        </w:rPr>
        <w:t xml:space="preserve">ne zonat ku do te zevendesohen </w:t>
      </w:r>
      <w:r>
        <w:rPr>
          <w:rFonts w:eastAsia="Calibri" w:cs="Calibri"/>
        </w:rPr>
        <w:t>elementet e ndricimit si dhe ne vendet ku do te shtohen apo demolohen radiatoret dhe gypat e tyre furnizues.</w:t>
      </w:r>
    </w:p>
    <w:p w14:paraId="474989CF" w14:textId="77777777" w:rsidR="00DE20A9" w:rsidRPr="00FF1E73" w:rsidRDefault="00DE20A9" w:rsidP="00DE20A9">
      <w:pPr>
        <w:spacing w:after="160" w:line="259" w:lineRule="auto"/>
        <w:jc w:val="both"/>
        <w:rPr>
          <w:rFonts w:eastAsia="Calibri" w:cs="Calibri"/>
          <w:b/>
          <w:bCs/>
        </w:rPr>
      </w:pPr>
      <w:r w:rsidRPr="00FF1E73">
        <w:rPr>
          <w:rFonts w:eastAsia="Calibri" w:cs="Calibri"/>
          <w:b/>
          <w:bCs/>
        </w:rPr>
        <w:t>Hapjet</w:t>
      </w:r>
    </w:p>
    <w:p w14:paraId="6B38A47C" w14:textId="77777777" w:rsidR="00DE20A9" w:rsidRDefault="00DE20A9" w:rsidP="00DE20A9">
      <w:pPr>
        <w:spacing w:after="160" w:line="259" w:lineRule="auto"/>
        <w:jc w:val="both"/>
        <w:rPr>
          <w:rFonts w:eastAsia="Calibri" w:cs="Calibri"/>
        </w:rPr>
      </w:pPr>
      <w:r w:rsidRPr="00FF1E73">
        <w:rPr>
          <w:rFonts w:eastAsia="Calibri" w:cs="Calibri"/>
        </w:rPr>
        <w:t>Te gjitha dritaret jane te pajisura me hapje mekanike.</w:t>
      </w:r>
      <w:r>
        <w:rPr>
          <w:rFonts w:eastAsia="Calibri" w:cs="Calibri"/>
        </w:rPr>
        <w:t xml:space="preserve"> Ne raste kur doreza e hapjes se dritares eshte mbi lartesin 2m duhet te vendosen mekanizma special per hapjen e tyre nga posht. </w:t>
      </w:r>
      <w:r w:rsidRPr="00FF1E73">
        <w:rPr>
          <w:rFonts w:eastAsia="Calibri" w:cs="Calibri"/>
        </w:rPr>
        <w:t xml:space="preserve"> Raporti midis pjeses se hapjes dhe pjeses se fiksuar te dritares varet nga madhesia e dritares dhe projektit. Dritaret me te medha se 3 metra (ose nese projekti parashikon ndryshe) duhet te peforcohen me nje profil metalik shtese.</w:t>
      </w:r>
    </w:p>
    <w:p w14:paraId="770B2487" w14:textId="77777777" w:rsidR="00DE20A9" w:rsidRPr="00077616" w:rsidRDefault="00DE20A9" w:rsidP="00DE20A9">
      <w:pPr>
        <w:pStyle w:val="Heading2"/>
      </w:pPr>
      <w:bookmarkStart w:id="341" w:name="_Toc160810436"/>
      <w:bookmarkStart w:id="342" w:name="_Toc160811906"/>
      <w:bookmarkStart w:id="343" w:name="_Toc165040838"/>
      <w:bookmarkEnd w:id="339"/>
      <w:r>
        <w:lastRenderedPageBreak/>
        <w:t>1.6.2 Pikoret</w:t>
      </w:r>
      <w:bookmarkEnd w:id="341"/>
      <w:bookmarkEnd w:id="342"/>
      <w:bookmarkEnd w:id="343"/>
    </w:p>
    <w:p w14:paraId="01853613" w14:textId="77777777" w:rsidR="00DE20A9" w:rsidRPr="00077616" w:rsidRDefault="00DE20A9" w:rsidP="00DE20A9">
      <w:pPr>
        <w:spacing w:before="240" w:line="240" w:lineRule="auto"/>
        <w:jc w:val="both"/>
        <w:rPr>
          <w:rFonts w:asciiTheme="majorHAnsi" w:hAnsiTheme="majorHAnsi" w:cstheme="majorHAnsi"/>
        </w:rPr>
      </w:pPr>
      <w:bookmarkStart w:id="344" w:name="_Hlk78277661"/>
      <w:r w:rsidRPr="00077616">
        <w:rPr>
          <w:rFonts w:asciiTheme="majorHAnsi" w:hAnsiTheme="majorHAnsi" w:cstheme="majorHAnsi"/>
        </w:rPr>
        <w:t xml:space="preserve">Kontraktuesi do te siguroje dhe instaloje sistemin e fabrikuar te pragjeve te dritareve - Trashesia 1,5-2,0 mm, (kapaku i pikimit 40 mm dhe </w:t>
      </w:r>
      <w:r>
        <w:rPr>
          <w:rFonts w:asciiTheme="majorHAnsi" w:hAnsiTheme="majorHAnsi" w:cstheme="majorHAnsi"/>
        </w:rPr>
        <w:t>skaji i</w:t>
      </w:r>
      <w:r w:rsidRPr="00077616">
        <w:rPr>
          <w:rFonts w:asciiTheme="majorHAnsi" w:hAnsiTheme="majorHAnsi" w:cstheme="majorHAnsi"/>
        </w:rPr>
        <w:t xml:space="preserve"> montimit te vides 25 mm), te cilat perbehen nga;</w:t>
      </w:r>
    </w:p>
    <w:p w14:paraId="6E782116" w14:textId="77777777" w:rsidR="00DE20A9" w:rsidRPr="00077616" w:rsidRDefault="00DE20A9" w:rsidP="00DE20A9">
      <w:pPr>
        <w:pStyle w:val="ListParagraph"/>
        <w:numPr>
          <w:ilvl w:val="0"/>
          <w:numId w:val="9"/>
        </w:numPr>
        <w:spacing w:before="240" w:line="240" w:lineRule="auto"/>
        <w:ind w:left="709" w:hanging="283"/>
        <w:jc w:val="both"/>
        <w:rPr>
          <w:rFonts w:asciiTheme="majorHAnsi" w:hAnsiTheme="majorHAnsi" w:cstheme="majorHAnsi"/>
        </w:rPr>
      </w:pPr>
      <w:r w:rsidRPr="00077616">
        <w:rPr>
          <w:rFonts w:asciiTheme="majorHAnsi" w:hAnsiTheme="majorHAnsi" w:cstheme="majorHAnsi"/>
        </w:rPr>
        <w:t>Perfundimi i aluminit, veshja me pluhur</w:t>
      </w:r>
    </w:p>
    <w:p w14:paraId="119A2CF3" w14:textId="77777777" w:rsidR="00DE20A9" w:rsidRPr="00077616" w:rsidRDefault="00DE20A9" w:rsidP="00DE20A9">
      <w:pPr>
        <w:pStyle w:val="ListParagraph"/>
        <w:numPr>
          <w:ilvl w:val="0"/>
          <w:numId w:val="10"/>
        </w:numPr>
        <w:spacing w:before="240" w:line="240" w:lineRule="auto"/>
        <w:ind w:left="709" w:hanging="283"/>
        <w:jc w:val="both"/>
        <w:rPr>
          <w:rFonts w:asciiTheme="majorHAnsi" w:hAnsiTheme="majorHAnsi" w:cstheme="majorHAnsi"/>
        </w:rPr>
      </w:pPr>
      <w:r w:rsidRPr="00077616">
        <w:rPr>
          <w:rFonts w:asciiTheme="majorHAnsi" w:hAnsiTheme="majorHAnsi" w:cstheme="majorHAnsi"/>
        </w:rPr>
        <w:t>Pjese plastike dhe pikora e poshtme</w:t>
      </w:r>
    </w:p>
    <w:p w14:paraId="62BB3121" w14:textId="77777777" w:rsidR="00DE20A9" w:rsidRPr="00077616" w:rsidRDefault="00DE20A9" w:rsidP="00DE20A9">
      <w:pPr>
        <w:pStyle w:val="ListParagraph"/>
        <w:numPr>
          <w:ilvl w:val="0"/>
          <w:numId w:val="10"/>
        </w:numPr>
        <w:spacing w:before="240" w:line="240" w:lineRule="auto"/>
        <w:ind w:left="709" w:hanging="283"/>
        <w:jc w:val="both"/>
        <w:rPr>
          <w:rFonts w:asciiTheme="majorHAnsi" w:hAnsiTheme="majorHAnsi" w:cstheme="majorHAnsi"/>
        </w:rPr>
      </w:pPr>
      <w:r w:rsidRPr="00077616">
        <w:rPr>
          <w:rFonts w:asciiTheme="majorHAnsi" w:hAnsiTheme="majorHAnsi" w:cstheme="majorHAnsi"/>
        </w:rPr>
        <w:t>Pikore alumini per sistemet e izolimit termik</w:t>
      </w:r>
    </w:p>
    <w:p w14:paraId="4258AA70" w14:textId="77777777" w:rsidR="00DE20A9" w:rsidRPr="00077616" w:rsidRDefault="00DE20A9" w:rsidP="00DE20A9">
      <w:pPr>
        <w:pStyle w:val="ListParagraph"/>
        <w:numPr>
          <w:ilvl w:val="0"/>
          <w:numId w:val="10"/>
        </w:numPr>
        <w:spacing w:before="240" w:line="240" w:lineRule="auto"/>
        <w:ind w:left="709" w:hanging="283"/>
        <w:jc w:val="both"/>
        <w:rPr>
          <w:rFonts w:asciiTheme="majorHAnsi" w:hAnsiTheme="majorHAnsi" w:cstheme="majorHAnsi"/>
        </w:rPr>
      </w:pPr>
      <w:r w:rsidRPr="00077616">
        <w:rPr>
          <w:rFonts w:asciiTheme="majorHAnsi" w:hAnsiTheme="majorHAnsi" w:cstheme="majorHAnsi"/>
        </w:rPr>
        <w:t>Te gjithe aksesoret si kllapa, lidhes dhe mbeshtjelles</w:t>
      </w:r>
    </w:p>
    <w:p w14:paraId="5E8F504B" w14:textId="77777777" w:rsidR="00DE20A9" w:rsidRPr="00077616" w:rsidRDefault="00DE20A9" w:rsidP="00DE20A9">
      <w:pPr>
        <w:pStyle w:val="ListParagraph"/>
        <w:numPr>
          <w:ilvl w:val="0"/>
          <w:numId w:val="10"/>
        </w:numPr>
        <w:spacing w:before="240" w:line="240" w:lineRule="auto"/>
        <w:ind w:left="709" w:hanging="283"/>
        <w:jc w:val="both"/>
        <w:rPr>
          <w:rFonts w:asciiTheme="majorHAnsi" w:hAnsiTheme="majorHAnsi" w:cstheme="majorHAnsi"/>
        </w:rPr>
      </w:pPr>
      <w:r w:rsidRPr="00077616">
        <w:rPr>
          <w:rFonts w:asciiTheme="majorHAnsi" w:hAnsiTheme="majorHAnsi" w:cstheme="majorHAnsi"/>
        </w:rPr>
        <w:t>Lakimi dhe perpunimi i skajeve te aluminit</w:t>
      </w:r>
    </w:p>
    <w:p w14:paraId="3B0843A2" w14:textId="77777777" w:rsidR="00DE20A9" w:rsidRDefault="00DE20A9" w:rsidP="00DE20A9">
      <w:pPr>
        <w:spacing w:before="240"/>
        <w:jc w:val="both"/>
        <w:rPr>
          <w:rFonts w:asciiTheme="majorHAnsi" w:hAnsiTheme="majorHAnsi" w:cstheme="majorHAnsi"/>
        </w:rPr>
      </w:pPr>
      <w:r w:rsidRPr="00077616">
        <w:rPr>
          <w:rFonts w:asciiTheme="majorHAnsi" w:hAnsiTheme="majorHAnsi" w:cstheme="majorHAnsi"/>
          <w:highlight w:val="yellow"/>
        </w:rPr>
        <w:br/>
      </w:r>
      <w:r w:rsidRPr="00077616">
        <w:rPr>
          <w:rFonts w:asciiTheme="majorHAnsi" w:hAnsiTheme="majorHAnsi" w:cstheme="majorHAnsi"/>
        </w:rPr>
        <w:t>Profile standarde alumini me dimensione siç pershkruhen me poshte, sipas pozicionimit ne ndertese.</w:t>
      </w:r>
    </w:p>
    <w:p w14:paraId="47177764" w14:textId="77777777" w:rsidR="00DE20A9" w:rsidRPr="00077616" w:rsidRDefault="00DE20A9" w:rsidP="00DE20A9">
      <w:pPr>
        <w:spacing w:before="240" w:after="240"/>
        <w:jc w:val="both"/>
        <w:rPr>
          <w:rFonts w:asciiTheme="majorHAnsi" w:hAnsiTheme="majorHAnsi" w:cstheme="majorHAnsi"/>
        </w:rPr>
      </w:pPr>
      <w:r w:rsidRPr="00077616">
        <w:rPr>
          <w:rFonts w:asciiTheme="majorHAnsi" w:hAnsiTheme="majorHAnsi" w:cstheme="majorHAnsi"/>
        </w:rPr>
        <w:t>Produktet e Sistemit te Dritareve te Aluminit duhet te ofrohen vetem nga prodhuesit e kualifikuar.</w:t>
      </w:r>
    </w:p>
    <w:p w14:paraId="6A4C137D" w14:textId="77777777" w:rsidR="00DE20A9" w:rsidRPr="00E540C2" w:rsidRDefault="00DE20A9" w:rsidP="00DE20A9">
      <w:pPr>
        <w:spacing w:after="240"/>
        <w:rPr>
          <w:rFonts w:asciiTheme="majorHAnsi" w:hAnsiTheme="majorHAnsi" w:cstheme="majorHAnsi"/>
          <w:b/>
          <w:bCs/>
        </w:rPr>
      </w:pPr>
      <w:r w:rsidRPr="00E540C2">
        <w:rPr>
          <w:rFonts w:asciiTheme="majorHAnsi" w:hAnsiTheme="majorHAnsi" w:cstheme="majorHAnsi"/>
          <w:b/>
          <w:bCs/>
        </w:rPr>
        <w:t>Specifikat e produktit</w:t>
      </w:r>
    </w:p>
    <w:p w14:paraId="03948C4A"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Siguron profilet e pragut te dritares e bere nga nxjerrja e aliazheve EN AW 6060 T66 / EN AW 6063 T6 sipas DIN EN 755 T2.</w:t>
      </w:r>
    </w:p>
    <w:p w14:paraId="74D6993E"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Prerjet e dritareve do te pajisen me vrima te hapura per montimin e vidave ne skaje. (4 x 7 mm, me nje distance afersisht 320 mm).</w:t>
      </w:r>
    </w:p>
    <w:p w14:paraId="67C1DFB9"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Te gjithe profilet e pragut te dritares  do te lyhen me shtresa oksidesh (eloksal) ne perputhje me GAA / EW AA / EURAS. Shtrese mbrojtese nga marka GSB / RAL me cilesi.</w:t>
      </w:r>
    </w:p>
    <w:p w14:paraId="13B0B452"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Mbrojtja e siperfaqes: Shtrese rezistente ndaj kushteve atmosferike PE kunder tendosjes nga gelqerja, suva ose llaçi.</w:t>
      </w:r>
    </w:p>
    <w:p w14:paraId="7D0267C8" w14:textId="77777777" w:rsidR="00DE20A9" w:rsidRPr="00077616" w:rsidRDefault="00DE20A9" w:rsidP="00DE20A9">
      <w:pPr>
        <w:rPr>
          <w:rFonts w:asciiTheme="majorHAnsi" w:hAnsiTheme="majorHAnsi" w:cstheme="majorHAnsi"/>
        </w:rPr>
      </w:pPr>
    </w:p>
    <w:tbl>
      <w:tblPr>
        <w:tblStyle w:val="TableGrid"/>
        <w:tblW w:w="940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9409"/>
      </w:tblGrid>
      <w:tr w:rsidR="00DE20A9" w:rsidRPr="00077616" w14:paraId="1E2C1BD4" w14:textId="77777777" w:rsidTr="00100B8E">
        <w:trPr>
          <w:trHeight w:val="3094"/>
        </w:trPr>
        <w:tc>
          <w:tcPr>
            <w:tcW w:w="9409" w:type="dxa"/>
            <w:vAlign w:val="center"/>
          </w:tcPr>
          <w:p w14:paraId="6054541F" w14:textId="77777777" w:rsidR="00DE20A9" w:rsidRPr="00077616" w:rsidRDefault="00DE20A9" w:rsidP="00100B8E">
            <w:pPr>
              <w:rPr>
                <w:rFonts w:asciiTheme="majorHAnsi" w:hAnsiTheme="majorHAnsi" w:cstheme="majorHAnsi"/>
              </w:rPr>
            </w:pPr>
            <w:r w:rsidRPr="00077616">
              <w:rPr>
                <w:rFonts w:asciiTheme="majorHAnsi" w:hAnsiTheme="majorHAnsi" w:cstheme="majorHAnsi"/>
                <w:noProof/>
              </w:rPr>
              <w:drawing>
                <wp:inline distT="0" distB="0" distL="0" distR="0" wp14:anchorId="7436141E" wp14:editId="59AEA846">
                  <wp:extent cx="5731510" cy="1889992"/>
                  <wp:effectExtent l="0" t="0" r="0" b="0"/>
                  <wp:docPr id="199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4"/>
                          <a:srcRect/>
                          <a:stretch>
                            <a:fillRect/>
                          </a:stretch>
                        </pic:blipFill>
                        <pic:spPr>
                          <a:xfrm>
                            <a:off x="0" y="0"/>
                            <a:ext cx="5731510" cy="1889992"/>
                          </a:xfrm>
                          <a:prstGeom prst="rect">
                            <a:avLst/>
                          </a:prstGeom>
                          <a:ln/>
                        </pic:spPr>
                      </pic:pic>
                    </a:graphicData>
                  </a:graphic>
                </wp:inline>
              </w:drawing>
            </w:r>
          </w:p>
        </w:tc>
      </w:tr>
      <w:tr w:rsidR="00DE20A9" w:rsidRPr="00077616" w14:paraId="7DD7AE34" w14:textId="77777777" w:rsidTr="00100B8E">
        <w:trPr>
          <w:trHeight w:val="3234"/>
        </w:trPr>
        <w:tc>
          <w:tcPr>
            <w:tcW w:w="9409" w:type="dxa"/>
            <w:vAlign w:val="center"/>
          </w:tcPr>
          <w:p w14:paraId="1D346371" w14:textId="77777777" w:rsidR="00DE20A9" w:rsidRPr="00077616" w:rsidRDefault="00DE20A9" w:rsidP="00100B8E">
            <w:pPr>
              <w:rPr>
                <w:rFonts w:asciiTheme="majorHAnsi" w:hAnsiTheme="majorHAnsi" w:cstheme="majorHAnsi"/>
              </w:rPr>
            </w:pPr>
            <w:r w:rsidRPr="00077616">
              <w:rPr>
                <w:rFonts w:asciiTheme="majorHAnsi" w:hAnsiTheme="majorHAnsi" w:cstheme="majorHAnsi"/>
                <w:noProof/>
              </w:rPr>
              <w:lastRenderedPageBreak/>
              <w:drawing>
                <wp:inline distT="0" distB="0" distL="0" distR="0" wp14:anchorId="1C7A7C7E" wp14:editId="2206B94E">
                  <wp:extent cx="4276725" cy="1979836"/>
                  <wp:effectExtent l="0" t="0" r="0" b="1905"/>
                  <wp:docPr id="1997" name="Picture 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306919" cy="1993814"/>
                          </a:xfrm>
                          <a:prstGeom prst="rect">
                            <a:avLst/>
                          </a:prstGeom>
                        </pic:spPr>
                      </pic:pic>
                    </a:graphicData>
                  </a:graphic>
                </wp:inline>
              </w:drawing>
            </w:r>
          </w:p>
        </w:tc>
      </w:tr>
    </w:tbl>
    <w:p w14:paraId="5642FE05" w14:textId="3584B44F" w:rsidR="00DE20A9" w:rsidRDefault="00DE20A9" w:rsidP="00DE20A9">
      <w:pPr>
        <w:pStyle w:val="Caption"/>
        <w:jc w:val="center"/>
        <w:rPr>
          <w:color w:val="auto"/>
        </w:rPr>
      </w:pPr>
      <w:bookmarkStart w:id="345" w:name="_Toc160804746"/>
      <w:bookmarkStart w:id="346" w:name="_Toc165040859"/>
      <w:bookmarkStart w:id="347" w:name="_Toc145488770"/>
      <w:bookmarkStart w:id="348" w:name="_Toc77949586"/>
      <w:bookmarkStart w:id="349" w:name="_Toc78639033"/>
      <w:bookmarkStart w:id="350" w:name="_Toc94598064"/>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12</w:t>
      </w:r>
      <w:r w:rsidRPr="00432BE1">
        <w:rPr>
          <w:color w:val="auto"/>
        </w:rPr>
        <w:fldChar w:fldCharType="end"/>
      </w:r>
      <w:r>
        <w:rPr>
          <w:color w:val="auto"/>
        </w:rPr>
        <w:t xml:space="preserve"> </w:t>
      </w:r>
      <w:r w:rsidRPr="00E540C2">
        <w:rPr>
          <w:color w:val="auto"/>
        </w:rPr>
        <w:t>– Detali teknik i pikores se dritares</w:t>
      </w:r>
      <w:bookmarkEnd w:id="345"/>
      <w:bookmarkEnd w:id="346"/>
    </w:p>
    <w:bookmarkEnd w:id="347"/>
    <w:bookmarkEnd w:id="348"/>
    <w:bookmarkEnd w:id="349"/>
    <w:bookmarkEnd w:id="350"/>
    <w:p w14:paraId="6317ECD7" w14:textId="77777777" w:rsidR="00DE20A9" w:rsidRPr="00077616" w:rsidRDefault="00DE20A9" w:rsidP="00DE20A9">
      <w:pPr>
        <w:spacing w:before="240"/>
        <w:jc w:val="both"/>
        <w:rPr>
          <w:rFonts w:asciiTheme="majorHAnsi" w:hAnsiTheme="majorHAnsi" w:cstheme="majorHAnsi"/>
        </w:rPr>
      </w:pPr>
      <w:r w:rsidRPr="00077616">
        <w:rPr>
          <w:rFonts w:asciiTheme="majorHAnsi" w:hAnsiTheme="majorHAnsi" w:cstheme="majorHAnsi"/>
        </w:rPr>
        <w:t>Skaji i montimit te vidhave 25mm Aliazhet / EN AW 6060 T66 / EN AW 6063 T6 sipas DIN EN 755 T2 Cilesi dekorative me eloxal (shtresa e fundit e aluminit) dhe llak.</w:t>
      </w:r>
    </w:p>
    <w:p w14:paraId="27E5EAF2" w14:textId="77777777" w:rsidR="00DE20A9" w:rsidRPr="00077616" w:rsidRDefault="00DE20A9" w:rsidP="00DE20A9">
      <w:pPr>
        <w:spacing w:before="240"/>
        <w:jc w:val="both"/>
        <w:rPr>
          <w:rFonts w:asciiTheme="majorHAnsi" w:hAnsiTheme="majorHAnsi" w:cstheme="majorHAnsi"/>
        </w:rPr>
      </w:pPr>
      <w:r w:rsidRPr="00077616">
        <w:rPr>
          <w:rFonts w:asciiTheme="majorHAnsi" w:hAnsiTheme="majorHAnsi" w:cstheme="majorHAnsi"/>
        </w:rPr>
        <w:t>Pjesa fundore e aluminit duhet te siguroje:</w:t>
      </w:r>
    </w:p>
    <w:p w14:paraId="3A72FC8A" w14:textId="77777777" w:rsidR="00DE20A9" w:rsidRPr="00077616" w:rsidRDefault="00DE20A9" w:rsidP="00DE20A9">
      <w:pPr>
        <w:spacing w:before="240" w:line="240" w:lineRule="auto"/>
        <w:ind w:left="709" w:hanging="283"/>
        <w:jc w:val="both"/>
        <w:rPr>
          <w:rFonts w:asciiTheme="majorHAnsi" w:hAnsiTheme="majorHAnsi" w:cstheme="majorHAnsi"/>
        </w:rPr>
      </w:pPr>
      <w:r w:rsidRPr="00077616">
        <w:rPr>
          <w:rFonts w:asciiTheme="majorHAnsi" w:hAnsiTheme="majorHAnsi" w:cstheme="majorHAnsi"/>
        </w:rPr>
        <w:t>- Mundesi qe te perdoret per suvatim</w:t>
      </w:r>
    </w:p>
    <w:p w14:paraId="684EFD91" w14:textId="77777777" w:rsidR="00DE20A9" w:rsidRPr="00077616" w:rsidRDefault="00DE20A9" w:rsidP="00DE20A9">
      <w:pPr>
        <w:spacing w:before="240" w:line="240" w:lineRule="auto"/>
        <w:ind w:left="709" w:hanging="283"/>
        <w:jc w:val="both"/>
        <w:rPr>
          <w:rFonts w:asciiTheme="majorHAnsi" w:hAnsiTheme="majorHAnsi" w:cstheme="majorHAnsi"/>
        </w:rPr>
      </w:pPr>
      <w:r w:rsidRPr="00077616">
        <w:rPr>
          <w:rFonts w:asciiTheme="majorHAnsi" w:hAnsiTheme="majorHAnsi" w:cstheme="majorHAnsi"/>
        </w:rPr>
        <w:t>- Kompensimi i zgjerimit nga te dy anet</w:t>
      </w:r>
    </w:p>
    <w:p w14:paraId="39628FCC" w14:textId="77777777" w:rsidR="00DE20A9" w:rsidRPr="00077616" w:rsidRDefault="00DE20A9" w:rsidP="00DE20A9">
      <w:pPr>
        <w:spacing w:before="240" w:line="240" w:lineRule="auto"/>
        <w:ind w:left="709" w:hanging="283"/>
        <w:jc w:val="both"/>
        <w:rPr>
          <w:rFonts w:asciiTheme="majorHAnsi" w:hAnsiTheme="majorHAnsi" w:cstheme="majorHAnsi"/>
        </w:rPr>
      </w:pPr>
      <w:r w:rsidRPr="00077616">
        <w:rPr>
          <w:rFonts w:asciiTheme="majorHAnsi" w:hAnsiTheme="majorHAnsi" w:cstheme="majorHAnsi"/>
        </w:rPr>
        <w:t>- Vula gome e papershkrueshme nga uji</w:t>
      </w:r>
    </w:p>
    <w:p w14:paraId="15336313" w14:textId="77777777" w:rsidR="00DE20A9" w:rsidRPr="00077616" w:rsidRDefault="00DE20A9" w:rsidP="00DE20A9">
      <w:pPr>
        <w:spacing w:before="240"/>
        <w:ind w:left="709" w:hanging="283"/>
        <w:rPr>
          <w:rFonts w:asciiTheme="majorHAnsi" w:hAnsiTheme="majorHAnsi" w:cstheme="majorHAnsi"/>
        </w:rPr>
      </w:pPr>
      <w:r w:rsidRPr="00077616">
        <w:rPr>
          <w:rFonts w:asciiTheme="majorHAnsi" w:hAnsiTheme="majorHAnsi" w:cstheme="majorHAnsi"/>
        </w:rPr>
        <w:t>-  Dizajn terheqes- montim i lehte.</w:t>
      </w:r>
    </w:p>
    <w:p w14:paraId="6F6C7AD5" w14:textId="77777777" w:rsidR="00DE20A9" w:rsidRPr="00077616" w:rsidRDefault="00DE20A9" w:rsidP="00DE20A9">
      <w:pPr>
        <w:rPr>
          <w:rFonts w:asciiTheme="majorHAnsi" w:hAnsiTheme="majorHAnsi" w:cstheme="majorHAnsi"/>
        </w:rPr>
      </w:pPr>
    </w:p>
    <w:p w14:paraId="2FB140A8" w14:textId="77777777" w:rsidR="00DE20A9" w:rsidRPr="00E540C2" w:rsidRDefault="00DE20A9" w:rsidP="00DE20A9">
      <w:pPr>
        <w:spacing w:after="240"/>
        <w:rPr>
          <w:rFonts w:asciiTheme="majorHAnsi" w:hAnsiTheme="majorHAnsi" w:cstheme="majorHAnsi"/>
          <w:b/>
          <w:bCs/>
        </w:rPr>
      </w:pPr>
      <w:r w:rsidRPr="00E540C2">
        <w:rPr>
          <w:rFonts w:asciiTheme="majorHAnsi" w:hAnsiTheme="majorHAnsi" w:cstheme="majorHAnsi"/>
          <w:b/>
          <w:bCs/>
        </w:rPr>
        <w:t>Instalimi</w:t>
      </w:r>
    </w:p>
    <w:p w14:paraId="3E0A2980" w14:textId="77777777" w:rsidR="00DE20A9" w:rsidRPr="00077616" w:rsidRDefault="00DE20A9" w:rsidP="00DE20A9">
      <w:pPr>
        <w:rPr>
          <w:rFonts w:asciiTheme="majorHAnsi" w:hAnsiTheme="majorHAnsi" w:cstheme="majorHAnsi"/>
        </w:rPr>
      </w:pPr>
      <w:r w:rsidRPr="00E540C2">
        <w:rPr>
          <w:rFonts w:asciiTheme="majorHAnsi" w:hAnsiTheme="majorHAnsi" w:cstheme="majorHAnsi"/>
        </w:rPr>
        <w:t xml:space="preserve">Instalimi </w:t>
      </w:r>
      <w:r w:rsidRPr="00077616">
        <w:rPr>
          <w:rFonts w:asciiTheme="majorHAnsi" w:hAnsiTheme="majorHAnsi" w:cstheme="majorHAnsi"/>
        </w:rPr>
        <w:t xml:space="preserve">duhet te behet ne perputhje me manualin e prodhuesit, duke u bazuar edhe ne montimin e dritareve dhe instruksionet / informacionet e montimit. </w:t>
      </w:r>
    </w:p>
    <w:p w14:paraId="26E6DD62" w14:textId="77777777" w:rsidR="00DE20A9" w:rsidRPr="00E540C2" w:rsidRDefault="00DE20A9" w:rsidP="00DE20A9">
      <w:pPr>
        <w:spacing w:after="240"/>
        <w:rPr>
          <w:rFonts w:asciiTheme="majorHAnsi" w:hAnsiTheme="majorHAnsi" w:cstheme="majorHAnsi"/>
          <w:b/>
          <w:bCs/>
        </w:rPr>
      </w:pPr>
      <w:r w:rsidRPr="00E540C2">
        <w:rPr>
          <w:rFonts w:asciiTheme="majorHAnsi" w:hAnsiTheme="majorHAnsi" w:cstheme="majorHAnsi"/>
          <w:b/>
          <w:bCs/>
        </w:rPr>
        <w:t>Lidhes rreshqites nga alumini</w:t>
      </w:r>
    </w:p>
    <w:p w14:paraId="01C7AFD4"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Pjesa rreshqitese e sistemit lidhes  qe do te perdoret ne lidhesin H permban 2 vula EPDM, te ngjashme me ato te pjeses fundore dhe permban te njejtat avantazhe ne lidhje me kompensimin e zgjerimit dhe padepertueshmerine e ujit.</w:t>
      </w:r>
    </w:p>
    <w:p w14:paraId="64B10678" w14:textId="77777777" w:rsidR="00DE20A9" w:rsidRPr="00077616" w:rsidRDefault="00DE20A9" w:rsidP="00DE20A9">
      <w:pPr>
        <w:rPr>
          <w:rFonts w:asciiTheme="majorHAnsi" w:hAnsiTheme="majorHAnsi" w:cstheme="majorHAnsi"/>
        </w:rPr>
      </w:pPr>
    </w:p>
    <w:p w14:paraId="76521B1C" w14:textId="77777777" w:rsidR="00DE20A9" w:rsidRPr="00E540C2" w:rsidRDefault="00DE20A9" w:rsidP="00DE20A9">
      <w:pPr>
        <w:spacing w:after="240"/>
        <w:rPr>
          <w:rFonts w:asciiTheme="majorHAnsi" w:hAnsiTheme="majorHAnsi" w:cstheme="majorHAnsi"/>
          <w:b/>
          <w:bCs/>
        </w:rPr>
      </w:pPr>
      <w:r w:rsidRPr="00E540C2">
        <w:rPr>
          <w:rFonts w:asciiTheme="majorHAnsi" w:hAnsiTheme="majorHAnsi" w:cstheme="majorHAnsi"/>
          <w:b/>
          <w:bCs/>
        </w:rPr>
        <w:t>Udhezimet e montimit</w:t>
      </w:r>
    </w:p>
    <w:p w14:paraId="46E6F922"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Lidhesi rreshqites i aluminit duhet te jete i pajisur vetem me sistemin e ngjitjes se pragut te dritares. Nyja te ngjitet permes vrimes se vidhes para se te vendoset lidhesi ne vend. Sistemi i mbylljes se pikores se dritares duhet te behet ne menyre qe skaji i montimit te vidhave te lidhesit rreshqites te mbulohet me mbylles.</w:t>
      </w:r>
    </w:p>
    <w:p w14:paraId="25F05FD9" w14:textId="77777777" w:rsidR="00DE20A9" w:rsidRPr="00077616" w:rsidRDefault="00DE20A9" w:rsidP="00DE20A9">
      <w:pPr>
        <w:rPr>
          <w:rFonts w:asciiTheme="majorHAnsi" w:hAnsiTheme="majorHAnsi" w:cstheme="majorHAnsi"/>
        </w:rPr>
      </w:pPr>
    </w:p>
    <w:p w14:paraId="1199E126" w14:textId="77777777" w:rsidR="00DE20A9" w:rsidRPr="00E540C2" w:rsidRDefault="00DE20A9" w:rsidP="00DE20A9">
      <w:pPr>
        <w:spacing w:after="240"/>
        <w:rPr>
          <w:rFonts w:asciiTheme="majorHAnsi" w:hAnsiTheme="majorHAnsi" w:cstheme="majorHAnsi"/>
          <w:b/>
          <w:bCs/>
        </w:rPr>
      </w:pPr>
      <w:r w:rsidRPr="00E540C2">
        <w:rPr>
          <w:rFonts w:asciiTheme="majorHAnsi" w:hAnsiTheme="majorHAnsi" w:cstheme="majorHAnsi"/>
          <w:b/>
          <w:bCs/>
        </w:rPr>
        <w:t>Aksesoret e pikores</w:t>
      </w:r>
    </w:p>
    <w:p w14:paraId="575F360F"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lastRenderedPageBreak/>
        <w:t>Aplikohen aksesoret e plote te prodhuesve te aprovuar Set 4.</w:t>
      </w:r>
    </w:p>
    <w:p w14:paraId="7AA9D3AF" w14:textId="77777777" w:rsidR="00DE20A9" w:rsidRPr="00077616" w:rsidRDefault="00DE20A9" w:rsidP="00DE20A9">
      <w:pPr>
        <w:rPr>
          <w:rFonts w:asciiTheme="majorHAnsi" w:hAnsiTheme="majorHAnsi" w:cstheme="majorHAnsi"/>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675"/>
        <w:gridCol w:w="4675"/>
      </w:tblGrid>
      <w:tr w:rsidR="00DE20A9" w:rsidRPr="00077616" w14:paraId="3EAB3CC4" w14:textId="77777777" w:rsidTr="00100B8E">
        <w:tc>
          <w:tcPr>
            <w:tcW w:w="4675" w:type="dxa"/>
          </w:tcPr>
          <w:p w14:paraId="602AD28A" w14:textId="77777777" w:rsidR="00DE20A9" w:rsidRPr="00077616" w:rsidRDefault="00DE20A9" w:rsidP="00100B8E">
            <w:pPr>
              <w:rPr>
                <w:rFonts w:asciiTheme="majorHAnsi" w:hAnsiTheme="majorHAnsi" w:cstheme="majorHAnsi"/>
              </w:rPr>
            </w:pPr>
            <w:r w:rsidRPr="00077616">
              <w:rPr>
                <w:rFonts w:asciiTheme="majorHAnsi" w:hAnsiTheme="majorHAnsi" w:cstheme="majorHAnsi"/>
                <w:noProof/>
              </w:rPr>
              <w:drawing>
                <wp:anchor distT="0" distB="0" distL="114300" distR="114300" simplePos="0" relativeHeight="251688960" behindDoc="1" locked="0" layoutInCell="1" allowOverlap="1" wp14:anchorId="76FF9C68" wp14:editId="47202F07">
                  <wp:simplePos x="0" y="0"/>
                  <wp:positionH relativeFrom="column">
                    <wp:posOffset>574675</wp:posOffset>
                  </wp:positionH>
                  <wp:positionV relativeFrom="paragraph">
                    <wp:posOffset>635</wp:posOffset>
                  </wp:positionV>
                  <wp:extent cx="1588135" cy="1595755"/>
                  <wp:effectExtent l="0" t="0" r="0" b="4445"/>
                  <wp:wrapSquare wrapText="bothSides"/>
                  <wp:docPr id="36"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6">
                            <a:extLst>
                              <a:ext uri="{28A0092B-C50C-407E-A947-70E740481C1C}">
                                <a14:useLocalDpi xmlns:a14="http://schemas.microsoft.com/office/drawing/2010/main" val="0"/>
                              </a:ext>
                            </a:extLst>
                          </a:blip>
                          <a:srcRect/>
                          <a:stretch>
                            <a:fillRect/>
                          </a:stretch>
                        </pic:blipFill>
                        <pic:spPr>
                          <a:xfrm>
                            <a:off x="0" y="0"/>
                            <a:ext cx="1588135" cy="1595755"/>
                          </a:xfrm>
                          <a:prstGeom prst="rect">
                            <a:avLst/>
                          </a:prstGeom>
                          <a:ln/>
                        </pic:spPr>
                      </pic:pic>
                    </a:graphicData>
                  </a:graphic>
                  <wp14:sizeRelH relativeFrom="margin">
                    <wp14:pctWidth>0</wp14:pctWidth>
                  </wp14:sizeRelH>
                  <wp14:sizeRelV relativeFrom="margin">
                    <wp14:pctHeight>0</wp14:pctHeight>
                  </wp14:sizeRelV>
                </wp:anchor>
              </w:drawing>
            </w:r>
          </w:p>
        </w:tc>
        <w:tc>
          <w:tcPr>
            <w:tcW w:w="4675" w:type="dxa"/>
            <w:vAlign w:val="center"/>
          </w:tcPr>
          <w:p w14:paraId="65DBDC9C" w14:textId="77777777" w:rsidR="00DE20A9" w:rsidRPr="00077616" w:rsidRDefault="00DE20A9" w:rsidP="00100B8E">
            <w:pPr>
              <w:rPr>
                <w:rFonts w:asciiTheme="majorHAnsi" w:hAnsiTheme="majorHAnsi" w:cstheme="majorHAnsi"/>
              </w:rPr>
            </w:pPr>
            <w:r w:rsidRPr="00077616">
              <w:rPr>
                <w:rFonts w:asciiTheme="majorHAnsi" w:hAnsiTheme="majorHAnsi" w:cstheme="majorHAnsi"/>
                <w:noProof/>
              </w:rPr>
              <w:drawing>
                <wp:anchor distT="0" distB="0" distL="114300" distR="114300" simplePos="0" relativeHeight="251689984" behindDoc="0" locked="0" layoutInCell="1" hidden="0" allowOverlap="1" wp14:anchorId="38B8F317" wp14:editId="2A528123">
                  <wp:simplePos x="0" y="0"/>
                  <wp:positionH relativeFrom="column">
                    <wp:posOffset>298043</wp:posOffset>
                  </wp:positionH>
                  <wp:positionV relativeFrom="paragraph">
                    <wp:posOffset>947</wp:posOffset>
                  </wp:positionV>
                  <wp:extent cx="2112010" cy="1612900"/>
                  <wp:effectExtent l="0" t="0" r="2540" b="6350"/>
                  <wp:wrapSquare wrapText="bothSides"/>
                  <wp:docPr id="3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7"/>
                          <a:srcRect/>
                          <a:stretch>
                            <a:fillRect/>
                          </a:stretch>
                        </pic:blipFill>
                        <pic:spPr>
                          <a:xfrm>
                            <a:off x="0" y="0"/>
                            <a:ext cx="2112010" cy="1612900"/>
                          </a:xfrm>
                          <a:prstGeom prst="rect">
                            <a:avLst/>
                          </a:prstGeom>
                          <a:ln/>
                        </pic:spPr>
                      </pic:pic>
                    </a:graphicData>
                  </a:graphic>
                  <wp14:sizeRelH relativeFrom="margin">
                    <wp14:pctWidth>0</wp14:pctWidth>
                  </wp14:sizeRelH>
                  <wp14:sizeRelV relativeFrom="margin">
                    <wp14:pctHeight>0</wp14:pctHeight>
                  </wp14:sizeRelV>
                </wp:anchor>
              </w:drawing>
            </w:r>
          </w:p>
        </w:tc>
      </w:tr>
    </w:tbl>
    <w:p w14:paraId="4A46FADA" w14:textId="5CC88D01" w:rsidR="00DE20A9" w:rsidRDefault="00DE20A9" w:rsidP="00DE20A9">
      <w:pPr>
        <w:pStyle w:val="Caption"/>
        <w:jc w:val="center"/>
        <w:rPr>
          <w:color w:val="auto"/>
        </w:rPr>
      </w:pPr>
      <w:bookmarkStart w:id="351" w:name="_Toc160804747"/>
      <w:bookmarkStart w:id="352" w:name="_Toc165040860"/>
      <w:bookmarkStart w:id="353" w:name="_Toc145488771"/>
      <w:bookmarkStart w:id="354" w:name="_Toc77949587"/>
      <w:bookmarkStart w:id="355" w:name="_Toc78639034"/>
      <w:bookmarkStart w:id="356" w:name="_Toc94598065"/>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13</w:t>
      </w:r>
      <w:r w:rsidRPr="00432BE1">
        <w:rPr>
          <w:color w:val="auto"/>
        </w:rPr>
        <w:fldChar w:fldCharType="end"/>
      </w:r>
      <w:r>
        <w:rPr>
          <w:color w:val="auto"/>
        </w:rPr>
        <w:t xml:space="preserve"> </w:t>
      </w:r>
      <w:r w:rsidRPr="00842DF4">
        <w:rPr>
          <w:color w:val="auto"/>
        </w:rPr>
        <w:t>– Mbeshtetes per izolim kendor te fasades, mbylles</w:t>
      </w:r>
      <w:r>
        <w:rPr>
          <w:color w:val="auto"/>
        </w:rPr>
        <w:t>i</w:t>
      </w:r>
      <w:r w:rsidRPr="00842DF4">
        <w:rPr>
          <w:color w:val="auto"/>
        </w:rPr>
        <w:t xml:space="preserve"> nga goma termoplastike</w:t>
      </w:r>
      <w:bookmarkEnd w:id="351"/>
      <w:bookmarkEnd w:id="352"/>
    </w:p>
    <w:bookmarkEnd w:id="353"/>
    <w:bookmarkEnd w:id="354"/>
    <w:bookmarkEnd w:id="355"/>
    <w:bookmarkEnd w:id="356"/>
    <w:p w14:paraId="20125A42"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Mbeshtetesi per fasaden izoluese ne forme kendore. Mbyllesi i bere nga goma termoplastike.Shiriti Anti–boom  per pjesen e poshtme (vete-ngjitese). Vidhat e fiksimit Format 130/1000 mm.</w:t>
      </w:r>
    </w:p>
    <w:p w14:paraId="7B1D6061" w14:textId="77777777" w:rsidR="00DE20A9" w:rsidRPr="00077616" w:rsidRDefault="00DE20A9" w:rsidP="00DE20A9">
      <w:pPr>
        <w:rPr>
          <w:rFonts w:asciiTheme="majorHAnsi" w:hAnsiTheme="majorHAnsi" w:cstheme="majorHAnsi"/>
        </w:rPr>
      </w:pPr>
    </w:p>
    <w:p w14:paraId="3107513D" w14:textId="77777777" w:rsidR="00DE20A9" w:rsidRPr="00960F57" w:rsidRDefault="00DE20A9" w:rsidP="00DE20A9">
      <w:pPr>
        <w:spacing w:after="240"/>
        <w:rPr>
          <w:rFonts w:asciiTheme="majorHAnsi" w:hAnsiTheme="majorHAnsi" w:cstheme="majorHAnsi"/>
          <w:b/>
          <w:bCs/>
        </w:rPr>
      </w:pPr>
      <w:r w:rsidRPr="00960F57">
        <w:rPr>
          <w:rFonts w:asciiTheme="majorHAnsi" w:hAnsiTheme="majorHAnsi" w:cstheme="majorHAnsi"/>
          <w:b/>
          <w:bCs/>
        </w:rPr>
        <w:t>Udhezimet e montimit</w:t>
      </w:r>
    </w:p>
    <w:p w14:paraId="00C46F80"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 xml:space="preserve">Per te parandaluar demet ne ndertim, duhet te jete e domosdoshme qe Kontraktuesi te ndjeke udhezimet e montimit. Aplikoni instalimin ne perputhje me udhezimet baze te Prodhuesit per instalimin e sakte. </w:t>
      </w:r>
    </w:p>
    <w:p w14:paraId="0AF628EA" w14:textId="77777777" w:rsidR="00DE20A9" w:rsidRPr="00077616" w:rsidRDefault="00DE20A9" w:rsidP="00DE20A9">
      <w:pPr>
        <w:spacing w:line="240" w:lineRule="auto"/>
        <w:rPr>
          <w:rFonts w:asciiTheme="majorHAnsi" w:hAnsiTheme="majorHAnsi" w:cstheme="majorHAnsi"/>
        </w:rPr>
      </w:pPr>
      <w:r w:rsidRPr="00077616">
        <w:rPr>
          <w:rFonts w:asciiTheme="majorHAnsi" w:hAnsiTheme="majorHAnsi" w:cstheme="majorHAnsi"/>
        </w:rPr>
        <w:t>Kur instaloni pikoret e dritareve te aluminit, eshte e nevojshme te llogaritni zgjatjen deri ne 1.2 mm per meter per nje ndryshim te temperatures prej 50 ° C. Profilet me nje gjatesi totale prej me shume se 3000 mm duhet te ndahen dhe bashkohen duke perdorur nje lidhes H. Pjesazgjeruese duhet te jete se paku 12 mm.</w:t>
      </w:r>
    </w:p>
    <w:p w14:paraId="208C6151" w14:textId="77777777" w:rsidR="00DE20A9" w:rsidRPr="00077616" w:rsidRDefault="00DE20A9" w:rsidP="00DE20A9">
      <w:pPr>
        <w:spacing w:line="240" w:lineRule="auto"/>
        <w:rPr>
          <w:rFonts w:asciiTheme="majorHAnsi" w:hAnsiTheme="majorHAnsi" w:cstheme="majorHAnsi"/>
        </w:rPr>
      </w:pPr>
    </w:p>
    <w:p w14:paraId="447E2A45"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Zgjatja e kapakut te renies mbi fasaden e perfunduar nuk duhet te kaloje 40 mm.</w:t>
      </w:r>
    </w:p>
    <w:p w14:paraId="37285FFD" w14:textId="77777777" w:rsidR="00DE20A9" w:rsidRPr="00077616" w:rsidRDefault="00DE20A9" w:rsidP="00DE20A9">
      <w:pPr>
        <w:spacing w:after="160" w:line="259" w:lineRule="auto"/>
        <w:jc w:val="both"/>
        <w:rPr>
          <w:rFonts w:asciiTheme="majorHAnsi" w:hAnsiTheme="majorHAnsi" w:cstheme="majorHAnsi"/>
        </w:rPr>
      </w:pPr>
      <w:r w:rsidRPr="00077616">
        <w:rPr>
          <w:rFonts w:asciiTheme="majorHAnsi" w:hAnsiTheme="majorHAnsi" w:cstheme="majorHAnsi"/>
        </w:rPr>
        <w:t>Montimi duhet te kryhet duke perdorur V2A ose vida galvanizuese, duke perfshire larese dhe kapake mbulues. Pikorja e dritares duhet te kete nje çare te pakten 5 °.</w:t>
      </w:r>
    </w:p>
    <w:p w14:paraId="22F730A6" w14:textId="77777777" w:rsidR="00DE20A9" w:rsidRPr="00077616" w:rsidRDefault="00DE20A9" w:rsidP="00DE20A9">
      <w:pPr>
        <w:spacing w:after="160" w:line="259" w:lineRule="auto"/>
        <w:jc w:val="both"/>
        <w:rPr>
          <w:rFonts w:asciiTheme="majorHAnsi" w:hAnsiTheme="majorHAnsi" w:cstheme="majorHAnsi"/>
        </w:rPr>
      </w:pPr>
      <w:r w:rsidRPr="00077616">
        <w:rPr>
          <w:rFonts w:asciiTheme="majorHAnsi" w:hAnsiTheme="majorHAnsi" w:cstheme="majorHAnsi"/>
        </w:rPr>
        <w:t>Per te evituar  zhurmen ne rast te reshjeve te shiut, ne rekomandojme perdorimin e shiritave vete-ngjites anti-boom nen pikore te dritares. Mbeshteteset epikores se dritares duhet te perdoren per skajet e 150 mm dhe me lart. Ato duhet te instalohen ne intervalet prej jo me shume se 600 mm, sipas rekomandimit te prodhuesit.</w:t>
      </w:r>
    </w:p>
    <w:p w14:paraId="00120B94" w14:textId="77777777" w:rsidR="00DE20A9" w:rsidRPr="00077616" w:rsidRDefault="00DE20A9" w:rsidP="00DE20A9">
      <w:pPr>
        <w:spacing w:after="160" w:line="259" w:lineRule="auto"/>
        <w:jc w:val="both"/>
        <w:rPr>
          <w:rFonts w:asciiTheme="majorHAnsi" w:hAnsiTheme="majorHAnsi" w:cstheme="majorHAnsi"/>
        </w:rPr>
      </w:pPr>
      <w:r w:rsidRPr="00077616">
        <w:rPr>
          <w:rFonts w:asciiTheme="majorHAnsi" w:hAnsiTheme="majorHAnsi" w:cstheme="majorHAnsi"/>
        </w:rPr>
        <w:t xml:space="preserve">Pjeset fundore (suva) te shtyera ne skajin e montimit te vidhave duhet te mbyllen me silikon. E njejta vlen edhe per pjesen zgjerimit ndermjet pjeses fundore dhe suvase dhe pikoresse dritares te çdo lloji. Nje ngjitesi pershtatshem nen presion sherben per te njejtin qellim. Per ndertesat me izolim te plote termik, rekomandohet perdorimi i pjeses fundore rreshqitese te aluminit, sipas prodhuesit te vendosur, ne menyre qe te sigurohet zgjerimi, kompensimi optimal dhe niveli me i larte i padepertueshmerise se ujit. </w:t>
      </w:r>
    </w:p>
    <w:p w14:paraId="4F52D3E1"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Shtresa mbrojtese vete-ngjitese duhet te hiqet brenda tre muajve nga perfundimi i fasades. Kjo eshte per te siguruar mbrojtje nga tendosjet mekanike si gelqere, suva ose llaç, gjate instalimit.</w:t>
      </w:r>
    </w:p>
    <w:p w14:paraId="37973189" w14:textId="77777777" w:rsidR="00DE20A9" w:rsidRDefault="00DE20A9" w:rsidP="00DE20A9">
      <w:pPr>
        <w:rPr>
          <w:rFonts w:asciiTheme="majorHAnsi" w:hAnsiTheme="majorHAnsi" w:cstheme="majorHAnsi"/>
        </w:rPr>
      </w:pPr>
      <w:r w:rsidRPr="00077616">
        <w:rPr>
          <w:rFonts w:asciiTheme="majorHAnsi" w:hAnsiTheme="majorHAnsi" w:cstheme="majorHAnsi"/>
        </w:rPr>
        <w:t>Per arsye estetike, keshillohet kunder instalimit te prizave te dritareve pa shtrese perfundimtare.</w:t>
      </w:r>
      <w:bookmarkEnd w:id="344"/>
    </w:p>
    <w:p w14:paraId="3E54313B" w14:textId="77777777" w:rsidR="00DE20A9" w:rsidRPr="00077616" w:rsidRDefault="00DE20A9" w:rsidP="00DE20A9">
      <w:pPr>
        <w:pStyle w:val="Heading2"/>
      </w:pPr>
      <w:bookmarkStart w:id="357" w:name="_Toc160810437"/>
      <w:bookmarkStart w:id="358" w:name="_Toc160811907"/>
      <w:bookmarkStart w:id="359" w:name="_Toc165040839"/>
      <w:r>
        <w:lastRenderedPageBreak/>
        <w:t>1.6.3 Solbankat e brendshme të dritareve</w:t>
      </w:r>
      <w:bookmarkEnd w:id="357"/>
      <w:bookmarkEnd w:id="358"/>
      <w:bookmarkEnd w:id="359"/>
    </w:p>
    <w:p w14:paraId="3EF183D1" w14:textId="77777777" w:rsidR="00DE20A9" w:rsidRPr="00077616" w:rsidRDefault="00DE20A9" w:rsidP="00DE20A9">
      <w:pPr>
        <w:jc w:val="both"/>
        <w:rPr>
          <w:rFonts w:asciiTheme="majorHAnsi" w:hAnsiTheme="majorHAnsi" w:cstheme="majorHAnsi"/>
        </w:rPr>
      </w:pPr>
      <w:r w:rsidRPr="00077616">
        <w:rPr>
          <w:rFonts w:asciiTheme="majorHAnsi" w:hAnsiTheme="majorHAnsi" w:cstheme="majorHAnsi"/>
        </w:rPr>
        <w:t xml:space="preserve">Sollobankat  e dritareve duhet te jete prej </w:t>
      </w:r>
      <w:r>
        <w:rPr>
          <w:rFonts w:asciiTheme="majorHAnsi" w:hAnsiTheme="majorHAnsi" w:cstheme="majorHAnsi"/>
        </w:rPr>
        <w:t>mermeri</w:t>
      </w:r>
      <w:r w:rsidRPr="00077616">
        <w:rPr>
          <w:rFonts w:asciiTheme="majorHAnsi" w:hAnsiTheme="majorHAnsi" w:cstheme="majorHAnsi"/>
        </w:rPr>
        <w:t xml:space="preserve"> me trashesi t = 20 mm, i formesuar dhe i perpunuar ne perputhje me projektin kryesor. Gjeresia e panelit perfundimtar te </w:t>
      </w:r>
      <w:r>
        <w:rPr>
          <w:rFonts w:asciiTheme="majorHAnsi" w:hAnsiTheme="majorHAnsi" w:cstheme="majorHAnsi"/>
        </w:rPr>
        <w:t>mermerit</w:t>
      </w:r>
      <w:r w:rsidRPr="00077616">
        <w:rPr>
          <w:rFonts w:asciiTheme="majorHAnsi" w:hAnsiTheme="majorHAnsi" w:cstheme="majorHAnsi"/>
        </w:rPr>
        <w:t xml:space="preserve"> </w:t>
      </w:r>
      <w:r>
        <w:rPr>
          <w:rFonts w:asciiTheme="majorHAnsi" w:hAnsiTheme="majorHAnsi" w:cstheme="majorHAnsi"/>
        </w:rPr>
        <w:t>duhet te jete behet sipas nevojes ne gjendjen egzistuese pas vendosjes se dritareve dhe te jete e dale nga muri 2-3 cm.</w:t>
      </w:r>
    </w:p>
    <w:p w14:paraId="525ACB88" w14:textId="77777777" w:rsidR="00DE20A9" w:rsidRPr="00077616" w:rsidRDefault="00DE20A9" w:rsidP="00DE20A9">
      <w:pPr>
        <w:pStyle w:val="Heading2"/>
      </w:pPr>
      <w:bookmarkStart w:id="360" w:name="_Toc160810438"/>
      <w:bookmarkStart w:id="361" w:name="_Toc160811908"/>
      <w:bookmarkStart w:id="362" w:name="_Toc165040840"/>
      <w:r>
        <w:t>1.6.4 Dyert e Aluminit me xham te temperuar</w:t>
      </w:r>
      <w:bookmarkEnd w:id="360"/>
      <w:bookmarkEnd w:id="361"/>
      <w:bookmarkEnd w:id="362"/>
      <w:r>
        <w:t xml:space="preserve"> </w:t>
      </w:r>
    </w:p>
    <w:p w14:paraId="003EFBC0" w14:textId="77777777" w:rsidR="00DE20A9" w:rsidRPr="005121D3" w:rsidRDefault="00DE20A9" w:rsidP="00DE20A9">
      <w:pPr>
        <w:jc w:val="both"/>
        <w:rPr>
          <w:lang w:val="en"/>
        </w:rPr>
      </w:pPr>
      <w:bookmarkStart w:id="363" w:name="_Hlk101343627"/>
      <w:proofErr w:type="spellStart"/>
      <w:r w:rsidRPr="005121D3">
        <w:rPr>
          <w:lang w:val="en"/>
        </w:rPr>
        <w:t>Dyert</w:t>
      </w:r>
      <w:proofErr w:type="spellEnd"/>
      <w:r w:rsidRPr="005121D3">
        <w:rPr>
          <w:lang w:val="en"/>
        </w:rPr>
        <w:t xml:space="preserve"> </w:t>
      </w:r>
      <w:proofErr w:type="spellStart"/>
      <w:r w:rsidRPr="005121D3">
        <w:rPr>
          <w:lang w:val="en"/>
        </w:rPr>
        <w:t>ekzistuese</w:t>
      </w:r>
      <w:proofErr w:type="spellEnd"/>
      <w:r w:rsidRPr="005121D3">
        <w:rPr>
          <w:lang w:val="en"/>
        </w:rPr>
        <w:t xml:space="preserve"> </w:t>
      </w:r>
      <w:proofErr w:type="spellStart"/>
      <w:r w:rsidRPr="005121D3">
        <w:rPr>
          <w:lang w:val="en"/>
        </w:rPr>
        <w:t>nuk</w:t>
      </w:r>
      <w:proofErr w:type="spellEnd"/>
      <w:r w:rsidRPr="005121D3">
        <w:rPr>
          <w:lang w:val="en"/>
        </w:rPr>
        <w:t xml:space="preserve"> jane ne </w:t>
      </w:r>
      <w:proofErr w:type="spellStart"/>
      <w:r w:rsidRPr="005121D3">
        <w:rPr>
          <w:lang w:val="en"/>
        </w:rPr>
        <w:t>gjendje</w:t>
      </w:r>
      <w:proofErr w:type="spellEnd"/>
      <w:r w:rsidRPr="005121D3">
        <w:rPr>
          <w:lang w:val="en"/>
        </w:rPr>
        <w:t xml:space="preserve"> </w:t>
      </w:r>
      <w:proofErr w:type="spellStart"/>
      <w:r w:rsidRPr="005121D3">
        <w:rPr>
          <w:lang w:val="en"/>
        </w:rPr>
        <w:t>te</w:t>
      </w:r>
      <w:proofErr w:type="spellEnd"/>
      <w:r w:rsidRPr="005121D3">
        <w:rPr>
          <w:lang w:val="en"/>
        </w:rPr>
        <w:t xml:space="preserve"> mire </w:t>
      </w:r>
      <w:proofErr w:type="spellStart"/>
      <w:r w:rsidRPr="005121D3">
        <w:rPr>
          <w:lang w:val="en"/>
        </w:rPr>
        <w:t>dhe</w:t>
      </w:r>
      <w:proofErr w:type="spellEnd"/>
      <w:r w:rsidRPr="005121D3">
        <w:rPr>
          <w:lang w:val="en"/>
        </w:rPr>
        <w:t xml:space="preserve"> </w:t>
      </w:r>
      <w:proofErr w:type="spellStart"/>
      <w:r w:rsidRPr="005121D3">
        <w:rPr>
          <w:lang w:val="en"/>
        </w:rPr>
        <w:t>nuk</w:t>
      </w:r>
      <w:proofErr w:type="spellEnd"/>
      <w:r w:rsidRPr="005121D3">
        <w:rPr>
          <w:lang w:val="en"/>
        </w:rPr>
        <w:t xml:space="preserve"> </w:t>
      </w:r>
      <w:proofErr w:type="spellStart"/>
      <w:r w:rsidRPr="005121D3">
        <w:rPr>
          <w:lang w:val="en"/>
        </w:rPr>
        <w:t>plotesojne</w:t>
      </w:r>
      <w:proofErr w:type="spellEnd"/>
      <w:r w:rsidRPr="005121D3">
        <w:rPr>
          <w:lang w:val="en"/>
        </w:rPr>
        <w:t xml:space="preserve"> </w:t>
      </w:r>
      <w:proofErr w:type="spellStart"/>
      <w:r w:rsidRPr="005121D3">
        <w:rPr>
          <w:lang w:val="en"/>
        </w:rPr>
        <w:t>kerkesat</w:t>
      </w:r>
      <w:proofErr w:type="spellEnd"/>
      <w:r w:rsidRPr="005121D3">
        <w:rPr>
          <w:lang w:val="en"/>
        </w:rPr>
        <w:t xml:space="preserve"> per </w:t>
      </w:r>
      <w:proofErr w:type="spellStart"/>
      <w:r w:rsidRPr="005121D3">
        <w:rPr>
          <w:lang w:val="en"/>
        </w:rPr>
        <w:t>sa</w:t>
      </w:r>
      <w:proofErr w:type="spellEnd"/>
      <w:r w:rsidRPr="005121D3">
        <w:rPr>
          <w:lang w:val="en"/>
        </w:rPr>
        <w:t xml:space="preserve"> </w:t>
      </w:r>
      <w:proofErr w:type="spellStart"/>
      <w:r w:rsidRPr="005121D3">
        <w:rPr>
          <w:lang w:val="en"/>
        </w:rPr>
        <w:t>i</w:t>
      </w:r>
      <w:proofErr w:type="spellEnd"/>
      <w:r w:rsidRPr="005121D3">
        <w:rPr>
          <w:lang w:val="en"/>
        </w:rPr>
        <w:t xml:space="preserve"> </w:t>
      </w:r>
      <w:proofErr w:type="spellStart"/>
      <w:r w:rsidRPr="005121D3">
        <w:rPr>
          <w:lang w:val="en"/>
        </w:rPr>
        <w:t>perket</w:t>
      </w:r>
      <w:proofErr w:type="spellEnd"/>
      <w:r w:rsidRPr="005121D3">
        <w:rPr>
          <w:lang w:val="en"/>
        </w:rPr>
        <w:t xml:space="preserve"> </w:t>
      </w:r>
      <w:proofErr w:type="spellStart"/>
      <w:r w:rsidRPr="005121D3">
        <w:rPr>
          <w:lang w:val="en"/>
        </w:rPr>
        <w:t>Efikasitetit</w:t>
      </w:r>
      <w:proofErr w:type="spellEnd"/>
      <w:r w:rsidRPr="005121D3">
        <w:rPr>
          <w:lang w:val="en"/>
        </w:rPr>
        <w:t xml:space="preserve">, </w:t>
      </w:r>
      <w:proofErr w:type="spellStart"/>
      <w:r w:rsidRPr="005121D3">
        <w:rPr>
          <w:lang w:val="en"/>
        </w:rPr>
        <w:t>ato</w:t>
      </w:r>
      <w:proofErr w:type="spellEnd"/>
      <w:r w:rsidRPr="005121D3">
        <w:rPr>
          <w:lang w:val="en"/>
        </w:rPr>
        <w:t xml:space="preserve"> </w:t>
      </w:r>
      <w:proofErr w:type="spellStart"/>
      <w:r w:rsidRPr="005121D3">
        <w:rPr>
          <w:lang w:val="en"/>
        </w:rPr>
        <w:t>duhet</w:t>
      </w:r>
      <w:proofErr w:type="spellEnd"/>
      <w:r w:rsidRPr="005121D3">
        <w:rPr>
          <w:lang w:val="en"/>
        </w:rPr>
        <w:t xml:space="preserve"> </w:t>
      </w:r>
      <w:proofErr w:type="spellStart"/>
      <w:r w:rsidRPr="005121D3">
        <w:rPr>
          <w:lang w:val="en"/>
        </w:rPr>
        <w:t>te</w:t>
      </w:r>
      <w:proofErr w:type="spellEnd"/>
      <w:r w:rsidRPr="005121D3">
        <w:rPr>
          <w:lang w:val="en"/>
        </w:rPr>
        <w:t xml:space="preserve"> </w:t>
      </w:r>
      <w:proofErr w:type="spellStart"/>
      <w:r w:rsidRPr="005121D3">
        <w:rPr>
          <w:lang w:val="en"/>
        </w:rPr>
        <w:t>zevendesohen</w:t>
      </w:r>
      <w:proofErr w:type="spellEnd"/>
      <w:r w:rsidRPr="005121D3">
        <w:rPr>
          <w:lang w:val="en"/>
        </w:rPr>
        <w:t xml:space="preserve"> me dyer me material </w:t>
      </w:r>
      <w:proofErr w:type="spellStart"/>
      <w:r w:rsidRPr="005121D3">
        <w:rPr>
          <w:lang w:val="en"/>
        </w:rPr>
        <w:t>Alumin</w:t>
      </w:r>
      <w:r>
        <w:rPr>
          <w:lang w:val="en"/>
        </w:rPr>
        <w:t>i</w:t>
      </w:r>
      <w:proofErr w:type="spellEnd"/>
      <w:r w:rsidRPr="005121D3">
        <w:rPr>
          <w:lang w:val="en"/>
        </w:rPr>
        <w:t>.</w:t>
      </w:r>
    </w:p>
    <w:p w14:paraId="0B4C91FA" w14:textId="77777777" w:rsidR="00DE20A9" w:rsidRPr="005121D3" w:rsidRDefault="00DE20A9" w:rsidP="00DE20A9">
      <w:pPr>
        <w:jc w:val="both"/>
        <w:rPr>
          <w:lang w:val="en"/>
        </w:rPr>
      </w:pPr>
      <w:proofErr w:type="spellStart"/>
      <w:r w:rsidRPr="005121D3">
        <w:rPr>
          <w:lang w:val="en"/>
        </w:rPr>
        <w:t>Dyert</w:t>
      </w:r>
      <w:proofErr w:type="spellEnd"/>
      <w:r w:rsidRPr="005121D3">
        <w:rPr>
          <w:lang w:val="en"/>
        </w:rPr>
        <w:t xml:space="preserve"> e </w:t>
      </w:r>
      <w:proofErr w:type="spellStart"/>
      <w:r w:rsidRPr="005121D3">
        <w:rPr>
          <w:lang w:val="en"/>
        </w:rPr>
        <w:t>hyrjes</w:t>
      </w:r>
      <w:proofErr w:type="spellEnd"/>
      <w:r w:rsidRPr="005121D3">
        <w:rPr>
          <w:lang w:val="en"/>
        </w:rPr>
        <w:t xml:space="preserve"> jane </w:t>
      </w:r>
      <w:proofErr w:type="spellStart"/>
      <w:r w:rsidRPr="005121D3">
        <w:rPr>
          <w:lang w:val="en"/>
        </w:rPr>
        <w:t>planifikuar</w:t>
      </w:r>
      <w:proofErr w:type="spellEnd"/>
      <w:r w:rsidRPr="005121D3">
        <w:rPr>
          <w:lang w:val="en"/>
        </w:rPr>
        <w:t xml:space="preserve"> </w:t>
      </w:r>
      <w:proofErr w:type="spellStart"/>
      <w:r w:rsidRPr="005121D3">
        <w:rPr>
          <w:lang w:val="en"/>
        </w:rPr>
        <w:t>te</w:t>
      </w:r>
      <w:proofErr w:type="spellEnd"/>
      <w:r w:rsidRPr="005121D3">
        <w:rPr>
          <w:lang w:val="en"/>
        </w:rPr>
        <w:t xml:space="preserve"> </w:t>
      </w:r>
      <w:proofErr w:type="spellStart"/>
      <w:r w:rsidRPr="005121D3">
        <w:rPr>
          <w:lang w:val="en"/>
        </w:rPr>
        <w:t>jene</w:t>
      </w:r>
      <w:proofErr w:type="spellEnd"/>
      <w:r w:rsidRPr="005121D3">
        <w:rPr>
          <w:lang w:val="en"/>
        </w:rPr>
        <w:t xml:space="preserve"> </w:t>
      </w:r>
      <w:r>
        <w:rPr>
          <w:lang w:val="en"/>
        </w:rPr>
        <w:t xml:space="preserve">me </w:t>
      </w:r>
      <w:proofErr w:type="spellStart"/>
      <w:r>
        <w:rPr>
          <w:lang w:val="en"/>
        </w:rPr>
        <w:t>hapje</w:t>
      </w:r>
      <w:proofErr w:type="spellEnd"/>
      <w:r>
        <w:rPr>
          <w:lang w:val="en"/>
        </w:rPr>
        <w:t xml:space="preserve"> </w:t>
      </w:r>
      <w:proofErr w:type="spellStart"/>
      <w:r w:rsidRPr="005121D3">
        <w:rPr>
          <w:lang w:val="en"/>
        </w:rPr>
        <w:t>manuale</w:t>
      </w:r>
      <w:proofErr w:type="spellEnd"/>
      <w:r w:rsidRPr="005121D3">
        <w:rPr>
          <w:lang w:val="en"/>
        </w:rPr>
        <w:t xml:space="preserve">, me </w:t>
      </w:r>
      <w:proofErr w:type="spellStart"/>
      <w:r w:rsidRPr="005121D3">
        <w:rPr>
          <w:lang w:val="en"/>
        </w:rPr>
        <w:t>kornize</w:t>
      </w:r>
      <w:proofErr w:type="spellEnd"/>
      <w:r w:rsidRPr="005121D3">
        <w:rPr>
          <w:lang w:val="en"/>
        </w:rPr>
        <w:t xml:space="preserve"> </w:t>
      </w:r>
      <w:proofErr w:type="spellStart"/>
      <w:r w:rsidRPr="005121D3">
        <w:rPr>
          <w:lang w:val="en"/>
        </w:rPr>
        <w:t>Alumin</w:t>
      </w:r>
      <w:proofErr w:type="spellEnd"/>
      <w:r w:rsidRPr="005121D3">
        <w:rPr>
          <w:lang w:val="en"/>
        </w:rPr>
        <w:t xml:space="preserve">, me </w:t>
      </w:r>
      <w:proofErr w:type="spellStart"/>
      <w:r w:rsidRPr="005121D3">
        <w:rPr>
          <w:lang w:val="en"/>
        </w:rPr>
        <w:t>pajisje</w:t>
      </w:r>
      <w:proofErr w:type="spellEnd"/>
      <w:r w:rsidRPr="005121D3">
        <w:rPr>
          <w:lang w:val="en"/>
        </w:rPr>
        <w:t xml:space="preserve"> </w:t>
      </w:r>
      <w:proofErr w:type="spellStart"/>
      <w:r w:rsidRPr="005121D3">
        <w:rPr>
          <w:lang w:val="en"/>
        </w:rPr>
        <w:t>te</w:t>
      </w:r>
      <w:proofErr w:type="spellEnd"/>
      <w:r w:rsidRPr="005121D3">
        <w:rPr>
          <w:lang w:val="en"/>
        </w:rPr>
        <w:t xml:space="preserve"> </w:t>
      </w:r>
      <w:proofErr w:type="spellStart"/>
      <w:r w:rsidRPr="005121D3">
        <w:rPr>
          <w:lang w:val="en"/>
        </w:rPr>
        <w:t>cilesise</w:t>
      </w:r>
      <w:proofErr w:type="spellEnd"/>
      <w:r w:rsidRPr="005121D3">
        <w:rPr>
          <w:lang w:val="en"/>
        </w:rPr>
        <w:t xml:space="preserve"> se </w:t>
      </w:r>
      <w:proofErr w:type="spellStart"/>
      <w:r w:rsidRPr="005121D3">
        <w:rPr>
          <w:lang w:val="en"/>
        </w:rPr>
        <w:t>larte</w:t>
      </w:r>
      <w:proofErr w:type="spellEnd"/>
      <w:r w:rsidRPr="005121D3">
        <w:rPr>
          <w:lang w:val="en"/>
        </w:rPr>
        <w:t xml:space="preserve">, me </w:t>
      </w:r>
      <w:proofErr w:type="spellStart"/>
      <w:r w:rsidRPr="005121D3">
        <w:rPr>
          <w:lang w:val="en"/>
        </w:rPr>
        <w:t>nderprerje</w:t>
      </w:r>
      <w:proofErr w:type="spellEnd"/>
      <w:r w:rsidRPr="005121D3">
        <w:rPr>
          <w:lang w:val="en"/>
        </w:rPr>
        <w:t xml:space="preserve"> </w:t>
      </w:r>
      <w:proofErr w:type="spellStart"/>
      <w:r w:rsidRPr="005121D3">
        <w:rPr>
          <w:lang w:val="en"/>
        </w:rPr>
        <w:t>termike</w:t>
      </w:r>
      <w:proofErr w:type="spellEnd"/>
      <w:r w:rsidRPr="005121D3">
        <w:rPr>
          <w:lang w:val="en"/>
        </w:rPr>
        <w:t xml:space="preserve">, </w:t>
      </w:r>
      <w:proofErr w:type="spellStart"/>
      <w:r>
        <w:rPr>
          <w:lang w:val="en"/>
        </w:rPr>
        <w:t>xham</w:t>
      </w:r>
      <w:proofErr w:type="spellEnd"/>
      <w:r>
        <w:rPr>
          <w:lang w:val="en"/>
        </w:rPr>
        <w:t xml:space="preserve"> </w:t>
      </w:r>
      <w:proofErr w:type="spellStart"/>
      <w:r>
        <w:rPr>
          <w:lang w:val="en"/>
        </w:rPr>
        <w:t>te</w:t>
      </w:r>
      <w:proofErr w:type="spellEnd"/>
      <w:r>
        <w:rPr>
          <w:lang w:val="en"/>
        </w:rPr>
        <w:t xml:space="preserve"> </w:t>
      </w:r>
      <w:proofErr w:type="spellStart"/>
      <w:r>
        <w:rPr>
          <w:lang w:val="en"/>
        </w:rPr>
        <w:t>dyfishte</w:t>
      </w:r>
      <w:proofErr w:type="spellEnd"/>
      <w:r>
        <w:rPr>
          <w:lang w:val="en"/>
        </w:rPr>
        <w:t xml:space="preserve"> me </w:t>
      </w:r>
      <w:proofErr w:type="spellStart"/>
      <w:r>
        <w:rPr>
          <w:lang w:val="en"/>
        </w:rPr>
        <w:t>Uvlere</w:t>
      </w:r>
      <w:proofErr w:type="spellEnd"/>
      <w:r>
        <w:rPr>
          <w:lang w:val="en"/>
        </w:rPr>
        <w:t xml:space="preserve"> me </w:t>
      </w:r>
      <w:r>
        <w:rPr>
          <w:rFonts w:cs="Calibri"/>
          <w:lang w:val="en"/>
        </w:rPr>
        <w:t>≤</w:t>
      </w:r>
      <w:r>
        <w:rPr>
          <w:lang w:val="en"/>
        </w:rPr>
        <w:t xml:space="preserve">1.2 </w:t>
      </w:r>
      <w:r w:rsidRPr="00154DD5">
        <w:rPr>
          <w:sz w:val="20"/>
          <w:szCs w:val="20"/>
        </w:rPr>
        <w:t>W/(m</w:t>
      </w:r>
      <w:r w:rsidRPr="00154DD5">
        <w:rPr>
          <w:sz w:val="20"/>
          <w:szCs w:val="20"/>
          <w:vertAlign w:val="superscript"/>
        </w:rPr>
        <w:t>2</w:t>
      </w:r>
      <w:r w:rsidRPr="00154DD5">
        <w:rPr>
          <w:sz w:val="20"/>
          <w:szCs w:val="20"/>
        </w:rPr>
        <w:t>K)</w:t>
      </w:r>
      <w:r>
        <w:rPr>
          <w:sz w:val="20"/>
          <w:szCs w:val="20"/>
        </w:rPr>
        <w:t xml:space="preserve">, me </w:t>
      </w:r>
      <w:proofErr w:type="spellStart"/>
      <w:r w:rsidRPr="005121D3">
        <w:rPr>
          <w:lang w:val="en"/>
        </w:rPr>
        <w:t>ngjyre</w:t>
      </w:r>
      <w:proofErr w:type="spellEnd"/>
      <w:r w:rsidRPr="005121D3">
        <w:rPr>
          <w:lang w:val="en"/>
        </w:rPr>
        <w:t xml:space="preserve"> </w:t>
      </w:r>
      <w:proofErr w:type="spellStart"/>
      <w:r w:rsidRPr="005121D3">
        <w:rPr>
          <w:lang w:val="en"/>
        </w:rPr>
        <w:t>dhe</w:t>
      </w:r>
      <w:proofErr w:type="spellEnd"/>
      <w:r w:rsidRPr="005121D3">
        <w:rPr>
          <w:lang w:val="en"/>
        </w:rPr>
        <w:t xml:space="preserve"> </w:t>
      </w:r>
      <w:proofErr w:type="spellStart"/>
      <w:r w:rsidRPr="005121D3">
        <w:rPr>
          <w:lang w:val="en"/>
        </w:rPr>
        <w:t>dizajn</w:t>
      </w:r>
      <w:proofErr w:type="spellEnd"/>
      <w:r w:rsidRPr="005121D3">
        <w:rPr>
          <w:lang w:val="en"/>
        </w:rPr>
        <w:t xml:space="preserve"> </w:t>
      </w:r>
      <w:proofErr w:type="spellStart"/>
      <w:r w:rsidRPr="005121D3">
        <w:rPr>
          <w:lang w:val="en"/>
        </w:rPr>
        <w:t>sipas</w:t>
      </w:r>
      <w:proofErr w:type="spellEnd"/>
      <w:r w:rsidRPr="005121D3">
        <w:rPr>
          <w:lang w:val="en"/>
        </w:rPr>
        <w:t xml:space="preserve"> </w:t>
      </w:r>
      <w:proofErr w:type="spellStart"/>
      <w:r w:rsidRPr="005121D3">
        <w:rPr>
          <w:lang w:val="en"/>
        </w:rPr>
        <w:t>skemes</w:t>
      </w:r>
      <w:proofErr w:type="spellEnd"/>
      <w:r w:rsidRPr="005121D3">
        <w:rPr>
          <w:lang w:val="en"/>
        </w:rPr>
        <w:t xml:space="preserve"> se</w:t>
      </w:r>
      <w:r>
        <w:rPr>
          <w:lang w:val="en"/>
        </w:rPr>
        <w:t xml:space="preserve"> </w:t>
      </w:r>
      <w:proofErr w:type="spellStart"/>
      <w:r>
        <w:rPr>
          <w:lang w:val="en"/>
        </w:rPr>
        <w:t>deres</w:t>
      </w:r>
      <w:proofErr w:type="spellEnd"/>
      <w:r>
        <w:rPr>
          <w:lang w:val="en"/>
        </w:rPr>
        <w:t>.</w:t>
      </w:r>
    </w:p>
    <w:p w14:paraId="1388D128" w14:textId="77777777" w:rsidR="00DE20A9" w:rsidRPr="005121D3" w:rsidRDefault="00DE20A9" w:rsidP="00DE20A9">
      <w:pPr>
        <w:jc w:val="both"/>
        <w:rPr>
          <w:lang w:val="en"/>
        </w:rPr>
      </w:pPr>
      <w:proofErr w:type="spellStart"/>
      <w:r w:rsidRPr="005121D3">
        <w:rPr>
          <w:lang w:val="en"/>
        </w:rPr>
        <w:t>Furnizimi</w:t>
      </w:r>
      <w:proofErr w:type="spellEnd"/>
      <w:r w:rsidRPr="005121D3">
        <w:rPr>
          <w:lang w:val="en"/>
        </w:rPr>
        <w:t xml:space="preserve">, </w:t>
      </w:r>
      <w:proofErr w:type="spellStart"/>
      <w:r w:rsidRPr="005121D3">
        <w:rPr>
          <w:lang w:val="en"/>
        </w:rPr>
        <w:t>prodhimi</w:t>
      </w:r>
      <w:proofErr w:type="spellEnd"/>
      <w:r w:rsidRPr="005121D3">
        <w:rPr>
          <w:lang w:val="en"/>
        </w:rPr>
        <w:t xml:space="preserve"> </w:t>
      </w:r>
      <w:proofErr w:type="spellStart"/>
      <w:r w:rsidRPr="005121D3">
        <w:rPr>
          <w:lang w:val="en"/>
        </w:rPr>
        <w:t>dhe</w:t>
      </w:r>
      <w:proofErr w:type="spellEnd"/>
      <w:r w:rsidRPr="005121D3">
        <w:rPr>
          <w:lang w:val="en"/>
        </w:rPr>
        <w:t xml:space="preserve"> </w:t>
      </w:r>
      <w:proofErr w:type="spellStart"/>
      <w:r w:rsidRPr="005121D3">
        <w:rPr>
          <w:lang w:val="en"/>
        </w:rPr>
        <w:t>montimi</w:t>
      </w:r>
      <w:proofErr w:type="spellEnd"/>
      <w:r w:rsidRPr="005121D3">
        <w:rPr>
          <w:lang w:val="en"/>
        </w:rPr>
        <w:t xml:space="preserve"> </w:t>
      </w:r>
      <w:proofErr w:type="spellStart"/>
      <w:r w:rsidRPr="005121D3">
        <w:rPr>
          <w:lang w:val="en"/>
        </w:rPr>
        <w:t>i</w:t>
      </w:r>
      <w:proofErr w:type="spellEnd"/>
      <w:r w:rsidRPr="005121D3">
        <w:rPr>
          <w:lang w:val="en"/>
        </w:rPr>
        <w:t xml:space="preserve"> </w:t>
      </w:r>
      <w:proofErr w:type="spellStart"/>
      <w:r w:rsidRPr="005121D3">
        <w:rPr>
          <w:lang w:val="en"/>
        </w:rPr>
        <w:t>deres</w:t>
      </w:r>
      <w:proofErr w:type="spellEnd"/>
      <w:r w:rsidRPr="005121D3">
        <w:rPr>
          <w:lang w:val="en"/>
        </w:rPr>
        <w:t xml:space="preserve"> se </w:t>
      </w:r>
      <w:proofErr w:type="spellStart"/>
      <w:r w:rsidRPr="005121D3">
        <w:rPr>
          <w:lang w:val="en"/>
        </w:rPr>
        <w:t>hyrjes</w:t>
      </w:r>
      <w:proofErr w:type="spellEnd"/>
      <w:r w:rsidRPr="005121D3">
        <w:rPr>
          <w:lang w:val="en"/>
        </w:rPr>
        <w:t xml:space="preserve"> me material </w:t>
      </w:r>
      <w:proofErr w:type="spellStart"/>
      <w:r>
        <w:rPr>
          <w:lang w:val="en"/>
        </w:rPr>
        <w:t>Alumini</w:t>
      </w:r>
      <w:proofErr w:type="spellEnd"/>
      <w:r w:rsidRPr="005121D3">
        <w:rPr>
          <w:lang w:val="en"/>
        </w:rPr>
        <w:t xml:space="preserve"> ne </w:t>
      </w:r>
      <w:proofErr w:type="spellStart"/>
      <w:r w:rsidRPr="005121D3">
        <w:rPr>
          <w:lang w:val="en"/>
        </w:rPr>
        <w:t>perputhje</w:t>
      </w:r>
      <w:proofErr w:type="spellEnd"/>
      <w:r w:rsidRPr="005121D3">
        <w:rPr>
          <w:lang w:val="en"/>
        </w:rPr>
        <w:t xml:space="preserve"> me </w:t>
      </w:r>
      <w:proofErr w:type="spellStart"/>
      <w:r w:rsidRPr="005121D3">
        <w:rPr>
          <w:lang w:val="en"/>
        </w:rPr>
        <w:t>teknologjine</w:t>
      </w:r>
      <w:proofErr w:type="spellEnd"/>
      <w:r w:rsidRPr="005121D3">
        <w:rPr>
          <w:lang w:val="en"/>
        </w:rPr>
        <w:t xml:space="preserve"> e </w:t>
      </w:r>
      <w:proofErr w:type="spellStart"/>
      <w:r w:rsidRPr="005121D3">
        <w:rPr>
          <w:lang w:val="en"/>
        </w:rPr>
        <w:t>prodhimit</w:t>
      </w:r>
      <w:proofErr w:type="spellEnd"/>
      <w:r w:rsidRPr="005121D3">
        <w:rPr>
          <w:lang w:val="en"/>
        </w:rPr>
        <w:t xml:space="preserve"> </w:t>
      </w:r>
      <w:proofErr w:type="spellStart"/>
      <w:r w:rsidRPr="005121D3">
        <w:rPr>
          <w:lang w:val="en"/>
        </w:rPr>
        <w:t>te</w:t>
      </w:r>
      <w:proofErr w:type="spellEnd"/>
      <w:r w:rsidRPr="005121D3">
        <w:rPr>
          <w:lang w:val="en"/>
        </w:rPr>
        <w:t xml:space="preserve"> </w:t>
      </w:r>
      <w:proofErr w:type="spellStart"/>
      <w:r w:rsidRPr="005121D3">
        <w:rPr>
          <w:lang w:val="en"/>
        </w:rPr>
        <w:t>dyerve</w:t>
      </w:r>
      <w:proofErr w:type="spellEnd"/>
      <w:r w:rsidRPr="005121D3">
        <w:rPr>
          <w:lang w:val="en"/>
        </w:rPr>
        <w:t xml:space="preserve"> </w:t>
      </w:r>
      <w:proofErr w:type="spellStart"/>
      <w:r w:rsidRPr="005121D3">
        <w:rPr>
          <w:lang w:val="en"/>
        </w:rPr>
        <w:t>te</w:t>
      </w:r>
      <w:proofErr w:type="spellEnd"/>
      <w:r w:rsidRPr="005121D3">
        <w:rPr>
          <w:lang w:val="en"/>
        </w:rPr>
        <w:t xml:space="preserve"> </w:t>
      </w:r>
      <w:proofErr w:type="spellStart"/>
      <w:r w:rsidRPr="005121D3">
        <w:rPr>
          <w:lang w:val="en"/>
        </w:rPr>
        <w:t>renda</w:t>
      </w:r>
      <w:proofErr w:type="spellEnd"/>
      <w:r w:rsidRPr="005121D3">
        <w:rPr>
          <w:lang w:val="en"/>
        </w:rPr>
        <w:t xml:space="preserve">, duke </w:t>
      </w:r>
      <w:proofErr w:type="spellStart"/>
      <w:r w:rsidRPr="005121D3">
        <w:rPr>
          <w:lang w:val="en"/>
        </w:rPr>
        <w:t>perfshire</w:t>
      </w:r>
      <w:proofErr w:type="spellEnd"/>
      <w:r w:rsidRPr="005121D3">
        <w:rPr>
          <w:lang w:val="en"/>
        </w:rPr>
        <w:t xml:space="preserve">: </w:t>
      </w:r>
      <w:proofErr w:type="spellStart"/>
      <w:r w:rsidRPr="005121D3">
        <w:rPr>
          <w:lang w:val="en"/>
        </w:rPr>
        <w:t>dorezat</w:t>
      </w:r>
      <w:proofErr w:type="spellEnd"/>
      <w:r w:rsidRPr="005121D3">
        <w:rPr>
          <w:lang w:val="en"/>
        </w:rPr>
        <w:t xml:space="preserve">, </w:t>
      </w:r>
      <w:proofErr w:type="spellStart"/>
      <w:r w:rsidRPr="005121D3">
        <w:rPr>
          <w:lang w:val="en"/>
        </w:rPr>
        <w:t>menteshat</w:t>
      </w:r>
      <w:proofErr w:type="spellEnd"/>
      <w:r w:rsidRPr="005121D3">
        <w:rPr>
          <w:lang w:val="en"/>
        </w:rPr>
        <w:t xml:space="preserve">, </w:t>
      </w:r>
      <w:proofErr w:type="spellStart"/>
      <w:r w:rsidRPr="005121D3">
        <w:rPr>
          <w:lang w:val="en"/>
        </w:rPr>
        <w:t>mekanizmin</w:t>
      </w:r>
      <w:proofErr w:type="spellEnd"/>
      <w:r w:rsidRPr="005121D3">
        <w:rPr>
          <w:lang w:val="en"/>
        </w:rPr>
        <w:t xml:space="preserve"> e </w:t>
      </w:r>
      <w:proofErr w:type="spellStart"/>
      <w:r w:rsidRPr="005121D3">
        <w:rPr>
          <w:lang w:val="en"/>
        </w:rPr>
        <w:t>plote</w:t>
      </w:r>
      <w:proofErr w:type="spellEnd"/>
      <w:r w:rsidRPr="005121D3">
        <w:rPr>
          <w:lang w:val="en"/>
        </w:rPr>
        <w:t xml:space="preserve"> </w:t>
      </w:r>
      <w:proofErr w:type="spellStart"/>
      <w:r w:rsidRPr="005121D3">
        <w:rPr>
          <w:lang w:val="en"/>
        </w:rPr>
        <w:t>te</w:t>
      </w:r>
      <w:proofErr w:type="spellEnd"/>
      <w:r w:rsidRPr="005121D3">
        <w:rPr>
          <w:lang w:val="en"/>
        </w:rPr>
        <w:t xml:space="preserve"> </w:t>
      </w:r>
      <w:proofErr w:type="spellStart"/>
      <w:r w:rsidRPr="005121D3">
        <w:rPr>
          <w:lang w:val="en"/>
        </w:rPr>
        <w:t>mbylljes</w:t>
      </w:r>
      <w:proofErr w:type="spellEnd"/>
      <w:r w:rsidRPr="005121D3">
        <w:rPr>
          <w:lang w:val="en"/>
        </w:rPr>
        <w:t xml:space="preserve"> (</w:t>
      </w:r>
      <w:proofErr w:type="spellStart"/>
      <w:r w:rsidRPr="005121D3">
        <w:rPr>
          <w:lang w:val="en"/>
        </w:rPr>
        <w:t>cilinder</w:t>
      </w:r>
      <w:proofErr w:type="spellEnd"/>
      <w:r w:rsidRPr="005121D3">
        <w:rPr>
          <w:lang w:val="en"/>
        </w:rPr>
        <w:t xml:space="preserve">, </w:t>
      </w:r>
      <w:proofErr w:type="spellStart"/>
      <w:r w:rsidRPr="005121D3">
        <w:rPr>
          <w:lang w:val="en"/>
        </w:rPr>
        <w:t>pllaka</w:t>
      </w:r>
      <w:proofErr w:type="spellEnd"/>
      <w:r w:rsidRPr="005121D3">
        <w:rPr>
          <w:lang w:val="en"/>
        </w:rPr>
        <w:t xml:space="preserve">, </w:t>
      </w:r>
      <w:proofErr w:type="spellStart"/>
      <w:r w:rsidRPr="005121D3">
        <w:rPr>
          <w:lang w:val="en"/>
        </w:rPr>
        <w:t>çelesa</w:t>
      </w:r>
      <w:proofErr w:type="spellEnd"/>
      <w:r w:rsidRPr="005121D3">
        <w:rPr>
          <w:lang w:val="en"/>
        </w:rPr>
        <w:t xml:space="preserve">), brava, </w:t>
      </w:r>
      <w:proofErr w:type="spellStart"/>
      <w:r w:rsidRPr="005121D3">
        <w:rPr>
          <w:lang w:val="en"/>
        </w:rPr>
        <w:t>kufizues</w:t>
      </w:r>
      <w:proofErr w:type="spellEnd"/>
      <w:r w:rsidRPr="005121D3">
        <w:rPr>
          <w:lang w:val="en"/>
        </w:rPr>
        <w:t xml:space="preserve"> </w:t>
      </w:r>
      <w:proofErr w:type="spellStart"/>
      <w:r w:rsidRPr="005121D3">
        <w:rPr>
          <w:lang w:val="en"/>
        </w:rPr>
        <w:t>te</w:t>
      </w:r>
      <w:proofErr w:type="spellEnd"/>
      <w:r w:rsidRPr="005121D3">
        <w:rPr>
          <w:lang w:val="en"/>
        </w:rPr>
        <w:t xml:space="preserve"> </w:t>
      </w:r>
      <w:proofErr w:type="spellStart"/>
      <w:r w:rsidRPr="005121D3">
        <w:rPr>
          <w:lang w:val="en"/>
        </w:rPr>
        <w:t>hapjes</w:t>
      </w:r>
      <w:proofErr w:type="spellEnd"/>
      <w:r w:rsidRPr="005121D3">
        <w:rPr>
          <w:lang w:val="en"/>
        </w:rPr>
        <w:t xml:space="preserve"> se </w:t>
      </w:r>
      <w:proofErr w:type="spellStart"/>
      <w:r w:rsidRPr="005121D3">
        <w:rPr>
          <w:lang w:val="en"/>
        </w:rPr>
        <w:t>gomes</w:t>
      </w:r>
      <w:proofErr w:type="spellEnd"/>
      <w:r w:rsidRPr="005121D3">
        <w:rPr>
          <w:lang w:val="en"/>
        </w:rPr>
        <w:t xml:space="preserve">, profilin e </w:t>
      </w:r>
      <w:proofErr w:type="spellStart"/>
      <w:r w:rsidRPr="005121D3">
        <w:rPr>
          <w:lang w:val="en"/>
        </w:rPr>
        <w:t>pragut</w:t>
      </w:r>
      <w:proofErr w:type="spellEnd"/>
      <w:r w:rsidRPr="005121D3">
        <w:rPr>
          <w:lang w:val="en"/>
        </w:rPr>
        <w:t xml:space="preserve"> </w:t>
      </w:r>
      <w:proofErr w:type="spellStart"/>
      <w:r w:rsidRPr="005121D3">
        <w:rPr>
          <w:lang w:val="en"/>
        </w:rPr>
        <w:t>etj</w:t>
      </w:r>
      <w:proofErr w:type="spellEnd"/>
      <w:r w:rsidRPr="005121D3">
        <w:rPr>
          <w:lang w:val="en"/>
        </w:rPr>
        <w:t>.</w:t>
      </w:r>
    </w:p>
    <w:p w14:paraId="02CCA944" w14:textId="77777777" w:rsidR="00DE20A9" w:rsidRPr="005121D3" w:rsidRDefault="00DE20A9" w:rsidP="00DE20A9">
      <w:pPr>
        <w:jc w:val="both"/>
        <w:rPr>
          <w:lang w:val="en"/>
        </w:rPr>
      </w:pPr>
    </w:p>
    <w:p w14:paraId="008653B6" w14:textId="77777777" w:rsidR="00DE20A9" w:rsidRDefault="00DE20A9" w:rsidP="00DE20A9">
      <w:pPr>
        <w:jc w:val="both"/>
        <w:rPr>
          <w:lang w:val="en"/>
        </w:rPr>
      </w:pPr>
      <w:proofErr w:type="spellStart"/>
      <w:r w:rsidRPr="005121D3">
        <w:rPr>
          <w:lang w:val="en"/>
        </w:rPr>
        <w:t>Dorezat</w:t>
      </w:r>
      <w:proofErr w:type="spellEnd"/>
      <w:r w:rsidRPr="005121D3">
        <w:rPr>
          <w:lang w:val="en"/>
        </w:rPr>
        <w:t xml:space="preserve"> e </w:t>
      </w:r>
      <w:proofErr w:type="spellStart"/>
      <w:r w:rsidRPr="005121D3">
        <w:rPr>
          <w:lang w:val="en"/>
        </w:rPr>
        <w:t>derës</w:t>
      </w:r>
      <w:proofErr w:type="spellEnd"/>
      <w:r w:rsidRPr="005121D3">
        <w:rPr>
          <w:lang w:val="en"/>
        </w:rPr>
        <w:t xml:space="preserve"> </w:t>
      </w:r>
      <w:proofErr w:type="spellStart"/>
      <w:r w:rsidRPr="005121D3">
        <w:rPr>
          <w:lang w:val="en"/>
        </w:rPr>
        <w:t>duhet</w:t>
      </w:r>
      <w:proofErr w:type="spellEnd"/>
      <w:r w:rsidRPr="005121D3">
        <w:rPr>
          <w:lang w:val="en"/>
        </w:rPr>
        <w:t xml:space="preserve"> </w:t>
      </w:r>
      <w:proofErr w:type="spellStart"/>
      <w:r w:rsidRPr="005121D3">
        <w:rPr>
          <w:lang w:val="en"/>
        </w:rPr>
        <w:t>të</w:t>
      </w:r>
      <w:proofErr w:type="spellEnd"/>
      <w:r w:rsidRPr="005121D3">
        <w:rPr>
          <w:lang w:val="en"/>
        </w:rPr>
        <w:t xml:space="preserve"> </w:t>
      </w:r>
      <w:proofErr w:type="spellStart"/>
      <w:r w:rsidRPr="005121D3">
        <w:rPr>
          <w:lang w:val="en"/>
        </w:rPr>
        <w:t>jenë</w:t>
      </w:r>
      <w:proofErr w:type="spellEnd"/>
      <w:r w:rsidRPr="005121D3">
        <w:rPr>
          <w:lang w:val="en"/>
        </w:rPr>
        <w:t xml:space="preserve"> </w:t>
      </w:r>
      <w:proofErr w:type="spellStart"/>
      <w:r w:rsidRPr="005121D3">
        <w:rPr>
          <w:lang w:val="en"/>
        </w:rPr>
        <w:t>të</w:t>
      </w:r>
      <w:proofErr w:type="spellEnd"/>
      <w:r w:rsidRPr="005121D3">
        <w:rPr>
          <w:lang w:val="en"/>
        </w:rPr>
        <w:t xml:space="preserve"> </w:t>
      </w:r>
      <w:proofErr w:type="spellStart"/>
      <w:r w:rsidRPr="005121D3">
        <w:rPr>
          <w:lang w:val="en"/>
        </w:rPr>
        <w:t>cilësisë</w:t>
      </w:r>
      <w:proofErr w:type="spellEnd"/>
      <w:r w:rsidRPr="005121D3">
        <w:rPr>
          <w:lang w:val="en"/>
        </w:rPr>
        <w:t xml:space="preserve"> </w:t>
      </w:r>
      <w:proofErr w:type="spellStart"/>
      <w:r w:rsidRPr="005121D3">
        <w:rPr>
          <w:lang w:val="en"/>
        </w:rPr>
        <w:t>së</w:t>
      </w:r>
      <w:proofErr w:type="spellEnd"/>
      <w:r w:rsidRPr="005121D3">
        <w:rPr>
          <w:lang w:val="en"/>
        </w:rPr>
        <w:t xml:space="preserve"> </w:t>
      </w:r>
      <w:proofErr w:type="spellStart"/>
      <w:r w:rsidRPr="005121D3">
        <w:rPr>
          <w:lang w:val="en"/>
        </w:rPr>
        <w:t>lartë</w:t>
      </w:r>
      <w:proofErr w:type="spellEnd"/>
      <w:r>
        <w:rPr>
          <w:lang w:val="en"/>
        </w:rPr>
        <w:t>.</w:t>
      </w:r>
      <w:r w:rsidRPr="005121D3">
        <w:rPr>
          <w:lang w:val="en"/>
        </w:rPr>
        <w:t xml:space="preserve"> </w:t>
      </w:r>
      <w:proofErr w:type="spellStart"/>
      <w:r w:rsidRPr="005121D3">
        <w:rPr>
          <w:lang w:val="en"/>
        </w:rPr>
        <w:t>Rezistent</w:t>
      </w:r>
      <w:proofErr w:type="spellEnd"/>
      <w:r w:rsidRPr="005121D3">
        <w:rPr>
          <w:lang w:val="en"/>
        </w:rPr>
        <w:t xml:space="preserve"> </w:t>
      </w:r>
      <w:proofErr w:type="spellStart"/>
      <w:r w:rsidRPr="005121D3">
        <w:rPr>
          <w:lang w:val="en"/>
        </w:rPr>
        <w:t>ndaj</w:t>
      </w:r>
      <w:proofErr w:type="spellEnd"/>
      <w:r w:rsidRPr="005121D3">
        <w:rPr>
          <w:lang w:val="en"/>
        </w:rPr>
        <w:t xml:space="preserve"> </w:t>
      </w:r>
      <w:proofErr w:type="spellStart"/>
      <w:r w:rsidRPr="005121D3">
        <w:rPr>
          <w:lang w:val="en"/>
        </w:rPr>
        <w:t>ndryshkut</w:t>
      </w:r>
      <w:proofErr w:type="spellEnd"/>
      <w:r w:rsidRPr="005121D3">
        <w:rPr>
          <w:lang w:val="en"/>
        </w:rPr>
        <w:t xml:space="preserve">, </w:t>
      </w:r>
      <w:proofErr w:type="spellStart"/>
      <w:r w:rsidRPr="005121D3">
        <w:rPr>
          <w:lang w:val="en"/>
        </w:rPr>
        <w:t>acidit</w:t>
      </w:r>
      <w:proofErr w:type="spellEnd"/>
      <w:r w:rsidRPr="005121D3">
        <w:rPr>
          <w:lang w:val="en"/>
        </w:rPr>
        <w:t xml:space="preserve"> </w:t>
      </w:r>
      <w:proofErr w:type="spellStart"/>
      <w:r w:rsidRPr="005121D3">
        <w:rPr>
          <w:lang w:val="en"/>
        </w:rPr>
        <w:t>dhe</w:t>
      </w:r>
      <w:proofErr w:type="spellEnd"/>
      <w:r w:rsidRPr="005121D3">
        <w:rPr>
          <w:lang w:val="en"/>
        </w:rPr>
        <w:t xml:space="preserve"> </w:t>
      </w:r>
      <w:proofErr w:type="spellStart"/>
      <w:r w:rsidRPr="005121D3">
        <w:rPr>
          <w:lang w:val="en"/>
        </w:rPr>
        <w:t>gërvishtjeve</w:t>
      </w:r>
      <w:proofErr w:type="spellEnd"/>
      <w:r w:rsidRPr="005121D3">
        <w:rPr>
          <w:lang w:val="en"/>
        </w:rPr>
        <w:t xml:space="preserve">. </w:t>
      </w:r>
      <w:proofErr w:type="spellStart"/>
      <w:r w:rsidRPr="005121D3">
        <w:rPr>
          <w:lang w:val="en"/>
        </w:rPr>
        <w:t>Testuar</w:t>
      </w:r>
      <w:proofErr w:type="spellEnd"/>
      <w:r w:rsidRPr="005121D3">
        <w:rPr>
          <w:lang w:val="en"/>
        </w:rPr>
        <w:t xml:space="preserve"> </w:t>
      </w:r>
      <w:proofErr w:type="spellStart"/>
      <w:r w:rsidRPr="005121D3">
        <w:rPr>
          <w:lang w:val="en"/>
        </w:rPr>
        <w:t>sipas</w:t>
      </w:r>
      <w:proofErr w:type="spellEnd"/>
      <w:r w:rsidRPr="005121D3">
        <w:rPr>
          <w:lang w:val="en"/>
        </w:rPr>
        <w:t xml:space="preserve"> </w:t>
      </w:r>
      <w:proofErr w:type="spellStart"/>
      <w:r w:rsidRPr="005121D3">
        <w:rPr>
          <w:lang w:val="en"/>
        </w:rPr>
        <w:t>kërkesave</w:t>
      </w:r>
      <w:proofErr w:type="spellEnd"/>
      <w:r w:rsidRPr="005121D3">
        <w:rPr>
          <w:lang w:val="en"/>
        </w:rPr>
        <w:t xml:space="preserve"> </w:t>
      </w:r>
      <w:proofErr w:type="spellStart"/>
      <w:r w:rsidRPr="005121D3">
        <w:rPr>
          <w:lang w:val="en"/>
        </w:rPr>
        <w:t>të</w:t>
      </w:r>
      <w:proofErr w:type="spellEnd"/>
      <w:r w:rsidRPr="005121D3">
        <w:rPr>
          <w:lang w:val="en"/>
        </w:rPr>
        <w:t xml:space="preserve"> EN1906: 2002 </w:t>
      </w:r>
      <w:proofErr w:type="spellStart"/>
      <w:r w:rsidRPr="005121D3">
        <w:rPr>
          <w:lang w:val="en"/>
        </w:rPr>
        <w:t>dhe</w:t>
      </w:r>
      <w:proofErr w:type="spellEnd"/>
      <w:r w:rsidRPr="005121D3">
        <w:rPr>
          <w:lang w:val="en"/>
        </w:rPr>
        <w:t xml:space="preserve"> </w:t>
      </w:r>
      <w:proofErr w:type="spellStart"/>
      <w:r w:rsidRPr="005121D3">
        <w:rPr>
          <w:lang w:val="en"/>
        </w:rPr>
        <w:t>prodhuar</w:t>
      </w:r>
      <w:proofErr w:type="spellEnd"/>
      <w:r w:rsidRPr="005121D3">
        <w:rPr>
          <w:lang w:val="en"/>
        </w:rPr>
        <w:t xml:space="preserve"> </w:t>
      </w:r>
      <w:proofErr w:type="spellStart"/>
      <w:r w:rsidRPr="005121D3">
        <w:rPr>
          <w:lang w:val="en"/>
        </w:rPr>
        <w:t>nga</w:t>
      </w:r>
      <w:proofErr w:type="spellEnd"/>
      <w:r w:rsidRPr="005121D3">
        <w:rPr>
          <w:lang w:val="en"/>
        </w:rPr>
        <w:t xml:space="preserve"> </w:t>
      </w:r>
      <w:proofErr w:type="spellStart"/>
      <w:r w:rsidRPr="005121D3">
        <w:rPr>
          <w:lang w:val="en"/>
        </w:rPr>
        <w:t>kompania</w:t>
      </w:r>
      <w:proofErr w:type="spellEnd"/>
      <w:r w:rsidRPr="005121D3">
        <w:rPr>
          <w:lang w:val="en"/>
        </w:rPr>
        <w:t xml:space="preserve"> e </w:t>
      </w:r>
      <w:proofErr w:type="spellStart"/>
      <w:r w:rsidRPr="005121D3">
        <w:rPr>
          <w:lang w:val="en"/>
        </w:rPr>
        <w:t>regjistruar</w:t>
      </w:r>
      <w:proofErr w:type="spellEnd"/>
      <w:r w:rsidRPr="005121D3">
        <w:rPr>
          <w:lang w:val="en"/>
        </w:rPr>
        <w:t xml:space="preserve"> </w:t>
      </w:r>
      <w:proofErr w:type="spellStart"/>
      <w:r w:rsidRPr="005121D3">
        <w:rPr>
          <w:lang w:val="en"/>
        </w:rPr>
        <w:t>si</w:t>
      </w:r>
      <w:proofErr w:type="spellEnd"/>
      <w:r w:rsidRPr="005121D3">
        <w:rPr>
          <w:lang w:val="en"/>
        </w:rPr>
        <w:t xml:space="preserve"> ISO 90001.</w:t>
      </w:r>
    </w:p>
    <w:tbl>
      <w:tblPr>
        <w:tblStyle w:val="TableGrid2"/>
        <w:tblW w:w="0" w:type="auto"/>
        <w:tblLook w:val="04A0" w:firstRow="1" w:lastRow="0" w:firstColumn="1" w:lastColumn="0" w:noHBand="0" w:noVBand="1"/>
      </w:tblPr>
      <w:tblGrid>
        <w:gridCol w:w="4508"/>
        <w:gridCol w:w="4508"/>
      </w:tblGrid>
      <w:tr w:rsidR="00DE20A9" w:rsidRPr="00851EE5" w14:paraId="68422CA0" w14:textId="77777777" w:rsidTr="00100B8E">
        <w:tc>
          <w:tcPr>
            <w:tcW w:w="9016" w:type="dxa"/>
            <w:gridSpan w:val="2"/>
            <w:shd w:val="clear" w:color="auto" w:fill="00619E"/>
          </w:tcPr>
          <w:p w14:paraId="3C461937" w14:textId="77777777" w:rsidR="00DE20A9" w:rsidRPr="007615DA" w:rsidRDefault="00DE20A9" w:rsidP="00100B8E">
            <w:pPr>
              <w:spacing w:after="160"/>
              <w:jc w:val="center"/>
              <w:rPr>
                <w:rFonts w:asciiTheme="majorHAnsi" w:hAnsiTheme="majorHAnsi" w:cstheme="majorHAnsi"/>
                <w:b/>
                <w:color w:val="FFFFFF" w:themeColor="background1"/>
              </w:rPr>
            </w:pPr>
            <w:bookmarkStart w:id="364" w:name="_Hlk101343653"/>
            <w:bookmarkEnd w:id="363"/>
            <w:r w:rsidRPr="007615DA">
              <w:rPr>
                <w:rFonts w:asciiTheme="majorHAnsi" w:hAnsiTheme="majorHAnsi" w:cstheme="majorHAnsi"/>
                <w:b/>
                <w:color w:val="FFFFFF" w:themeColor="background1"/>
              </w:rPr>
              <w:t>Specifikimet teknike</w:t>
            </w:r>
          </w:p>
        </w:tc>
      </w:tr>
      <w:tr w:rsidR="00DE20A9" w:rsidRPr="00154DD5" w14:paraId="7738EC1C" w14:textId="77777777" w:rsidTr="00100B8E">
        <w:tc>
          <w:tcPr>
            <w:tcW w:w="4508" w:type="dxa"/>
            <w:vAlign w:val="center"/>
          </w:tcPr>
          <w:p w14:paraId="4DB6DCC7"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Materiali</w:t>
            </w:r>
          </w:p>
        </w:tc>
        <w:tc>
          <w:tcPr>
            <w:tcW w:w="4508" w:type="dxa"/>
            <w:vAlign w:val="center"/>
          </w:tcPr>
          <w:p w14:paraId="7B409249"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 xml:space="preserve">Alumin </w:t>
            </w:r>
          </w:p>
        </w:tc>
      </w:tr>
      <w:tr w:rsidR="00DE20A9" w:rsidRPr="00154DD5" w14:paraId="7D87718B" w14:textId="77777777" w:rsidTr="00100B8E">
        <w:tc>
          <w:tcPr>
            <w:tcW w:w="4508" w:type="dxa"/>
            <w:vAlign w:val="center"/>
          </w:tcPr>
          <w:p w14:paraId="5DC6D619" w14:textId="77777777" w:rsidR="00DE20A9" w:rsidRPr="007615DA" w:rsidRDefault="00DE20A9" w:rsidP="00100B8E">
            <w:pPr>
              <w:spacing w:after="160"/>
              <w:rPr>
                <w:rFonts w:asciiTheme="majorHAnsi" w:hAnsiTheme="majorHAnsi" w:cstheme="majorHAnsi"/>
                <w:sz w:val="20"/>
                <w:szCs w:val="20"/>
              </w:rPr>
            </w:pPr>
            <w:bookmarkStart w:id="365" w:name="_Hlk160544932"/>
            <w:r w:rsidRPr="007615DA">
              <w:rPr>
                <w:rFonts w:asciiTheme="majorHAnsi" w:hAnsiTheme="majorHAnsi" w:cstheme="majorHAnsi"/>
                <w:sz w:val="20"/>
                <w:szCs w:val="20"/>
              </w:rPr>
              <w:t>Gjeresija e kornizes</w:t>
            </w:r>
          </w:p>
        </w:tc>
        <w:tc>
          <w:tcPr>
            <w:tcW w:w="4508" w:type="dxa"/>
            <w:vAlign w:val="center"/>
          </w:tcPr>
          <w:p w14:paraId="30105486"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min. 85 mm</w:t>
            </w:r>
          </w:p>
        </w:tc>
      </w:tr>
      <w:bookmarkEnd w:id="365"/>
      <w:tr w:rsidR="00DE20A9" w:rsidRPr="00154DD5" w14:paraId="100C2D70" w14:textId="77777777" w:rsidTr="00100B8E">
        <w:tc>
          <w:tcPr>
            <w:tcW w:w="4508" w:type="dxa"/>
            <w:vAlign w:val="center"/>
          </w:tcPr>
          <w:p w14:paraId="501BCBAB"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 xml:space="preserve">Gjeresija e pjeses ballore (pjesa ballore e profilit qe eshte e dukshme me sy kur dritarja mbyllet) </w:t>
            </w:r>
          </w:p>
        </w:tc>
        <w:tc>
          <w:tcPr>
            <w:tcW w:w="4508" w:type="dxa"/>
            <w:vAlign w:val="center"/>
          </w:tcPr>
          <w:p w14:paraId="556147CC"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min. 115 mm</w:t>
            </w:r>
          </w:p>
        </w:tc>
      </w:tr>
      <w:tr w:rsidR="00DE20A9" w:rsidRPr="00154DD5" w14:paraId="3CC55C98" w14:textId="77777777" w:rsidTr="00100B8E">
        <w:tc>
          <w:tcPr>
            <w:tcW w:w="4508" w:type="dxa"/>
            <w:vAlign w:val="center"/>
          </w:tcPr>
          <w:p w14:paraId="3E37CA60"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Paneli i xhamit</w:t>
            </w:r>
          </w:p>
        </w:tc>
        <w:tc>
          <w:tcPr>
            <w:tcW w:w="4508" w:type="dxa"/>
            <w:vAlign w:val="center"/>
          </w:tcPr>
          <w:p w14:paraId="7D5B908D" w14:textId="551557BD" w:rsidR="00DE20A9" w:rsidRPr="007615DA" w:rsidRDefault="007615DA" w:rsidP="00100B8E">
            <w:pPr>
              <w:spacing w:after="160"/>
              <w:rPr>
                <w:rFonts w:asciiTheme="majorHAnsi" w:hAnsiTheme="majorHAnsi" w:cstheme="majorHAnsi"/>
                <w:sz w:val="20"/>
                <w:szCs w:val="20"/>
              </w:rPr>
            </w:pPr>
            <w:r w:rsidRPr="007615DA">
              <w:rPr>
                <w:rFonts w:asciiTheme="majorHAnsi" w:hAnsiTheme="majorHAnsi" w:cstheme="majorHAnsi"/>
                <w:sz w:val="20"/>
                <w:szCs w:val="20"/>
              </w:rPr>
              <w:t>4+16A+4(Low-E)</w:t>
            </w:r>
          </w:p>
        </w:tc>
      </w:tr>
      <w:tr w:rsidR="00DE20A9" w:rsidRPr="00154DD5" w14:paraId="38E3EC40" w14:textId="77777777" w:rsidTr="00100B8E">
        <w:trPr>
          <w:trHeight w:val="70"/>
        </w:trPr>
        <w:tc>
          <w:tcPr>
            <w:tcW w:w="4508" w:type="dxa"/>
            <w:vAlign w:val="center"/>
          </w:tcPr>
          <w:p w14:paraId="7A7E184B"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Panelet izoluese</w:t>
            </w:r>
          </w:p>
        </w:tc>
        <w:tc>
          <w:tcPr>
            <w:tcW w:w="4508" w:type="dxa"/>
            <w:vAlign w:val="center"/>
          </w:tcPr>
          <w:p w14:paraId="5276F6B9"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Poliamide 40mm</w:t>
            </w:r>
          </w:p>
        </w:tc>
      </w:tr>
      <w:tr w:rsidR="00DE20A9" w:rsidRPr="00154DD5" w14:paraId="70C243DB" w14:textId="77777777" w:rsidTr="00100B8E">
        <w:trPr>
          <w:trHeight w:val="530"/>
        </w:trPr>
        <w:tc>
          <w:tcPr>
            <w:tcW w:w="4508" w:type="dxa"/>
            <w:vAlign w:val="center"/>
          </w:tcPr>
          <w:p w14:paraId="1AEB3350" w14:textId="77777777" w:rsidR="00DE20A9" w:rsidRPr="007615DA" w:rsidRDefault="00DE20A9" w:rsidP="00100B8E">
            <w:pPr>
              <w:autoSpaceDE w:val="0"/>
              <w:autoSpaceDN w:val="0"/>
              <w:adjustRightInd w:val="0"/>
              <w:spacing w:before="100" w:after="100"/>
              <w:rPr>
                <w:rFonts w:asciiTheme="majorHAnsi" w:hAnsiTheme="majorHAnsi" w:cstheme="majorHAnsi"/>
                <w:color w:val="000000"/>
                <w:sz w:val="20"/>
                <w:szCs w:val="20"/>
              </w:rPr>
            </w:pPr>
            <w:r w:rsidRPr="007615DA">
              <w:rPr>
                <w:rFonts w:asciiTheme="majorHAnsi" w:hAnsiTheme="majorHAnsi" w:cstheme="majorHAnsi"/>
                <w:sz w:val="20"/>
                <w:szCs w:val="20"/>
              </w:rPr>
              <w:t>Izolimi termik EN 10077-2</w:t>
            </w:r>
          </w:p>
        </w:tc>
        <w:tc>
          <w:tcPr>
            <w:tcW w:w="4508" w:type="dxa"/>
            <w:vAlign w:val="center"/>
          </w:tcPr>
          <w:p w14:paraId="4C1C324B"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Uw= 1.2 W/(m</w:t>
            </w:r>
            <w:r w:rsidRPr="007615DA">
              <w:rPr>
                <w:rFonts w:asciiTheme="majorHAnsi" w:hAnsiTheme="majorHAnsi" w:cstheme="majorHAnsi"/>
                <w:sz w:val="20"/>
                <w:szCs w:val="20"/>
                <w:vertAlign w:val="superscript"/>
              </w:rPr>
              <w:t>2</w:t>
            </w:r>
            <w:r w:rsidRPr="007615DA">
              <w:rPr>
                <w:rFonts w:asciiTheme="majorHAnsi" w:hAnsiTheme="majorHAnsi" w:cstheme="majorHAnsi"/>
                <w:sz w:val="20"/>
                <w:szCs w:val="20"/>
              </w:rPr>
              <w:t>K)</w:t>
            </w:r>
          </w:p>
        </w:tc>
      </w:tr>
      <w:tr w:rsidR="00DE20A9" w:rsidRPr="00154DD5" w14:paraId="73FE2866" w14:textId="77777777" w:rsidTr="00100B8E">
        <w:trPr>
          <w:trHeight w:val="530"/>
        </w:trPr>
        <w:tc>
          <w:tcPr>
            <w:tcW w:w="4508" w:type="dxa"/>
            <w:vAlign w:val="center"/>
          </w:tcPr>
          <w:p w14:paraId="67B215E0" w14:textId="77777777" w:rsidR="00DE20A9" w:rsidRPr="007615DA" w:rsidRDefault="00DE20A9" w:rsidP="00100B8E">
            <w:pPr>
              <w:autoSpaceDE w:val="0"/>
              <w:autoSpaceDN w:val="0"/>
              <w:adjustRightInd w:val="0"/>
              <w:spacing w:before="100" w:after="100"/>
              <w:rPr>
                <w:rFonts w:asciiTheme="majorHAnsi" w:hAnsiTheme="majorHAnsi" w:cstheme="majorHAnsi"/>
                <w:bCs/>
                <w:color w:val="000000"/>
                <w:sz w:val="20"/>
                <w:szCs w:val="20"/>
              </w:rPr>
            </w:pPr>
            <w:r w:rsidRPr="007615DA">
              <w:rPr>
                <w:rFonts w:asciiTheme="majorHAnsi" w:hAnsiTheme="majorHAnsi" w:cstheme="majorHAnsi"/>
                <w:sz w:val="20"/>
                <w:szCs w:val="20"/>
              </w:rPr>
              <w:t>Ngjyra</w:t>
            </w:r>
          </w:p>
        </w:tc>
        <w:tc>
          <w:tcPr>
            <w:tcW w:w="4508" w:type="dxa"/>
            <w:vAlign w:val="center"/>
          </w:tcPr>
          <w:p w14:paraId="35FE332D"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Sipas skemes se deres</w:t>
            </w:r>
          </w:p>
        </w:tc>
      </w:tr>
      <w:tr w:rsidR="00DE20A9" w:rsidRPr="00154DD5" w14:paraId="2CBEC06D" w14:textId="77777777" w:rsidTr="00100B8E">
        <w:trPr>
          <w:trHeight w:val="872"/>
        </w:trPr>
        <w:tc>
          <w:tcPr>
            <w:tcW w:w="4508" w:type="dxa"/>
            <w:vAlign w:val="center"/>
          </w:tcPr>
          <w:p w14:paraId="7860D633" w14:textId="77777777" w:rsidR="00DE20A9" w:rsidRPr="007615DA" w:rsidRDefault="00DE20A9" w:rsidP="00100B8E">
            <w:pPr>
              <w:autoSpaceDE w:val="0"/>
              <w:autoSpaceDN w:val="0"/>
              <w:adjustRightInd w:val="0"/>
              <w:spacing w:before="100" w:after="100"/>
              <w:rPr>
                <w:rFonts w:asciiTheme="majorHAnsi" w:hAnsiTheme="majorHAnsi" w:cstheme="majorHAnsi"/>
                <w:bCs/>
                <w:color w:val="000000"/>
                <w:sz w:val="20"/>
                <w:szCs w:val="20"/>
              </w:rPr>
            </w:pPr>
            <w:r w:rsidRPr="007615DA">
              <w:rPr>
                <w:rFonts w:asciiTheme="majorHAnsi" w:hAnsiTheme="majorHAnsi" w:cstheme="majorHAnsi"/>
                <w:sz w:val="20"/>
                <w:szCs w:val="20"/>
              </w:rPr>
              <w:t>Pershkueshmeria e ajrit EN 1026, EN 12207</w:t>
            </w:r>
          </w:p>
        </w:tc>
        <w:tc>
          <w:tcPr>
            <w:tcW w:w="4508" w:type="dxa"/>
            <w:vAlign w:val="center"/>
          </w:tcPr>
          <w:p w14:paraId="36065A30" w14:textId="77777777" w:rsidR="00DE20A9" w:rsidRPr="007615DA" w:rsidRDefault="00DE20A9" w:rsidP="00100B8E">
            <w:pPr>
              <w:spacing w:after="160"/>
              <w:rPr>
                <w:rFonts w:asciiTheme="majorHAnsi" w:hAnsiTheme="majorHAnsi" w:cstheme="majorHAnsi"/>
                <w:sz w:val="20"/>
                <w:szCs w:val="20"/>
              </w:rPr>
            </w:pPr>
            <w:r w:rsidRPr="007615DA">
              <w:rPr>
                <w:rFonts w:asciiTheme="majorHAnsi" w:hAnsiTheme="majorHAnsi" w:cstheme="majorHAnsi"/>
                <w:sz w:val="20"/>
                <w:szCs w:val="20"/>
              </w:rPr>
              <w:t>Klasa 4</w:t>
            </w:r>
          </w:p>
        </w:tc>
      </w:tr>
      <w:tr w:rsidR="00DE20A9" w:rsidRPr="00154DD5" w14:paraId="19D08E81" w14:textId="77777777" w:rsidTr="00100B8E">
        <w:trPr>
          <w:trHeight w:val="872"/>
        </w:trPr>
        <w:tc>
          <w:tcPr>
            <w:tcW w:w="4508" w:type="dxa"/>
            <w:vAlign w:val="center"/>
          </w:tcPr>
          <w:p w14:paraId="2CE8D909" w14:textId="77777777" w:rsidR="00DE20A9" w:rsidRPr="007615DA" w:rsidRDefault="00DE20A9" w:rsidP="00100B8E">
            <w:pPr>
              <w:autoSpaceDE w:val="0"/>
              <w:autoSpaceDN w:val="0"/>
              <w:adjustRightInd w:val="0"/>
              <w:spacing w:before="100" w:after="100"/>
              <w:rPr>
                <w:rFonts w:asciiTheme="majorHAnsi" w:hAnsiTheme="majorHAnsi" w:cstheme="majorHAnsi"/>
                <w:bCs/>
                <w:color w:val="000000"/>
                <w:sz w:val="20"/>
                <w:szCs w:val="20"/>
              </w:rPr>
            </w:pPr>
            <w:r w:rsidRPr="007615DA">
              <w:rPr>
                <w:rFonts w:asciiTheme="majorHAnsi" w:hAnsiTheme="majorHAnsi" w:cstheme="majorHAnsi"/>
                <w:sz w:val="20"/>
                <w:szCs w:val="20"/>
              </w:rPr>
              <w:t>Hidroizolimi EN 1027, EN 12208</w:t>
            </w:r>
          </w:p>
        </w:tc>
        <w:tc>
          <w:tcPr>
            <w:tcW w:w="4508" w:type="dxa"/>
            <w:vAlign w:val="center"/>
          </w:tcPr>
          <w:p w14:paraId="7BDAF406" w14:textId="77777777" w:rsidR="00DE20A9" w:rsidRPr="007615DA" w:rsidRDefault="00DE20A9" w:rsidP="00100B8E">
            <w:pPr>
              <w:rPr>
                <w:rFonts w:asciiTheme="majorHAnsi" w:hAnsiTheme="majorHAnsi" w:cstheme="majorHAnsi"/>
                <w:sz w:val="20"/>
                <w:szCs w:val="20"/>
              </w:rPr>
            </w:pPr>
            <w:r w:rsidRPr="007615DA">
              <w:rPr>
                <w:rFonts w:asciiTheme="majorHAnsi" w:hAnsiTheme="majorHAnsi" w:cstheme="majorHAnsi"/>
                <w:sz w:val="20"/>
                <w:szCs w:val="20"/>
              </w:rPr>
              <w:t>Klasa 7A</w:t>
            </w:r>
          </w:p>
        </w:tc>
      </w:tr>
      <w:tr w:rsidR="00DE20A9" w:rsidRPr="00154DD5" w14:paraId="7C148E98" w14:textId="77777777" w:rsidTr="00100B8E">
        <w:trPr>
          <w:trHeight w:val="872"/>
        </w:trPr>
        <w:tc>
          <w:tcPr>
            <w:tcW w:w="4508" w:type="dxa"/>
            <w:vAlign w:val="center"/>
          </w:tcPr>
          <w:p w14:paraId="70F7BC4F" w14:textId="77777777" w:rsidR="00DE20A9" w:rsidRPr="007615DA" w:rsidRDefault="00DE20A9" w:rsidP="00100B8E">
            <w:pPr>
              <w:autoSpaceDE w:val="0"/>
              <w:autoSpaceDN w:val="0"/>
              <w:adjustRightInd w:val="0"/>
              <w:spacing w:before="100" w:after="100"/>
              <w:rPr>
                <w:rFonts w:asciiTheme="majorHAnsi" w:hAnsiTheme="majorHAnsi" w:cstheme="majorHAnsi"/>
                <w:bCs/>
                <w:color w:val="000000"/>
                <w:sz w:val="20"/>
                <w:szCs w:val="20"/>
              </w:rPr>
            </w:pPr>
            <w:r w:rsidRPr="007615DA">
              <w:rPr>
                <w:rFonts w:asciiTheme="majorHAnsi" w:hAnsiTheme="majorHAnsi" w:cstheme="majorHAnsi"/>
                <w:sz w:val="20"/>
                <w:szCs w:val="20"/>
              </w:rPr>
              <w:t>Rezistenca ndaj ngarkeses se eres EN 12210, EN 12211</w:t>
            </w:r>
          </w:p>
        </w:tc>
        <w:tc>
          <w:tcPr>
            <w:tcW w:w="4508" w:type="dxa"/>
            <w:vAlign w:val="center"/>
          </w:tcPr>
          <w:p w14:paraId="6B000D8B" w14:textId="77777777" w:rsidR="00DE20A9" w:rsidRPr="007615DA" w:rsidRDefault="00DE20A9" w:rsidP="00100B8E">
            <w:pPr>
              <w:rPr>
                <w:rFonts w:asciiTheme="majorHAnsi" w:hAnsiTheme="majorHAnsi" w:cstheme="majorHAnsi"/>
                <w:sz w:val="20"/>
                <w:szCs w:val="20"/>
              </w:rPr>
            </w:pPr>
            <w:r w:rsidRPr="007615DA">
              <w:rPr>
                <w:rFonts w:asciiTheme="majorHAnsi" w:hAnsiTheme="majorHAnsi" w:cstheme="majorHAnsi"/>
                <w:sz w:val="20"/>
                <w:szCs w:val="20"/>
              </w:rPr>
              <w:t>Klasa C4/B4</w:t>
            </w:r>
          </w:p>
        </w:tc>
      </w:tr>
      <w:tr w:rsidR="00DE20A9" w:rsidRPr="00154DD5" w14:paraId="15ADE44B" w14:textId="77777777" w:rsidTr="00100B8E">
        <w:trPr>
          <w:trHeight w:val="872"/>
        </w:trPr>
        <w:tc>
          <w:tcPr>
            <w:tcW w:w="4508" w:type="dxa"/>
            <w:vAlign w:val="center"/>
          </w:tcPr>
          <w:p w14:paraId="3BAF5C39" w14:textId="77777777" w:rsidR="00DE20A9" w:rsidRPr="007615DA" w:rsidRDefault="00DE20A9" w:rsidP="00100B8E">
            <w:pPr>
              <w:autoSpaceDE w:val="0"/>
              <w:autoSpaceDN w:val="0"/>
              <w:adjustRightInd w:val="0"/>
              <w:spacing w:before="100" w:after="100"/>
              <w:rPr>
                <w:rFonts w:asciiTheme="majorHAnsi" w:hAnsiTheme="majorHAnsi" w:cstheme="majorHAnsi"/>
                <w:bCs/>
                <w:color w:val="000000"/>
                <w:sz w:val="20"/>
                <w:szCs w:val="20"/>
              </w:rPr>
            </w:pPr>
            <w:r w:rsidRPr="007615DA">
              <w:rPr>
                <w:rFonts w:asciiTheme="majorHAnsi" w:hAnsiTheme="majorHAnsi" w:cstheme="majorHAnsi"/>
                <w:sz w:val="20"/>
                <w:szCs w:val="20"/>
              </w:rPr>
              <w:lastRenderedPageBreak/>
              <w:t>Hapjet / Mbylljet</w:t>
            </w:r>
          </w:p>
        </w:tc>
        <w:tc>
          <w:tcPr>
            <w:tcW w:w="4508" w:type="dxa"/>
            <w:vAlign w:val="center"/>
          </w:tcPr>
          <w:p w14:paraId="5171CC0D" w14:textId="77777777" w:rsidR="00DE20A9" w:rsidRPr="007615DA" w:rsidRDefault="00DE20A9" w:rsidP="00100B8E">
            <w:pPr>
              <w:rPr>
                <w:rFonts w:asciiTheme="majorHAnsi" w:hAnsiTheme="majorHAnsi" w:cstheme="majorHAnsi"/>
                <w:sz w:val="20"/>
                <w:szCs w:val="20"/>
              </w:rPr>
            </w:pPr>
            <w:r w:rsidRPr="007615DA">
              <w:rPr>
                <w:rFonts w:asciiTheme="majorHAnsi" w:hAnsiTheme="majorHAnsi" w:cstheme="majorHAnsi"/>
                <w:sz w:val="20"/>
                <w:szCs w:val="20"/>
              </w:rPr>
              <w:t>Sipas skemes</w:t>
            </w:r>
          </w:p>
        </w:tc>
      </w:tr>
    </w:tbl>
    <w:p w14:paraId="4B1BD55B" w14:textId="77777777" w:rsidR="00DE20A9" w:rsidRPr="00A54148" w:rsidRDefault="00DE20A9" w:rsidP="00DE20A9">
      <w:pPr>
        <w:pStyle w:val="Caption"/>
        <w:jc w:val="center"/>
        <w:rPr>
          <w:rFonts w:asciiTheme="majorHAnsi" w:hAnsiTheme="majorHAnsi" w:cstheme="majorHAnsi"/>
          <w:color w:val="auto"/>
        </w:rPr>
      </w:pPr>
      <w:bookmarkStart w:id="366" w:name="_Toc102995244"/>
      <w:bookmarkStart w:id="367" w:name="_Toc145669328"/>
      <w:bookmarkStart w:id="368" w:name="_Toc160804781"/>
      <w:bookmarkEnd w:id="364"/>
      <w:r w:rsidRPr="00A037ED">
        <w:rPr>
          <w:color w:val="auto"/>
        </w:rPr>
        <w:t xml:space="preserve">Tabela  </w:t>
      </w:r>
      <w:r w:rsidRPr="00A037ED">
        <w:rPr>
          <w:color w:val="auto"/>
        </w:rPr>
        <w:fldChar w:fldCharType="begin"/>
      </w:r>
      <w:r w:rsidRPr="00A037ED">
        <w:rPr>
          <w:color w:val="auto"/>
        </w:rPr>
        <w:instrText xml:space="preserve"> SEQ Tabela_ \* ARABIC </w:instrText>
      </w:r>
      <w:r w:rsidRPr="00A037ED">
        <w:rPr>
          <w:color w:val="auto"/>
        </w:rPr>
        <w:fldChar w:fldCharType="separate"/>
      </w:r>
      <w:r>
        <w:rPr>
          <w:noProof/>
          <w:color w:val="auto"/>
        </w:rPr>
        <w:t>14</w:t>
      </w:r>
      <w:r w:rsidRPr="00A037ED">
        <w:rPr>
          <w:color w:val="auto"/>
        </w:rPr>
        <w:fldChar w:fldCharType="end"/>
      </w:r>
      <w:r w:rsidRPr="00A037ED">
        <w:rPr>
          <w:color w:val="auto"/>
        </w:rPr>
        <w:t xml:space="preserve"> – </w:t>
      </w:r>
      <w:r w:rsidRPr="00F14169">
        <w:rPr>
          <w:color w:val="auto"/>
        </w:rPr>
        <w:t>Specifikimi i d</w:t>
      </w:r>
      <w:r>
        <w:rPr>
          <w:color w:val="auto"/>
        </w:rPr>
        <w:t>yerv</w:t>
      </w:r>
      <w:r w:rsidRPr="00F14169">
        <w:rPr>
          <w:color w:val="auto"/>
        </w:rPr>
        <w:t xml:space="preserve">e </w:t>
      </w:r>
      <w:r>
        <w:rPr>
          <w:color w:val="auto"/>
        </w:rPr>
        <w:t>Alumin</w:t>
      </w:r>
      <w:bookmarkEnd w:id="366"/>
      <w:bookmarkEnd w:id="367"/>
      <w:bookmarkEnd w:id="368"/>
    </w:p>
    <w:p w14:paraId="05D4E22C" w14:textId="77777777" w:rsidR="00DE20A9" w:rsidRDefault="00DE20A9" w:rsidP="0025216D"/>
    <w:p w14:paraId="52F56ADB" w14:textId="77777777" w:rsidR="00DE20A9" w:rsidRDefault="00DE20A9" w:rsidP="00DE20A9"/>
    <w:p w14:paraId="2C11283B" w14:textId="77777777" w:rsidR="00DE20A9" w:rsidRDefault="00DE20A9" w:rsidP="00DE20A9"/>
    <w:p w14:paraId="29411CA7" w14:textId="77777777" w:rsidR="00DE20A9" w:rsidRDefault="00DE20A9" w:rsidP="00DE20A9"/>
    <w:p w14:paraId="41F4F581" w14:textId="77777777" w:rsidR="00DE20A9" w:rsidRDefault="00DE20A9" w:rsidP="00DE20A9"/>
    <w:p w14:paraId="6D7B3099" w14:textId="77777777" w:rsidR="00DE20A9" w:rsidRDefault="00DE20A9" w:rsidP="00DE20A9"/>
    <w:p w14:paraId="2A045C83" w14:textId="77777777" w:rsidR="00DE20A9" w:rsidRDefault="00DE20A9" w:rsidP="00DE20A9"/>
    <w:p w14:paraId="045DDC0B" w14:textId="77777777" w:rsidR="00DE20A9" w:rsidRDefault="00DE20A9" w:rsidP="00DE20A9"/>
    <w:p w14:paraId="1FCF4C4B" w14:textId="77777777" w:rsidR="00DE20A9" w:rsidRDefault="00DE20A9" w:rsidP="00DE20A9"/>
    <w:p w14:paraId="6EAE98DC" w14:textId="77777777" w:rsidR="00DE20A9" w:rsidRDefault="00DE20A9" w:rsidP="00DE20A9"/>
    <w:p w14:paraId="3B2B11EE" w14:textId="77777777" w:rsidR="00DE20A9" w:rsidRDefault="00DE20A9" w:rsidP="00DE20A9"/>
    <w:p w14:paraId="7E5BA169" w14:textId="77777777" w:rsidR="00DE20A9" w:rsidRDefault="00DE20A9" w:rsidP="00DE20A9"/>
    <w:p w14:paraId="1C4C4410" w14:textId="77777777" w:rsidR="00DE20A9" w:rsidRDefault="00DE20A9" w:rsidP="00DE20A9"/>
    <w:p w14:paraId="34DBEAA9" w14:textId="77777777" w:rsidR="00DE20A9" w:rsidRDefault="00DE20A9" w:rsidP="00DE20A9"/>
    <w:p w14:paraId="73C62EDB" w14:textId="77777777" w:rsidR="00DE20A9" w:rsidRDefault="00DE20A9" w:rsidP="00DE20A9"/>
    <w:p w14:paraId="1500831E" w14:textId="77777777" w:rsidR="00DE20A9" w:rsidRDefault="00DE20A9" w:rsidP="00DE20A9"/>
    <w:p w14:paraId="4FB2DD9B" w14:textId="77777777" w:rsidR="00DE20A9" w:rsidRDefault="00DE20A9" w:rsidP="00DE20A9"/>
    <w:p w14:paraId="1BEC56A2" w14:textId="77777777" w:rsidR="00DE20A9" w:rsidRDefault="00DE20A9" w:rsidP="00DE20A9"/>
    <w:p w14:paraId="54C437BA" w14:textId="77777777" w:rsidR="00DE20A9" w:rsidRDefault="00DE20A9" w:rsidP="00DE20A9"/>
    <w:p w14:paraId="069AC13A" w14:textId="77777777" w:rsidR="00DE20A9" w:rsidRDefault="00DE20A9" w:rsidP="00DE20A9"/>
    <w:p w14:paraId="08204FB7" w14:textId="77777777" w:rsidR="0025216D" w:rsidRDefault="0025216D" w:rsidP="00DE20A9"/>
    <w:p w14:paraId="1C06DC0C" w14:textId="77777777" w:rsidR="0025216D" w:rsidRDefault="0025216D" w:rsidP="00DE20A9"/>
    <w:p w14:paraId="79F37BB3" w14:textId="77777777" w:rsidR="00DE20A9" w:rsidRPr="00246FDF" w:rsidRDefault="00DE20A9" w:rsidP="00DE20A9"/>
    <w:p w14:paraId="0CDD739F" w14:textId="77777777" w:rsidR="00DE20A9" w:rsidRDefault="00DE20A9" w:rsidP="00DE20A9">
      <w:pPr>
        <w:pStyle w:val="Heading1"/>
        <w:numPr>
          <w:ilvl w:val="0"/>
          <w:numId w:val="0"/>
        </w:numPr>
        <w:ind w:left="1980"/>
      </w:pPr>
      <w:bookmarkStart w:id="369" w:name="_Toc160810439"/>
      <w:bookmarkStart w:id="370" w:name="_Toc160811909"/>
      <w:bookmarkStart w:id="371" w:name="_Toc165040841"/>
      <w:r>
        <w:t xml:space="preserve">1.7 </w:t>
      </w:r>
      <w:r w:rsidRPr="00077616">
        <w:t xml:space="preserve">Punet e </w:t>
      </w:r>
      <w:r>
        <w:t>suvatimit dhe ngjyrosjes</w:t>
      </w:r>
      <w:bookmarkEnd w:id="369"/>
      <w:bookmarkEnd w:id="370"/>
      <w:bookmarkEnd w:id="371"/>
    </w:p>
    <w:p w14:paraId="26A95C53" w14:textId="77777777" w:rsidR="00DE20A9" w:rsidRDefault="00DE20A9" w:rsidP="00DE20A9"/>
    <w:p w14:paraId="4A47B385" w14:textId="77777777" w:rsidR="00DE20A9" w:rsidRPr="00B2691A" w:rsidRDefault="00DE20A9" w:rsidP="00DE20A9">
      <w:pPr>
        <w:pStyle w:val="Heading2"/>
      </w:pPr>
      <w:bookmarkStart w:id="372" w:name="_Toc160810440"/>
      <w:bookmarkStart w:id="373" w:name="_Toc160811910"/>
      <w:bookmarkStart w:id="374" w:name="_Toc165040842"/>
      <w:r>
        <w:t xml:space="preserve">1.7.1 Instalimi i shtreses së suvasë së gipsit t=3 mm në </w:t>
      </w:r>
      <w:bookmarkStart w:id="375" w:name="_Toc145682124"/>
      <w:bookmarkStart w:id="376" w:name="_Toc145682318"/>
      <w:bookmarkStart w:id="377" w:name="_Toc146533341"/>
      <w:bookmarkStart w:id="378" w:name="_Toc146533440"/>
      <w:bookmarkStart w:id="379" w:name="_Toc146634072"/>
      <w:bookmarkStart w:id="380" w:name="_Toc148183657"/>
      <w:bookmarkStart w:id="381" w:name="_Toc149058621"/>
      <w:bookmarkStart w:id="382" w:name="_Toc149554356"/>
      <w:bookmarkStart w:id="383" w:name="_Toc150158725"/>
      <w:bookmarkStart w:id="384" w:name="_Toc150172585"/>
      <w:bookmarkStart w:id="385" w:name="_Toc150529622"/>
      <w:bookmarkStart w:id="386" w:name="_Toc150529721"/>
      <w:bookmarkStart w:id="387" w:name="_Toc160178725"/>
      <w:bookmarkStart w:id="388" w:name="_Toc160178844"/>
      <w:bookmarkStart w:id="389" w:name="_Toc160178963"/>
      <w:bookmarkStart w:id="390" w:name="_Toc160179045"/>
      <w:bookmarkStart w:id="391" w:name="_Toc160180450"/>
      <w:bookmarkStart w:id="392" w:name="_Toc160180531"/>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r>
        <w:t>pllafone</w:t>
      </w:r>
      <w:bookmarkEnd w:id="372"/>
      <w:bookmarkEnd w:id="373"/>
      <w:bookmarkEnd w:id="374"/>
    </w:p>
    <w:p w14:paraId="3BBEC737" w14:textId="77777777" w:rsidR="00DE20A9" w:rsidRPr="00227673" w:rsidRDefault="00DE20A9" w:rsidP="00DE20A9">
      <w:pPr>
        <w:spacing w:before="240" w:after="240"/>
        <w:jc w:val="both"/>
        <w:rPr>
          <w:rFonts w:asciiTheme="majorHAnsi" w:hAnsiTheme="majorHAnsi" w:cstheme="majorHAnsi"/>
        </w:rPr>
      </w:pPr>
      <w:bookmarkStart w:id="393" w:name="_Hlk160805653"/>
      <w:r w:rsidRPr="00227673">
        <w:rPr>
          <w:rFonts w:asciiTheme="majorHAnsi" w:hAnsiTheme="majorHAnsi" w:cstheme="majorHAnsi"/>
        </w:rPr>
        <w:t xml:space="preserve">Kontraktuesi do të sigurojë </w:t>
      </w:r>
      <w:r>
        <w:rPr>
          <w:rFonts w:asciiTheme="majorHAnsi" w:hAnsiTheme="majorHAnsi" w:cstheme="majorHAnsi"/>
        </w:rPr>
        <w:t>f</w:t>
      </w:r>
      <w:r w:rsidRPr="0031720A">
        <w:rPr>
          <w:rFonts w:asciiTheme="majorHAnsi" w:hAnsiTheme="majorHAnsi" w:cstheme="majorHAnsi"/>
        </w:rPr>
        <w:t>urnizmi</w:t>
      </w:r>
      <w:r>
        <w:rPr>
          <w:rFonts w:asciiTheme="majorHAnsi" w:hAnsiTheme="majorHAnsi" w:cstheme="majorHAnsi"/>
        </w:rPr>
        <w:t>n</w:t>
      </w:r>
      <w:r w:rsidRPr="0031720A">
        <w:rPr>
          <w:rFonts w:asciiTheme="majorHAnsi" w:hAnsiTheme="majorHAnsi" w:cstheme="majorHAnsi"/>
        </w:rPr>
        <w:t xml:space="preserve"> me te gjithe materialin e nevojshem dhe vendosja e shtreses rrafshuese glet gips t=3 mm ne </w:t>
      </w:r>
      <w:r>
        <w:rPr>
          <w:rFonts w:asciiTheme="majorHAnsi" w:hAnsiTheme="majorHAnsi" w:cstheme="majorHAnsi"/>
        </w:rPr>
        <w:t>pllafon. Ne kete pozicion eshte perfshire edhe mbushja e vrimave gjat demolimit te ndricimit ekzistues ne pllafone.</w:t>
      </w:r>
    </w:p>
    <w:p w14:paraId="20ED50EA" w14:textId="77777777" w:rsidR="00DE20A9" w:rsidRDefault="00DE20A9" w:rsidP="00DE20A9">
      <w:pPr>
        <w:spacing w:before="240" w:after="240"/>
        <w:jc w:val="both"/>
        <w:rPr>
          <w:rFonts w:asciiTheme="majorHAnsi" w:hAnsiTheme="majorHAnsi" w:cstheme="majorHAnsi"/>
        </w:rPr>
      </w:pPr>
      <w:r w:rsidRPr="00227673">
        <w:rPr>
          <w:rFonts w:asciiTheme="majorHAnsi" w:hAnsiTheme="majorHAnsi" w:cstheme="majorHAnsi"/>
        </w:rPr>
        <w:t>Kontraktuesi do të ofrojë llaç të thatë gipsi, të furnizuar në thasë ose të mbushur në siloset e impianteve të grumbullimit në kantier,në një shtresë ose herë pas here në dy kur kërkohet dhe shtresë llaçi në zona me lagështi</w:t>
      </w:r>
      <w:bookmarkEnd w:id="393"/>
      <w:r w:rsidRPr="00227673">
        <w:rPr>
          <w:rFonts w:asciiTheme="majorHAnsi" w:hAnsiTheme="majorHAnsi" w:cstheme="majorHAnsi"/>
        </w:rPr>
        <w:t>.</w:t>
      </w:r>
    </w:p>
    <w:p w14:paraId="4B45E2DF" w14:textId="77777777" w:rsidR="00DE20A9" w:rsidRDefault="00DE20A9" w:rsidP="00DE20A9">
      <w:pPr>
        <w:spacing w:before="240" w:after="240"/>
        <w:jc w:val="both"/>
        <w:rPr>
          <w:rFonts w:asciiTheme="majorHAnsi" w:hAnsiTheme="majorHAnsi" w:cstheme="majorHAnsi"/>
        </w:rPr>
      </w:pPr>
    </w:p>
    <w:p w14:paraId="531D51E3" w14:textId="77777777" w:rsidR="00DE20A9" w:rsidRPr="00B2691A" w:rsidRDefault="00DE20A9" w:rsidP="00DE20A9">
      <w:pPr>
        <w:pStyle w:val="Heading2"/>
      </w:pPr>
      <w:bookmarkStart w:id="394" w:name="_Toc160810441"/>
      <w:bookmarkStart w:id="395" w:name="_Toc160811911"/>
      <w:bookmarkStart w:id="396" w:name="_Toc165040843"/>
      <w:r>
        <w:t xml:space="preserve">1.7.2 Instalimi i shtreses së suvasë së gipsit t=3 mm në </w:t>
      </w:r>
      <w:bookmarkStart w:id="397" w:name="_Hlk160805688"/>
      <w:r>
        <w:t>shpaleta te brendeshme te dritareve</w:t>
      </w:r>
      <w:bookmarkEnd w:id="394"/>
      <w:bookmarkEnd w:id="395"/>
      <w:bookmarkEnd w:id="397"/>
      <w:bookmarkEnd w:id="396"/>
    </w:p>
    <w:p w14:paraId="26DB593E" w14:textId="77777777" w:rsidR="00DE20A9" w:rsidRPr="00227673" w:rsidRDefault="00DE20A9" w:rsidP="00DE20A9">
      <w:pPr>
        <w:spacing w:before="240" w:after="240"/>
        <w:jc w:val="both"/>
        <w:rPr>
          <w:rFonts w:asciiTheme="majorHAnsi" w:hAnsiTheme="majorHAnsi" w:cstheme="majorHAnsi"/>
        </w:rPr>
      </w:pPr>
      <w:bookmarkStart w:id="398" w:name="_Hlk160805678"/>
      <w:r w:rsidRPr="00227673">
        <w:rPr>
          <w:rFonts w:asciiTheme="majorHAnsi" w:hAnsiTheme="majorHAnsi" w:cstheme="majorHAnsi"/>
        </w:rPr>
        <w:t xml:space="preserve">Kontraktuesi do të sigurojë </w:t>
      </w:r>
      <w:r w:rsidRPr="0031720A">
        <w:rPr>
          <w:rFonts w:asciiTheme="majorHAnsi" w:hAnsiTheme="majorHAnsi" w:cstheme="majorHAnsi"/>
        </w:rPr>
        <w:t>Furnizmi</w:t>
      </w:r>
      <w:r>
        <w:rPr>
          <w:rFonts w:asciiTheme="majorHAnsi" w:hAnsiTheme="majorHAnsi" w:cstheme="majorHAnsi"/>
        </w:rPr>
        <w:t>n</w:t>
      </w:r>
      <w:r w:rsidRPr="0031720A">
        <w:rPr>
          <w:rFonts w:asciiTheme="majorHAnsi" w:hAnsiTheme="majorHAnsi" w:cstheme="majorHAnsi"/>
        </w:rPr>
        <w:t xml:space="preserve"> me te gjithe materialin e nevojshem dhe vendosja e shtreses rrafshuese glet gips t=3 mm ne shpaletat e brendeshme te dritareve</w:t>
      </w:r>
      <w:r>
        <w:rPr>
          <w:rFonts w:asciiTheme="majorHAnsi" w:hAnsiTheme="majorHAnsi" w:cstheme="majorHAnsi"/>
        </w:rPr>
        <w:t>.</w:t>
      </w:r>
    </w:p>
    <w:p w14:paraId="47FB68F4" w14:textId="77777777" w:rsidR="00DE20A9" w:rsidRDefault="00DE20A9" w:rsidP="00DE20A9">
      <w:pPr>
        <w:spacing w:before="240" w:after="240"/>
        <w:jc w:val="both"/>
        <w:rPr>
          <w:rFonts w:asciiTheme="majorHAnsi" w:hAnsiTheme="majorHAnsi" w:cstheme="majorHAnsi"/>
        </w:rPr>
      </w:pPr>
      <w:r w:rsidRPr="00227673">
        <w:rPr>
          <w:rFonts w:asciiTheme="majorHAnsi" w:hAnsiTheme="majorHAnsi" w:cstheme="majorHAnsi"/>
        </w:rPr>
        <w:t>Kontraktuesi do të ofrojë llaç të thatë gipsi, të furnizuar në thasë ose të mbushur në siloset e impianteve të grumbullimit në kantier,në një shtresë ose herë pas here në dy kur kërkohet dhe shtresë llaçi në zona me lagështi</w:t>
      </w:r>
      <w:bookmarkEnd w:id="398"/>
      <w:r w:rsidRPr="00227673">
        <w:rPr>
          <w:rFonts w:asciiTheme="majorHAnsi" w:hAnsiTheme="majorHAnsi" w:cstheme="majorHAnsi"/>
        </w:rPr>
        <w:t>.</w:t>
      </w:r>
    </w:p>
    <w:p w14:paraId="12F632C8" w14:textId="77777777" w:rsidR="00DE20A9" w:rsidRDefault="00DE20A9" w:rsidP="00DE20A9">
      <w:pPr>
        <w:spacing w:before="240" w:after="240"/>
        <w:jc w:val="both"/>
        <w:rPr>
          <w:rFonts w:asciiTheme="majorHAnsi" w:hAnsiTheme="majorHAnsi" w:cstheme="majorHAnsi"/>
        </w:rPr>
      </w:pPr>
    </w:p>
    <w:p w14:paraId="0A06E9D7" w14:textId="77777777" w:rsidR="00DE20A9" w:rsidRPr="002241A5" w:rsidRDefault="00DE20A9" w:rsidP="00DE20A9">
      <w:pPr>
        <w:pStyle w:val="Heading2"/>
        <w:numPr>
          <w:ilvl w:val="2"/>
          <w:numId w:val="65"/>
        </w:numPr>
        <w:ind w:left="4680" w:hanging="360"/>
      </w:pPr>
      <w:bookmarkStart w:id="399" w:name="_Toc160810442"/>
      <w:bookmarkStart w:id="400" w:name="_Toc160811912"/>
      <w:bookmarkStart w:id="401" w:name="_Toc165040844"/>
      <w:r>
        <w:t>Ngjyrosja me ngjyrë akrilike në muret dhe pllafonet</w:t>
      </w:r>
      <w:bookmarkEnd w:id="399"/>
      <w:bookmarkEnd w:id="400"/>
      <w:bookmarkEnd w:id="401"/>
    </w:p>
    <w:p w14:paraId="4645A603" w14:textId="77777777" w:rsidR="00DE20A9" w:rsidRPr="00AB3192" w:rsidRDefault="00DE20A9" w:rsidP="00DE20A9">
      <w:pPr>
        <w:spacing w:before="240" w:after="240"/>
        <w:jc w:val="both"/>
        <w:rPr>
          <w:rFonts w:asciiTheme="majorHAnsi" w:hAnsiTheme="majorHAnsi" w:cstheme="majorHAnsi"/>
          <w:u w:val="single"/>
        </w:rPr>
      </w:pPr>
      <w:r w:rsidRPr="00AB3192">
        <w:rPr>
          <w:rFonts w:asciiTheme="majorHAnsi" w:hAnsiTheme="majorHAnsi" w:cstheme="majorHAnsi"/>
          <w:u w:val="single"/>
        </w:rPr>
        <w:t>Gjenerale</w:t>
      </w:r>
    </w:p>
    <w:p w14:paraId="78FE90CF" w14:textId="77777777" w:rsidR="00DE20A9" w:rsidRPr="00AB3192" w:rsidRDefault="00DE20A9" w:rsidP="00DE20A9">
      <w:pPr>
        <w:spacing w:before="240" w:after="240"/>
        <w:jc w:val="both"/>
        <w:rPr>
          <w:rFonts w:asciiTheme="majorHAnsi" w:hAnsiTheme="majorHAnsi" w:cstheme="majorHAnsi"/>
        </w:rPr>
      </w:pPr>
      <w:r w:rsidRPr="00AB3192">
        <w:rPr>
          <w:rFonts w:asciiTheme="majorHAnsi" w:hAnsiTheme="majorHAnsi" w:cstheme="majorHAnsi"/>
        </w:rPr>
        <w:t xml:space="preserve">Specifikimet mbulojnë punimet e lyerjes në sipërfaqe të ndryshme p.sh., beton, pllaka gipsi etj. në përputhje me punimet përfundimtare, projektin kryesor, vlerësimet ose sipas udhëzimeve me shkrim nga </w:t>
      </w:r>
      <w:r>
        <w:rPr>
          <w:rFonts w:asciiTheme="majorHAnsi" w:hAnsiTheme="majorHAnsi" w:cstheme="majorHAnsi"/>
        </w:rPr>
        <w:t>kompania</w:t>
      </w:r>
      <w:r w:rsidRPr="00AB3192">
        <w:rPr>
          <w:rFonts w:asciiTheme="majorHAnsi" w:hAnsiTheme="majorHAnsi" w:cstheme="majorHAnsi"/>
        </w:rPr>
        <w:t xml:space="preserve"> mbikëqyrës</w:t>
      </w:r>
      <w:r>
        <w:rPr>
          <w:rFonts w:asciiTheme="majorHAnsi" w:hAnsiTheme="majorHAnsi" w:cstheme="majorHAnsi"/>
        </w:rPr>
        <w:t>e</w:t>
      </w:r>
      <w:r w:rsidRPr="00AB3192">
        <w:rPr>
          <w:rFonts w:asciiTheme="majorHAnsi" w:hAnsiTheme="majorHAnsi" w:cstheme="majorHAnsi"/>
        </w:rPr>
        <w:t xml:space="preserve"> – pavarësisht se në cilin kapitull janë specifikuar punimet e ngjyrosjes.</w:t>
      </w:r>
    </w:p>
    <w:p w14:paraId="59065F97" w14:textId="77777777" w:rsidR="00DE20A9" w:rsidRPr="00AB3192" w:rsidRDefault="00DE20A9" w:rsidP="00DE20A9">
      <w:pPr>
        <w:spacing w:before="240" w:after="240"/>
        <w:jc w:val="both"/>
        <w:rPr>
          <w:rFonts w:asciiTheme="majorHAnsi" w:hAnsiTheme="majorHAnsi" w:cstheme="majorHAnsi"/>
        </w:rPr>
      </w:pPr>
      <w:r w:rsidRPr="00AB3192">
        <w:rPr>
          <w:rFonts w:asciiTheme="majorHAnsi" w:hAnsiTheme="majorHAnsi" w:cstheme="majorHAnsi"/>
        </w:rPr>
        <w:t>Termi "ngjyrë" siç përdoret këtu përfshin emulsion, llak, ngjitës dhe veshje të tjera, organike ose inorganike, të përdorura si shtresë primare, e ndërmjetme ose përfundimtare. Të gjitha punimet e ngjyrosjes do të kryhen nga punëtorë të aftë dhe me përvojë në këtë fushë.</w:t>
      </w:r>
    </w:p>
    <w:p w14:paraId="648E1093" w14:textId="77777777" w:rsidR="00DE20A9" w:rsidRDefault="00DE20A9" w:rsidP="00DE20A9">
      <w:pPr>
        <w:spacing w:before="240" w:after="240"/>
        <w:jc w:val="both"/>
        <w:rPr>
          <w:rFonts w:asciiTheme="majorHAnsi" w:hAnsiTheme="majorHAnsi" w:cstheme="majorHAnsi"/>
        </w:rPr>
      </w:pPr>
      <w:r w:rsidRPr="00AB3192">
        <w:rPr>
          <w:rFonts w:asciiTheme="majorHAnsi" w:hAnsiTheme="majorHAnsi" w:cstheme="majorHAnsi"/>
        </w:rPr>
        <w:t>Lyerja e mureve, kolonave, tavaneve dhe elementeve të tjera me ngjyrë lateksi me përmbajtje ekologjike dhe ngjyrë rezistente ndaj gërvishtjeve dhe pastrimi sipas direktivës EN 13300, në tone dhe spektër sipas rekomandimeve të projektuesit, bazë sintetike sipas DIN 55945, rezistente ndaj lagështisë - klasi 1 sipas standardit DIN EN 53778.</w:t>
      </w:r>
    </w:p>
    <w:p w14:paraId="391EC6BF" w14:textId="77777777" w:rsidR="00DE20A9" w:rsidRPr="00AB3192" w:rsidRDefault="00DE20A9" w:rsidP="00DE20A9">
      <w:pPr>
        <w:spacing w:before="240" w:after="240"/>
        <w:jc w:val="both"/>
        <w:rPr>
          <w:rFonts w:asciiTheme="majorHAnsi" w:hAnsiTheme="majorHAnsi" w:cstheme="majorHAnsi"/>
        </w:rPr>
      </w:pPr>
      <w:r w:rsidRPr="00AB3192">
        <w:rPr>
          <w:rFonts w:asciiTheme="majorHAnsi" w:hAnsiTheme="majorHAnsi" w:cstheme="majorHAnsi"/>
        </w:rPr>
        <w:t>Çmimi duhet të përfshijë vendosjen e shtresës bazë para ngjyrave. Llogaritja e punimeve të kryera në  “m</w:t>
      </w:r>
      <w:r w:rsidRPr="00AB3192">
        <w:rPr>
          <w:rFonts w:asciiTheme="majorHAnsi" w:hAnsiTheme="majorHAnsi" w:cstheme="majorHAnsi"/>
          <w:vertAlign w:val="superscript"/>
        </w:rPr>
        <w:t>2</w:t>
      </w:r>
      <w:r w:rsidRPr="00AB3192">
        <w:rPr>
          <w:rFonts w:asciiTheme="majorHAnsi" w:hAnsiTheme="majorHAnsi" w:cstheme="majorHAnsi"/>
        </w:rPr>
        <w:t>”.</w:t>
      </w:r>
    </w:p>
    <w:p w14:paraId="6CBB6414" w14:textId="77777777" w:rsidR="00DE20A9" w:rsidRPr="00AB3192" w:rsidRDefault="00DE20A9" w:rsidP="00DE20A9">
      <w:pPr>
        <w:spacing w:before="240" w:after="240"/>
        <w:jc w:val="both"/>
        <w:rPr>
          <w:rFonts w:asciiTheme="majorHAnsi" w:hAnsiTheme="majorHAnsi" w:cstheme="majorHAnsi"/>
        </w:rPr>
      </w:pPr>
      <w:r w:rsidRPr="00AB3192">
        <w:rPr>
          <w:rFonts w:asciiTheme="majorHAnsi" w:hAnsiTheme="majorHAnsi" w:cstheme="majorHAnsi"/>
        </w:rPr>
        <w:t>Karakteristikat e materialit</w:t>
      </w:r>
    </w:p>
    <w:p w14:paraId="6BFB332C" w14:textId="77777777" w:rsidR="00DE20A9" w:rsidRPr="00AB3192" w:rsidRDefault="00DE20A9" w:rsidP="00DE20A9">
      <w:pPr>
        <w:spacing w:before="240" w:after="240"/>
        <w:jc w:val="both"/>
        <w:rPr>
          <w:rFonts w:asciiTheme="majorHAnsi" w:hAnsiTheme="majorHAnsi" w:cstheme="majorHAnsi"/>
        </w:rPr>
      </w:pPr>
      <w:r w:rsidRPr="00AB3192">
        <w:rPr>
          <w:rFonts w:asciiTheme="majorHAnsi" w:hAnsiTheme="majorHAnsi" w:cstheme="majorHAnsi"/>
        </w:rPr>
        <w:t>Ngjyra duhet të jetë për përdorim të brendshëm, e përshtatshme për mjedisin dhe që mund të pastrohet.</w:t>
      </w:r>
      <w:r>
        <w:rPr>
          <w:rFonts w:asciiTheme="majorHAnsi" w:hAnsiTheme="majorHAnsi" w:cstheme="majorHAnsi"/>
        </w:rPr>
        <w:t xml:space="preserve"> </w:t>
      </w:r>
      <w:r w:rsidRPr="00AB3192">
        <w:rPr>
          <w:rFonts w:asciiTheme="majorHAnsi" w:hAnsiTheme="majorHAnsi" w:cstheme="majorHAnsi"/>
        </w:rPr>
        <w:t>Produkti karakterizohet nga sasia jashtëzakonisht e vogël e substancave organike që avullohen. Nuk duhet të përmbajë agjentë zbutës dhe as metale të rënda dhe duhet të përputhet me kërkesat e “Vendimit të Komisionit 2002/739 EC. Sipërfaqja duhet të jetë e fortë, e thatë dhe e pastër, pa grimca të pluhurit, njolla të vajit apo pastërti tjera.</w:t>
      </w:r>
    </w:p>
    <w:tbl>
      <w:tblPr>
        <w:tblStyle w:val="TableGrid2"/>
        <w:tblW w:w="0" w:type="auto"/>
        <w:tblLook w:val="04A0" w:firstRow="1" w:lastRow="0" w:firstColumn="1" w:lastColumn="0" w:noHBand="0" w:noVBand="1"/>
      </w:tblPr>
      <w:tblGrid>
        <w:gridCol w:w="3256"/>
        <w:gridCol w:w="2693"/>
        <w:gridCol w:w="3067"/>
      </w:tblGrid>
      <w:tr w:rsidR="00DE20A9" w:rsidRPr="00AC745E" w14:paraId="29BB756D" w14:textId="77777777" w:rsidTr="00100B8E">
        <w:trPr>
          <w:trHeight w:val="340"/>
        </w:trPr>
        <w:tc>
          <w:tcPr>
            <w:tcW w:w="3256" w:type="dxa"/>
            <w:vAlign w:val="center"/>
          </w:tcPr>
          <w:p w14:paraId="1EE70C02" w14:textId="77777777" w:rsidR="00DE20A9" w:rsidRPr="00AC745E" w:rsidRDefault="00DE20A9" w:rsidP="00100B8E">
            <w:pPr>
              <w:rPr>
                <w:b/>
                <w:bCs/>
                <w:sz w:val="20"/>
                <w:szCs w:val="20"/>
              </w:rPr>
            </w:pPr>
            <w:r w:rsidRPr="00AC745E">
              <w:rPr>
                <w:b/>
                <w:bCs/>
                <w:sz w:val="20"/>
                <w:szCs w:val="20"/>
              </w:rPr>
              <w:lastRenderedPageBreak/>
              <w:t>Densiteti (kg / dm</w:t>
            </w:r>
            <w:r w:rsidRPr="00AC745E">
              <w:rPr>
                <w:b/>
                <w:bCs/>
                <w:sz w:val="20"/>
                <w:szCs w:val="20"/>
                <w:vertAlign w:val="superscript"/>
              </w:rPr>
              <w:t>3</w:t>
            </w:r>
            <w:r w:rsidRPr="00AC745E">
              <w:rPr>
                <w:b/>
                <w:bCs/>
                <w:sz w:val="20"/>
                <w:szCs w:val="20"/>
              </w:rPr>
              <w:t>)</w:t>
            </w:r>
          </w:p>
        </w:tc>
        <w:tc>
          <w:tcPr>
            <w:tcW w:w="5760" w:type="dxa"/>
            <w:gridSpan w:val="2"/>
            <w:vAlign w:val="center"/>
          </w:tcPr>
          <w:p w14:paraId="20C4674B" w14:textId="77777777" w:rsidR="00DE20A9" w:rsidRPr="00AC745E" w:rsidRDefault="00DE20A9" w:rsidP="00100B8E">
            <w:pPr>
              <w:rPr>
                <w:sz w:val="20"/>
                <w:szCs w:val="20"/>
              </w:rPr>
            </w:pPr>
            <w:r w:rsidRPr="00AC745E">
              <w:rPr>
                <w:sz w:val="20"/>
                <w:szCs w:val="20"/>
              </w:rPr>
              <w:t xml:space="preserve">&lt; 0,1 </w:t>
            </w:r>
          </w:p>
        </w:tc>
      </w:tr>
      <w:tr w:rsidR="00DE20A9" w:rsidRPr="00AC745E" w14:paraId="21522F4D" w14:textId="77777777" w:rsidTr="00100B8E">
        <w:trPr>
          <w:trHeight w:val="340"/>
        </w:trPr>
        <w:tc>
          <w:tcPr>
            <w:tcW w:w="3256" w:type="dxa"/>
            <w:vMerge w:val="restart"/>
            <w:vAlign w:val="center"/>
          </w:tcPr>
          <w:p w14:paraId="17948D86" w14:textId="77777777" w:rsidR="00DE20A9" w:rsidRPr="00AC745E" w:rsidRDefault="00DE20A9" w:rsidP="00100B8E">
            <w:pPr>
              <w:rPr>
                <w:b/>
                <w:bCs/>
                <w:sz w:val="20"/>
                <w:szCs w:val="20"/>
              </w:rPr>
            </w:pPr>
            <w:r w:rsidRPr="00AC745E">
              <w:rPr>
                <w:b/>
                <w:bCs/>
                <w:sz w:val="20"/>
                <w:szCs w:val="20"/>
              </w:rPr>
              <w:t xml:space="preserve">Koha e tharjes, T= </w:t>
            </w:r>
            <w:r w:rsidRPr="00AC745E">
              <w:rPr>
                <w:rFonts w:cs="Calibri"/>
                <w:b/>
                <w:bCs/>
                <w:sz w:val="20"/>
                <w:szCs w:val="20"/>
              </w:rPr>
              <w:t>±</w:t>
            </w:r>
            <w:r w:rsidRPr="00AC745E">
              <w:rPr>
                <w:b/>
                <w:bCs/>
                <w:sz w:val="20"/>
                <w:szCs w:val="20"/>
              </w:rPr>
              <w:t xml:space="preserve"> 20°C, lagështia relative e ajrit 65%</w:t>
            </w:r>
          </w:p>
        </w:tc>
        <w:tc>
          <w:tcPr>
            <w:tcW w:w="2693" w:type="dxa"/>
            <w:vAlign w:val="center"/>
          </w:tcPr>
          <w:p w14:paraId="390606A0" w14:textId="77777777" w:rsidR="00DE20A9" w:rsidRPr="00AC745E" w:rsidRDefault="00DE20A9" w:rsidP="00100B8E">
            <w:pPr>
              <w:rPr>
                <w:sz w:val="20"/>
                <w:szCs w:val="20"/>
              </w:rPr>
            </w:pPr>
            <w:r w:rsidRPr="00AC745E">
              <w:rPr>
                <w:sz w:val="20"/>
                <w:szCs w:val="20"/>
              </w:rPr>
              <w:t xml:space="preserve">Tharja </w:t>
            </w:r>
          </w:p>
        </w:tc>
        <w:tc>
          <w:tcPr>
            <w:tcW w:w="3067" w:type="dxa"/>
            <w:vAlign w:val="center"/>
          </w:tcPr>
          <w:p w14:paraId="373903C3" w14:textId="77777777" w:rsidR="00DE20A9" w:rsidRPr="00AC745E" w:rsidRDefault="00DE20A9" w:rsidP="00100B8E">
            <w:pPr>
              <w:rPr>
                <w:sz w:val="20"/>
                <w:szCs w:val="20"/>
              </w:rPr>
            </w:pPr>
            <w:r w:rsidRPr="00AC745E">
              <w:rPr>
                <w:sz w:val="20"/>
                <w:szCs w:val="20"/>
              </w:rPr>
              <w:t>≈ 3</w:t>
            </w:r>
          </w:p>
        </w:tc>
      </w:tr>
      <w:tr w:rsidR="00DE20A9" w:rsidRPr="00AC745E" w14:paraId="310C7081" w14:textId="77777777" w:rsidTr="00100B8E">
        <w:trPr>
          <w:trHeight w:val="340"/>
        </w:trPr>
        <w:tc>
          <w:tcPr>
            <w:tcW w:w="3256" w:type="dxa"/>
            <w:vMerge/>
            <w:vAlign w:val="center"/>
          </w:tcPr>
          <w:p w14:paraId="68ED602E" w14:textId="77777777" w:rsidR="00DE20A9" w:rsidRPr="00AC745E" w:rsidRDefault="00DE20A9" w:rsidP="00100B8E">
            <w:pPr>
              <w:rPr>
                <w:sz w:val="20"/>
                <w:szCs w:val="20"/>
              </w:rPr>
            </w:pPr>
          </w:p>
        </w:tc>
        <w:tc>
          <w:tcPr>
            <w:tcW w:w="2693" w:type="dxa"/>
            <w:vAlign w:val="center"/>
          </w:tcPr>
          <w:p w14:paraId="758FC24A" w14:textId="77777777" w:rsidR="00DE20A9" w:rsidRPr="00AC745E" w:rsidRDefault="00DE20A9" w:rsidP="00100B8E">
            <w:pPr>
              <w:rPr>
                <w:sz w:val="20"/>
                <w:szCs w:val="20"/>
              </w:rPr>
            </w:pPr>
            <w:r w:rsidRPr="00AC745E">
              <w:rPr>
                <w:sz w:val="20"/>
                <w:szCs w:val="20"/>
                <w:lang w:bidi="ar-AE"/>
              </w:rPr>
              <w:t>E qëndrueshme për trajtim të mëtutjeshëm</w:t>
            </w:r>
          </w:p>
        </w:tc>
        <w:tc>
          <w:tcPr>
            <w:tcW w:w="3067" w:type="dxa"/>
            <w:vAlign w:val="center"/>
          </w:tcPr>
          <w:p w14:paraId="271D7B35" w14:textId="77777777" w:rsidR="00DE20A9" w:rsidRPr="00AC745E" w:rsidRDefault="00DE20A9" w:rsidP="00100B8E">
            <w:pPr>
              <w:rPr>
                <w:sz w:val="20"/>
                <w:szCs w:val="20"/>
              </w:rPr>
            </w:pPr>
            <w:r w:rsidRPr="00AC745E">
              <w:rPr>
                <w:sz w:val="20"/>
                <w:szCs w:val="20"/>
              </w:rPr>
              <w:t>4 - 6</w:t>
            </w:r>
          </w:p>
        </w:tc>
      </w:tr>
      <w:tr w:rsidR="00DE20A9" w:rsidRPr="00AC745E" w14:paraId="6F37F50F" w14:textId="77777777" w:rsidTr="00100B8E">
        <w:trPr>
          <w:trHeight w:val="340"/>
        </w:trPr>
        <w:tc>
          <w:tcPr>
            <w:tcW w:w="3256" w:type="dxa"/>
            <w:vMerge w:val="restart"/>
            <w:vAlign w:val="center"/>
          </w:tcPr>
          <w:p w14:paraId="4544CCF2" w14:textId="77777777" w:rsidR="00DE20A9" w:rsidRPr="00AC745E" w:rsidRDefault="00DE20A9" w:rsidP="00100B8E">
            <w:pPr>
              <w:rPr>
                <w:b/>
                <w:bCs/>
                <w:sz w:val="20"/>
                <w:szCs w:val="20"/>
              </w:rPr>
            </w:pPr>
            <w:r w:rsidRPr="00AC745E">
              <w:rPr>
                <w:b/>
                <w:bCs/>
                <w:sz w:val="20"/>
                <w:szCs w:val="20"/>
              </w:rPr>
              <w:t>Klasifikimi sipas EN 13300</w:t>
            </w:r>
          </w:p>
        </w:tc>
        <w:tc>
          <w:tcPr>
            <w:tcW w:w="2693" w:type="dxa"/>
            <w:vAlign w:val="center"/>
          </w:tcPr>
          <w:p w14:paraId="7B772FB6" w14:textId="77777777" w:rsidR="00DE20A9" w:rsidRPr="00AC745E" w:rsidRDefault="00DE20A9" w:rsidP="00100B8E">
            <w:pPr>
              <w:rPr>
                <w:sz w:val="20"/>
                <w:szCs w:val="20"/>
              </w:rPr>
            </w:pPr>
            <w:r w:rsidRPr="00AC745E">
              <w:rPr>
                <w:sz w:val="20"/>
                <w:szCs w:val="20"/>
              </w:rPr>
              <w:t xml:space="preserve">Qëndrueshmëria nga pastrimi i lagësht </w:t>
            </w:r>
          </w:p>
        </w:tc>
        <w:tc>
          <w:tcPr>
            <w:tcW w:w="3067" w:type="dxa"/>
            <w:vAlign w:val="center"/>
          </w:tcPr>
          <w:p w14:paraId="266E441E" w14:textId="77777777" w:rsidR="00DE20A9" w:rsidRPr="00AC745E" w:rsidRDefault="00DE20A9" w:rsidP="00100B8E">
            <w:pPr>
              <w:rPr>
                <w:sz w:val="20"/>
                <w:szCs w:val="20"/>
              </w:rPr>
            </w:pPr>
            <w:r w:rsidRPr="00AC745E">
              <w:rPr>
                <w:sz w:val="20"/>
                <w:szCs w:val="20"/>
              </w:rPr>
              <w:t>Rezistent, klasa 1</w:t>
            </w:r>
          </w:p>
        </w:tc>
      </w:tr>
      <w:tr w:rsidR="00DE20A9" w:rsidRPr="00AC745E" w14:paraId="5659BB2D" w14:textId="77777777" w:rsidTr="00100B8E">
        <w:trPr>
          <w:trHeight w:val="340"/>
        </w:trPr>
        <w:tc>
          <w:tcPr>
            <w:tcW w:w="3256" w:type="dxa"/>
            <w:vMerge/>
            <w:vAlign w:val="center"/>
          </w:tcPr>
          <w:p w14:paraId="50C12933" w14:textId="77777777" w:rsidR="00DE20A9" w:rsidRPr="00AC745E" w:rsidRDefault="00DE20A9" w:rsidP="00100B8E">
            <w:pPr>
              <w:rPr>
                <w:sz w:val="20"/>
                <w:szCs w:val="20"/>
              </w:rPr>
            </w:pPr>
          </w:p>
        </w:tc>
        <w:tc>
          <w:tcPr>
            <w:tcW w:w="2693" w:type="dxa"/>
            <w:vAlign w:val="center"/>
          </w:tcPr>
          <w:p w14:paraId="1D5660F9" w14:textId="77777777" w:rsidR="00DE20A9" w:rsidRPr="00AC745E" w:rsidRDefault="00DE20A9" w:rsidP="00100B8E">
            <w:pPr>
              <w:rPr>
                <w:sz w:val="20"/>
                <w:szCs w:val="20"/>
              </w:rPr>
            </w:pPr>
            <w:r w:rsidRPr="00AC745E">
              <w:rPr>
                <w:sz w:val="20"/>
                <w:szCs w:val="20"/>
              </w:rPr>
              <w:t>Mbulueshmëria</w:t>
            </w:r>
          </w:p>
        </w:tc>
        <w:tc>
          <w:tcPr>
            <w:tcW w:w="3067" w:type="dxa"/>
            <w:vAlign w:val="center"/>
          </w:tcPr>
          <w:p w14:paraId="15D2E2F6" w14:textId="77777777" w:rsidR="00DE20A9" w:rsidRPr="00AC745E" w:rsidRDefault="00DE20A9" w:rsidP="00100B8E">
            <w:pPr>
              <w:rPr>
                <w:sz w:val="20"/>
                <w:szCs w:val="20"/>
              </w:rPr>
            </w:pPr>
            <w:r w:rsidRPr="00AC745E">
              <w:rPr>
                <w:sz w:val="20"/>
                <w:szCs w:val="20"/>
              </w:rPr>
              <w:t>Klasa 1, me efikasitet of 7.0 m</w:t>
            </w:r>
            <w:r w:rsidRPr="00AC745E">
              <w:rPr>
                <w:sz w:val="20"/>
                <w:szCs w:val="20"/>
                <w:vertAlign w:val="superscript"/>
              </w:rPr>
              <w:t>2</w:t>
            </w:r>
            <w:r w:rsidRPr="00AC745E">
              <w:rPr>
                <w:sz w:val="20"/>
                <w:szCs w:val="20"/>
              </w:rPr>
              <w:t>/l</w:t>
            </w:r>
          </w:p>
        </w:tc>
      </w:tr>
      <w:tr w:rsidR="00DE20A9" w:rsidRPr="00AC745E" w14:paraId="5F3D17A2" w14:textId="77777777" w:rsidTr="00100B8E">
        <w:trPr>
          <w:trHeight w:val="340"/>
        </w:trPr>
        <w:tc>
          <w:tcPr>
            <w:tcW w:w="3256" w:type="dxa"/>
            <w:vMerge/>
            <w:vAlign w:val="center"/>
          </w:tcPr>
          <w:p w14:paraId="4B6E95F2" w14:textId="77777777" w:rsidR="00DE20A9" w:rsidRPr="00AC745E" w:rsidRDefault="00DE20A9" w:rsidP="00100B8E">
            <w:pPr>
              <w:rPr>
                <w:sz w:val="20"/>
                <w:szCs w:val="20"/>
              </w:rPr>
            </w:pPr>
          </w:p>
        </w:tc>
        <w:tc>
          <w:tcPr>
            <w:tcW w:w="2693" w:type="dxa"/>
            <w:vAlign w:val="center"/>
          </w:tcPr>
          <w:p w14:paraId="6C7B54A1" w14:textId="77777777" w:rsidR="00DE20A9" w:rsidRPr="00AC745E" w:rsidRDefault="00DE20A9" w:rsidP="00100B8E">
            <w:pPr>
              <w:rPr>
                <w:sz w:val="20"/>
                <w:szCs w:val="20"/>
              </w:rPr>
            </w:pPr>
            <w:r w:rsidRPr="00AC745E">
              <w:rPr>
                <w:sz w:val="20"/>
                <w:szCs w:val="20"/>
              </w:rPr>
              <w:t>Pamja</w:t>
            </w:r>
          </w:p>
        </w:tc>
        <w:tc>
          <w:tcPr>
            <w:tcW w:w="3067" w:type="dxa"/>
            <w:vAlign w:val="center"/>
          </w:tcPr>
          <w:p w14:paraId="526A9E05" w14:textId="77777777" w:rsidR="00DE20A9" w:rsidRPr="00AC745E" w:rsidRDefault="00DE20A9" w:rsidP="00100B8E">
            <w:pPr>
              <w:rPr>
                <w:sz w:val="20"/>
                <w:szCs w:val="20"/>
              </w:rPr>
            </w:pPr>
            <w:r w:rsidRPr="00AC745E">
              <w:rPr>
                <w:sz w:val="20"/>
                <w:szCs w:val="20"/>
              </w:rPr>
              <w:t>Gjysmë mat</w:t>
            </w:r>
          </w:p>
        </w:tc>
      </w:tr>
      <w:tr w:rsidR="00DE20A9" w:rsidRPr="00AC745E" w14:paraId="4097A599" w14:textId="77777777" w:rsidTr="00100B8E">
        <w:trPr>
          <w:trHeight w:val="340"/>
        </w:trPr>
        <w:tc>
          <w:tcPr>
            <w:tcW w:w="3256" w:type="dxa"/>
            <w:vMerge w:val="restart"/>
            <w:vAlign w:val="center"/>
          </w:tcPr>
          <w:p w14:paraId="45C07852" w14:textId="77777777" w:rsidR="00DE20A9" w:rsidRPr="00AC745E" w:rsidRDefault="00DE20A9" w:rsidP="00100B8E">
            <w:pPr>
              <w:rPr>
                <w:sz w:val="20"/>
                <w:szCs w:val="20"/>
                <w:lang w:bidi="ar-AE"/>
              </w:rPr>
            </w:pPr>
            <w:r w:rsidRPr="00AC745E">
              <w:rPr>
                <w:b/>
                <w:bCs/>
                <w:sz w:val="20"/>
                <w:szCs w:val="20"/>
                <w:lang w:bidi="ar-AE"/>
              </w:rPr>
              <w:t>Përshkueshmëria e avullit</w:t>
            </w:r>
            <w:r w:rsidRPr="00AC745E">
              <w:rPr>
                <w:sz w:val="20"/>
                <w:szCs w:val="20"/>
                <w:lang w:bidi="ar-AE"/>
              </w:rPr>
              <w:t xml:space="preserve"> </w:t>
            </w:r>
          </w:p>
          <w:p w14:paraId="03D4ACCC" w14:textId="77777777" w:rsidR="00DE20A9" w:rsidRPr="00AC745E" w:rsidRDefault="00DE20A9" w:rsidP="00100B8E">
            <w:pPr>
              <w:rPr>
                <w:b/>
                <w:bCs/>
                <w:sz w:val="20"/>
                <w:szCs w:val="20"/>
              </w:rPr>
            </w:pPr>
            <w:r w:rsidRPr="00AC745E">
              <w:rPr>
                <w:b/>
                <w:bCs/>
                <w:sz w:val="20"/>
                <w:szCs w:val="20"/>
              </w:rPr>
              <w:t>EN ISO 7783-2</w:t>
            </w:r>
          </w:p>
        </w:tc>
        <w:tc>
          <w:tcPr>
            <w:tcW w:w="2693" w:type="dxa"/>
            <w:vAlign w:val="center"/>
          </w:tcPr>
          <w:p w14:paraId="10F5BAC5" w14:textId="77777777" w:rsidR="00DE20A9" w:rsidRPr="00AC745E" w:rsidRDefault="00DE20A9" w:rsidP="00100B8E">
            <w:pPr>
              <w:rPr>
                <w:sz w:val="20"/>
                <w:szCs w:val="20"/>
              </w:rPr>
            </w:pPr>
            <w:r w:rsidRPr="00AC745E">
              <w:rPr>
                <w:sz w:val="20"/>
                <w:szCs w:val="20"/>
              </w:rPr>
              <w:t xml:space="preserve">Koeficienti </w:t>
            </w:r>
            <w:r w:rsidRPr="00AC745E">
              <w:rPr>
                <w:rFonts w:eastAsia="Calibri" w:cs="Calibri"/>
                <w:sz w:val="20"/>
                <w:szCs w:val="20"/>
              </w:rPr>
              <w:t>µ (-)</w:t>
            </w:r>
          </w:p>
        </w:tc>
        <w:tc>
          <w:tcPr>
            <w:tcW w:w="3067" w:type="dxa"/>
            <w:vAlign w:val="center"/>
          </w:tcPr>
          <w:p w14:paraId="3E0AD4EF" w14:textId="77777777" w:rsidR="00DE20A9" w:rsidRPr="00AC745E" w:rsidRDefault="00DE20A9" w:rsidP="00100B8E">
            <w:pPr>
              <w:rPr>
                <w:sz w:val="20"/>
                <w:szCs w:val="20"/>
              </w:rPr>
            </w:pPr>
            <w:r w:rsidRPr="00AC745E">
              <w:rPr>
                <w:sz w:val="20"/>
                <w:szCs w:val="20"/>
              </w:rPr>
              <w:t>&lt; 3000</w:t>
            </w:r>
          </w:p>
        </w:tc>
      </w:tr>
      <w:tr w:rsidR="00DE20A9" w:rsidRPr="00AC745E" w14:paraId="3743E0DC" w14:textId="77777777" w:rsidTr="00100B8E">
        <w:trPr>
          <w:trHeight w:val="340"/>
        </w:trPr>
        <w:tc>
          <w:tcPr>
            <w:tcW w:w="3256" w:type="dxa"/>
            <w:vMerge/>
            <w:vAlign w:val="center"/>
          </w:tcPr>
          <w:p w14:paraId="14B8B115" w14:textId="77777777" w:rsidR="00DE20A9" w:rsidRPr="00AC745E" w:rsidRDefault="00DE20A9" w:rsidP="00100B8E">
            <w:pPr>
              <w:rPr>
                <w:sz w:val="20"/>
                <w:szCs w:val="20"/>
              </w:rPr>
            </w:pPr>
          </w:p>
        </w:tc>
        <w:tc>
          <w:tcPr>
            <w:tcW w:w="2693" w:type="dxa"/>
            <w:vAlign w:val="center"/>
          </w:tcPr>
          <w:p w14:paraId="0C6E2595" w14:textId="77777777" w:rsidR="00DE20A9" w:rsidRPr="00AC745E" w:rsidRDefault="00DE20A9" w:rsidP="00100B8E">
            <w:pPr>
              <w:rPr>
                <w:sz w:val="20"/>
                <w:szCs w:val="20"/>
              </w:rPr>
            </w:pPr>
            <w:r w:rsidRPr="00AC745E">
              <w:rPr>
                <w:sz w:val="20"/>
                <w:szCs w:val="20"/>
              </w:rPr>
              <w:t xml:space="preserve">Sd vlera d=1000 </w:t>
            </w:r>
            <w:r w:rsidRPr="00AC745E">
              <w:rPr>
                <w:rFonts w:eastAsia="Calibri" w:cs="Calibri"/>
                <w:sz w:val="20"/>
                <w:szCs w:val="20"/>
              </w:rPr>
              <w:t>µm</w:t>
            </w:r>
          </w:p>
        </w:tc>
        <w:tc>
          <w:tcPr>
            <w:tcW w:w="3067" w:type="dxa"/>
            <w:vAlign w:val="center"/>
          </w:tcPr>
          <w:p w14:paraId="78A48C62" w14:textId="77777777" w:rsidR="00DE20A9" w:rsidRPr="00AC745E" w:rsidRDefault="00DE20A9" w:rsidP="00100B8E">
            <w:pPr>
              <w:rPr>
                <w:sz w:val="20"/>
                <w:szCs w:val="20"/>
              </w:rPr>
            </w:pPr>
            <w:r w:rsidRPr="00AC745E">
              <w:rPr>
                <w:sz w:val="20"/>
                <w:szCs w:val="20"/>
              </w:rPr>
              <w:t>&lt; 0.30</w:t>
            </w:r>
          </w:p>
          <w:p w14:paraId="5BAA81D6" w14:textId="77777777" w:rsidR="00DE20A9" w:rsidRPr="00AC745E" w:rsidRDefault="00DE20A9" w:rsidP="00100B8E">
            <w:pPr>
              <w:rPr>
                <w:sz w:val="20"/>
                <w:szCs w:val="20"/>
              </w:rPr>
            </w:pPr>
            <w:r w:rsidRPr="00AC745E">
              <w:rPr>
                <w:sz w:val="20"/>
                <w:szCs w:val="20"/>
              </w:rPr>
              <w:t>Klasa II</w:t>
            </w:r>
            <w:r w:rsidRPr="00AC745E">
              <w:rPr>
                <w:sz w:val="18"/>
                <w:szCs w:val="18"/>
              </w:rPr>
              <w:t xml:space="preserve"> (</w:t>
            </w:r>
            <w:r w:rsidRPr="00AC745E">
              <w:rPr>
                <w:sz w:val="20"/>
                <w:szCs w:val="20"/>
                <w:lang w:bidi="ar-AE"/>
              </w:rPr>
              <w:t>përshkueshmëri mesatare të avullit të ujit)</w:t>
            </w:r>
          </w:p>
        </w:tc>
      </w:tr>
      <w:tr w:rsidR="00DE20A9" w:rsidRPr="00AC745E" w14:paraId="3D0F96E6" w14:textId="77777777" w:rsidTr="00100B8E">
        <w:trPr>
          <w:trHeight w:val="340"/>
        </w:trPr>
        <w:tc>
          <w:tcPr>
            <w:tcW w:w="3256" w:type="dxa"/>
            <w:vAlign w:val="center"/>
          </w:tcPr>
          <w:p w14:paraId="421623E6" w14:textId="77777777" w:rsidR="00DE20A9" w:rsidRPr="00AC745E" w:rsidRDefault="00DE20A9" w:rsidP="00100B8E">
            <w:pPr>
              <w:rPr>
                <w:sz w:val="20"/>
                <w:szCs w:val="20"/>
              </w:rPr>
            </w:pPr>
          </w:p>
        </w:tc>
        <w:tc>
          <w:tcPr>
            <w:tcW w:w="2693" w:type="dxa"/>
            <w:vAlign w:val="center"/>
          </w:tcPr>
          <w:p w14:paraId="666C0F6F" w14:textId="77777777" w:rsidR="00DE20A9" w:rsidRPr="00AC745E" w:rsidRDefault="00DE20A9" w:rsidP="00100B8E">
            <w:pPr>
              <w:rPr>
                <w:sz w:val="20"/>
                <w:szCs w:val="20"/>
              </w:rPr>
            </w:pPr>
            <w:r w:rsidRPr="00AC745E">
              <w:rPr>
                <w:sz w:val="20"/>
                <w:szCs w:val="20"/>
              </w:rPr>
              <w:t>Lidhja në suvatim standard gëlqere-çimento</w:t>
            </w:r>
          </w:p>
        </w:tc>
        <w:tc>
          <w:tcPr>
            <w:tcW w:w="3067" w:type="dxa"/>
            <w:vAlign w:val="center"/>
          </w:tcPr>
          <w:p w14:paraId="5A991035" w14:textId="77777777" w:rsidR="00DE20A9" w:rsidRPr="00AC745E" w:rsidRDefault="00DE20A9" w:rsidP="00100B8E">
            <w:pPr>
              <w:rPr>
                <w:sz w:val="20"/>
                <w:szCs w:val="20"/>
              </w:rPr>
            </w:pPr>
            <w:r w:rsidRPr="00AC745E">
              <w:rPr>
                <w:sz w:val="20"/>
                <w:szCs w:val="20"/>
              </w:rPr>
              <w:t>&gt;0.5</w:t>
            </w:r>
          </w:p>
        </w:tc>
      </w:tr>
    </w:tbl>
    <w:p w14:paraId="1A1CC0A3" w14:textId="77777777" w:rsidR="00DE20A9" w:rsidRDefault="00DE20A9" w:rsidP="00DE20A9">
      <w:pPr>
        <w:pStyle w:val="Caption"/>
        <w:jc w:val="center"/>
        <w:rPr>
          <w:color w:val="auto"/>
        </w:rPr>
      </w:pPr>
      <w:bookmarkStart w:id="402" w:name="_Toc160804782"/>
      <w:bookmarkStart w:id="403" w:name="_Toc145342099"/>
      <w:r w:rsidRPr="00AC339B">
        <w:rPr>
          <w:color w:val="auto"/>
        </w:rPr>
        <w:t xml:space="preserve">Tabela  </w:t>
      </w:r>
      <w:r w:rsidRPr="00AC339B">
        <w:rPr>
          <w:color w:val="auto"/>
        </w:rPr>
        <w:fldChar w:fldCharType="begin"/>
      </w:r>
      <w:r w:rsidRPr="00AC339B">
        <w:rPr>
          <w:color w:val="auto"/>
        </w:rPr>
        <w:instrText xml:space="preserve"> SEQ Tabela_ \* ARABIC </w:instrText>
      </w:r>
      <w:r w:rsidRPr="00AC339B">
        <w:rPr>
          <w:color w:val="auto"/>
        </w:rPr>
        <w:fldChar w:fldCharType="separate"/>
      </w:r>
      <w:r>
        <w:rPr>
          <w:noProof/>
          <w:color w:val="auto"/>
        </w:rPr>
        <w:t>15</w:t>
      </w:r>
      <w:r w:rsidRPr="00AC339B">
        <w:rPr>
          <w:color w:val="auto"/>
        </w:rPr>
        <w:fldChar w:fldCharType="end"/>
      </w:r>
      <w:r w:rsidRPr="00AC339B">
        <w:rPr>
          <w:color w:val="auto"/>
        </w:rPr>
        <w:t xml:space="preserve"> – </w:t>
      </w:r>
      <w:r w:rsidRPr="00AB3192">
        <w:rPr>
          <w:color w:val="auto"/>
        </w:rPr>
        <w:t>Te dhenat teknike te ngjyres per ngjyrosjen e mureve te korridorit</w:t>
      </w:r>
      <w:bookmarkEnd w:id="402"/>
      <w:bookmarkEnd w:id="403"/>
    </w:p>
    <w:p w14:paraId="5C16E0D7" w14:textId="77777777" w:rsidR="00DE20A9" w:rsidRDefault="00DE20A9" w:rsidP="00DE20A9"/>
    <w:p w14:paraId="74BC77B6" w14:textId="77777777" w:rsidR="00DE20A9" w:rsidRDefault="00DE20A9" w:rsidP="00DE20A9"/>
    <w:p w14:paraId="7D4978A0" w14:textId="77777777" w:rsidR="00DE20A9" w:rsidRDefault="00DE20A9" w:rsidP="00DE20A9"/>
    <w:p w14:paraId="06A5878B" w14:textId="77777777" w:rsidR="00DE20A9" w:rsidRDefault="00DE20A9" w:rsidP="00DE20A9"/>
    <w:p w14:paraId="174D84E3" w14:textId="77777777" w:rsidR="00DE20A9" w:rsidRDefault="00DE20A9" w:rsidP="00DE20A9"/>
    <w:p w14:paraId="1E336ECF" w14:textId="77777777" w:rsidR="0035437F" w:rsidRDefault="0035437F" w:rsidP="00DE20A9"/>
    <w:p w14:paraId="3A53F868" w14:textId="77777777" w:rsidR="0035437F" w:rsidRDefault="0035437F" w:rsidP="00DE20A9"/>
    <w:p w14:paraId="7EF010D1" w14:textId="77777777" w:rsidR="0035437F" w:rsidRDefault="0035437F" w:rsidP="00DE20A9"/>
    <w:p w14:paraId="13EFC472" w14:textId="77777777" w:rsidR="00DE20A9" w:rsidRDefault="00DE20A9" w:rsidP="00DE20A9"/>
    <w:p w14:paraId="705003EE" w14:textId="77777777" w:rsidR="00DE20A9" w:rsidRDefault="00DE20A9" w:rsidP="00DE20A9"/>
    <w:p w14:paraId="48B3BC58" w14:textId="77777777" w:rsidR="00DE20A9" w:rsidRPr="00246FDF" w:rsidRDefault="00DE20A9" w:rsidP="00DE20A9"/>
    <w:p w14:paraId="5634F7F9" w14:textId="5AC22E0A" w:rsidR="007615DA" w:rsidRDefault="00DE20A9" w:rsidP="0035437F">
      <w:pPr>
        <w:pStyle w:val="Heading1"/>
        <w:numPr>
          <w:ilvl w:val="0"/>
          <w:numId w:val="0"/>
        </w:numPr>
        <w:ind w:left="1980"/>
      </w:pPr>
      <w:bookmarkStart w:id="404" w:name="_Toc160810443"/>
      <w:bookmarkStart w:id="405" w:name="_Toc160811913"/>
      <w:bookmarkStart w:id="406" w:name="_Toc165040845"/>
      <w:r>
        <w:t xml:space="preserve">1.8 </w:t>
      </w:r>
      <w:r w:rsidRPr="00077616">
        <w:t xml:space="preserve">Punet </w:t>
      </w:r>
      <w:r>
        <w:t>tjera</w:t>
      </w:r>
      <w:bookmarkEnd w:id="404"/>
      <w:bookmarkEnd w:id="405"/>
      <w:bookmarkEnd w:id="406"/>
    </w:p>
    <w:p w14:paraId="15768C24" w14:textId="5A6C3DBC" w:rsidR="007615DA" w:rsidRPr="00493B5F" w:rsidRDefault="007615DA" w:rsidP="007615DA">
      <w:pPr>
        <w:pStyle w:val="Heading2"/>
        <w:rPr>
          <w:rFonts w:cstheme="majorHAnsi"/>
        </w:rPr>
      </w:pPr>
      <w:bookmarkStart w:id="407" w:name="_Toc165040846"/>
      <w:r>
        <w:t>1.8.1 Germimi i dheut</w:t>
      </w:r>
      <w:bookmarkEnd w:id="407"/>
    </w:p>
    <w:p w14:paraId="7FEAEE2E" w14:textId="77777777" w:rsidR="007615DA" w:rsidRPr="00B47657" w:rsidRDefault="007615DA" w:rsidP="007615DA">
      <w:pPr>
        <w:jc w:val="both"/>
        <w:rPr>
          <w:rFonts w:cs="Calibri"/>
        </w:rPr>
      </w:pPr>
      <w:r w:rsidRPr="00B47657">
        <w:rPr>
          <w:rFonts w:cs="Calibri"/>
        </w:rPr>
        <w:t>Gërmimet masive të kategorisë III-V, në thellësi sipas përcaktimeve në projekt- deri në themele per vendosjen e hidroizolimit dhe termoizolimit rreth ndërtesës, duke llogaritur plotësisht gërmimet me të gjitha përmbajtjet dhe strukturat sipërfaqësore dhe nëntokësore që duhen zhvendosur, largimi i tepërt i dheut nga vendi, si dhe ruajtja e sasive të caktuara për mbushje dhe rimbushje. Materiali i gërmuar duhet të ruhet pjesërisht në vend për ripërdorim (sipas vlerësimeve në terren), dhe pjesa tjetër duhet të largohet ne deponine me te afert te autorizuar. Punimet kryhen sipas projektit dhe udhëzimeve nga mbikëqyrësi i punimeve.</w:t>
      </w:r>
      <w:r w:rsidRPr="00B47657">
        <w:t xml:space="preserve"> </w:t>
      </w:r>
      <w:r w:rsidRPr="00B47657">
        <w:rPr>
          <w:rFonts w:cs="Calibri"/>
        </w:rPr>
        <w:t xml:space="preserve">Sasia eshte e </w:t>
      </w:r>
      <w:r w:rsidRPr="00B47657">
        <w:rPr>
          <w:rFonts w:cs="Calibri"/>
          <w:b/>
          <w:bCs/>
        </w:rPr>
        <w:t>perafert</w:t>
      </w:r>
      <w:r w:rsidRPr="00B47657">
        <w:rPr>
          <w:rFonts w:cs="Calibri"/>
        </w:rPr>
        <w:t>,duhet te kontrollohet ne vend punishte.</w:t>
      </w:r>
    </w:p>
    <w:p w14:paraId="02811AA5" w14:textId="77777777" w:rsidR="007615DA" w:rsidRDefault="007615DA" w:rsidP="007615DA"/>
    <w:p w14:paraId="7247A4A1" w14:textId="0B0E27CE" w:rsidR="007615DA" w:rsidRPr="00493B5F" w:rsidRDefault="007615DA" w:rsidP="007615DA">
      <w:pPr>
        <w:pStyle w:val="Heading2"/>
        <w:rPr>
          <w:rFonts w:cstheme="majorHAnsi"/>
        </w:rPr>
      </w:pPr>
      <w:bookmarkStart w:id="408" w:name="_Toc160810448"/>
      <w:bookmarkStart w:id="409" w:name="_Toc160811918"/>
      <w:bookmarkStart w:id="410" w:name="_Toc165040847"/>
      <w:r>
        <w:lastRenderedPageBreak/>
        <w:t>1.8.2 Vendosja e gypit drenazhues</w:t>
      </w:r>
      <w:bookmarkEnd w:id="408"/>
      <w:bookmarkEnd w:id="409"/>
      <w:bookmarkEnd w:id="410"/>
    </w:p>
    <w:p w14:paraId="41839EBD" w14:textId="77777777" w:rsidR="007615DA" w:rsidRPr="00493B5F" w:rsidRDefault="007615DA" w:rsidP="007615DA">
      <w:pPr>
        <w:jc w:val="both"/>
        <w:rPr>
          <w:rFonts w:cs="Calibri"/>
        </w:rPr>
      </w:pPr>
      <w:r w:rsidRPr="00493B5F">
        <w:rPr>
          <w:rFonts w:cs="Calibri"/>
        </w:rPr>
        <w:t>Sistemi i drenazhimit duhet të punohet sipas detajeve të paraqitura në vizatime.</w:t>
      </w:r>
    </w:p>
    <w:p w14:paraId="716D8203" w14:textId="77777777" w:rsidR="007615DA" w:rsidRDefault="007615DA" w:rsidP="007615DA">
      <w:pPr>
        <w:jc w:val="both"/>
        <w:rPr>
          <w:rFonts w:cs="Calibri"/>
        </w:rPr>
      </w:pPr>
      <w:r w:rsidRPr="00493B5F">
        <w:rPr>
          <w:rFonts w:cs="Calibri"/>
        </w:rPr>
        <w:t>Tubat duhet të jenë HDPE sipas standardit EN 12201-2; ISO 4427, i përforcuar me dy shtresa dhe i pajisur me vrima (55% e tubit të shpuar, ndërsa 45% e pa shpuar) për kullimin e ujërave nëntokësore dhe sipërfaqësore të derdhura në sistemin e drenazhimit. Duhet të rrethohet me material filtri gjeotekstili në mënyrë që të eliminohet përzierja e zhavorrit me materialin mbushës. Gjeotekstil 250gr/m</w:t>
      </w:r>
      <w:r w:rsidRPr="00493B5F">
        <w:rPr>
          <w:rFonts w:cs="Calibri"/>
          <w:vertAlign w:val="superscript"/>
        </w:rPr>
        <w:t>2</w:t>
      </w:r>
      <w:r w:rsidRPr="00493B5F">
        <w:rPr>
          <w:rFonts w:cs="Calibri"/>
        </w:rPr>
        <w:t xml:space="preserve"> ( </w:t>
      </w:r>
      <w:r>
        <w:rPr>
          <w:rFonts w:cs="Calibri"/>
        </w:rPr>
        <w:t>2</w:t>
      </w:r>
      <w:r w:rsidRPr="00493B5F">
        <w:rPr>
          <w:rFonts w:cs="Calibri"/>
        </w:rPr>
        <w:t>m2 gjeotekstil/ 1m' te gypit).</w:t>
      </w:r>
    </w:p>
    <w:p w14:paraId="354A4856" w14:textId="77777777" w:rsidR="007615DA" w:rsidRDefault="007615DA" w:rsidP="007615DA"/>
    <w:p w14:paraId="47769CA3" w14:textId="43E5ECF7" w:rsidR="007615DA" w:rsidRPr="00493B5F" w:rsidRDefault="007615DA" w:rsidP="007615DA">
      <w:pPr>
        <w:pStyle w:val="Heading2"/>
        <w:rPr>
          <w:rFonts w:cstheme="majorHAnsi"/>
        </w:rPr>
      </w:pPr>
      <w:bookmarkStart w:id="411" w:name="_Toc160810446"/>
      <w:bookmarkStart w:id="412" w:name="_Toc160811916"/>
      <w:bookmarkStart w:id="413" w:name="_Toc165040978"/>
      <w:r>
        <w:t>1.8.3 Vendosja e zhavorit drenazhues</w:t>
      </w:r>
      <w:bookmarkEnd w:id="411"/>
      <w:bookmarkEnd w:id="412"/>
      <w:bookmarkEnd w:id="413"/>
    </w:p>
    <w:p w14:paraId="2C63EBB6" w14:textId="77777777" w:rsidR="007615DA" w:rsidRPr="0080248D" w:rsidRDefault="007615DA" w:rsidP="007615DA">
      <w:pPr>
        <w:jc w:val="both"/>
        <w:rPr>
          <w:rFonts w:asciiTheme="majorHAnsi" w:hAnsiTheme="majorHAnsi" w:cstheme="majorHAnsi"/>
        </w:rPr>
      </w:pPr>
      <w:r w:rsidRPr="00493B5F">
        <w:t>Furnizimi me material dhe vendosja e zhavorit drenazhues 30-50 mm perreth mureve te coklles, në perimetrin e objektit në zonën e tubit të kullimit. Fraksioni duhet të jetë 30-50 mm dhe të vendoset në shtresa deri në nivelin e trotuarit. Zona e kullimit duhet të mbulohet me gjeotekstile në mënyrë që të parandalohet depërtimi i dheut rreth tubit të kullimit</w:t>
      </w:r>
      <w:bookmarkStart w:id="414" w:name="_Hlk148001086"/>
      <w:r w:rsidRPr="00B47657">
        <w:rPr>
          <w:rFonts w:cs="Calibri"/>
        </w:rPr>
        <w:t>.</w:t>
      </w:r>
      <w:bookmarkEnd w:id="414"/>
    </w:p>
    <w:p w14:paraId="4B80D84B" w14:textId="77777777" w:rsidR="007615DA" w:rsidRPr="007615DA" w:rsidRDefault="007615DA" w:rsidP="007615DA"/>
    <w:p w14:paraId="5B40BF1D" w14:textId="77777777" w:rsidR="00DE20A9" w:rsidRPr="00B2691A" w:rsidRDefault="00DE20A9" w:rsidP="00DE20A9">
      <w:pPr>
        <w:pStyle w:val="ListParagraph"/>
        <w:keepNext/>
        <w:keepLines/>
        <w:numPr>
          <w:ilvl w:val="1"/>
          <w:numId w:val="57"/>
        </w:numPr>
        <w:tabs>
          <w:tab w:val="left" w:pos="994"/>
        </w:tabs>
        <w:spacing w:before="360" w:after="120" w:line="276" w:lineRule="auto"/>
        <w:contextualSpacing w:val="0"/>
        <w:outlineLvl w:val="1"/>
        <w:rPr>
          <w:rFonts w:ascii="Calibri" w:hAnsi="Calibri" w:cs="Arial"/>
          <w:b/>
          <w:vanish/>
          <w:szCs w:val="32"/>
        </w:rPr>
      </w:pPr>
      <w:bookmarkStart w:id="415" w:name="_Toc145682128"/>
      <w:bookmarkStart w:id="416" w:name="_Toc145682322"/>
      <w:bookmarkStart w:id="417" w:name="_Toc146533345"/>
      <w:bookmarkStart w:id="418" w:name="_Toc146533444"/>
      <w:bookmarkStart w:id="419" w:name="_Toc146634076"/>
      <w:bookmarkStart w:id="420" w:name="_Toc148183661"/>
      <w:bookmarkStart w:id="421" w:name="_Toc149058625"/>
      <w:bookmarkStart w:id="422" w:name="_Toc149554360"/>
      <w:bookmarkStart w:id="423" w:name="_Toc150158729"/>
      <w:bookmarkStart w:id="424" w:name="_Toc150172589"/>
      <w:bookmarkStart w:id="425" w:name="_Toc150529626"/>
      <w:bookmarkStart w:id="426" w:name="_Toc150529725"/>
      <w:bookmarkStart w:id="427" w:name="_Toc160178728"/>
      <w:bookmarkStart w:id="428" w:name="_Toc160178847"/>
      <w:bookmarkStart w:id="429" w:name="_Toc160178966"/>
      <w:bookmarkStart w:id="430" w:name="_Toc160179048"/>
      <w:bookmarkStart w:id="431" w:name="_Toc160180453"/>
      <w:bookmarkStart w:id="432" w:name="_Toc160180534"/>
      <w:bookmarkStart w:id="433" w:name="_Toc160196158"/>
      <w:bookmarkStart w:id="434" w:name="_Toc160200666"/>
      <w:bookmarkStart w:id="435" w:name="_Toc160200779"/>
      <w:bookmarkStart w:id="436" w:name="_Toc160200892"/>
      <w:bookmarkStart w:id="437" w:name="_Toc160203528"/>
      <w:bookmarkStart w:id="438" w:name="_Toc160203608"/>
      <w:bookmarkStart w:id="439" w:name="_Toc160269173"/>
      <w:bookmarkStart w:id="440" w:name="_Toc160269252"/>
      <w:bookmarkStart w:id="441" w:name="_Toc160451852"/>
      <w:bookmarkStart w:id="442" w:name="_Toc160532545"/>
      <w:bookmarkStart w:id="443" w:name="_Toc160624309"/>
      <w:bookmarkStart w:id="444" w:name="_Toc160800652"/>
      <w:bookmarkStart w:id="445" w:name="_Toc160803150"/>
      <w:bookmarkStart w:id="446" w:name="_Toc160804520"/>
      <w:bookmarkStart w:id="447" w:name="_Toc160804683"/>
      <w:bookmarkStart w:id="448" w:name="_Toc160804846"/>
      <w:bookmarkStart w:id="449" w:name="_Toc160810219"/>
      <w:bookmarkStart w:id="450" w:name="_Toc160810444"/>
      <w:bookmarkStart w:id="451" w:name="_Toc160811814"/>
      <w:bookmarkStart w:id="452" w:name="_Toc160811914"/>
      <w:bookmarkStart w:id="453" w:name="_Toc161060639"/>
      <w:bookmarkStart w:id="454" w:name="_Toc164958797"/>
      <w:bookmarkStart w:id="455" w:name="_Toc165040769"/>
      <w:bookmarkStart w:id="456" w:name="_Toc165040933"/>
      <w:bookmarkStart w:id="457" w:name="_Toc165040979"/>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p>
    <w:p w14:paraId="5DF09586" w14:textId="0765957B" w:rsidR="00DE20A9" w:rsidRPr="00077616" w:rsidRDefault="00DE20A9" w:rsidP="00DE20A9">
      <w:pPr>
        <w:pStyle w:val="Heading2"/>
      </w:pPr>
      <w:bookmarkStart w:id="458" w:name="_Toc160810445"/>
      <w:bookmarkStart w:id="459" w:name="_Toc160811915"/>
      <w:bookmarkStart w:id="460" w:name="_Toc165040980"/>
      <w:r>
        <w:t>1.8.</w:t>
      </w:r>
      <w:r w:rsidR="007615DA">
        <w:t>4</w:t>
      </w:r>
      <w:r>
        <w:t xml:space="preserve"> Trotuari perreth objektit</w:t>
      </w:r>
      <w:bookmarkEnd w:id="458"/>
      <w:bookmarkEnd w:id="459"/>
      <w:bookmarkEnd w:id="460"/>
    </w:p>
    <w:p w14:paraId="71A51549" w14:textId="77777777" w:rsidR="00DE20A9" w:rsidRDefault="00DE20A9" w:rsidP="00DE20A9">
      <w:pPr>
        <w:jc w:val="both"/>
        <w:rPr>
          <w:rFonts w:asciiTheme="majorHAnsi" w:hAnsiTheme="majorHAnsi" w:cstheme="majorHAnsi"/>
        </w:rPr>
      </w:pPr>
      <w:bookmarkStart w:id="461" w:name="_Hlk160805903"/>
      <w:r w:rsidRPr="00077616">
        <w:rPr>
          <w:rFonts w:asciiTheme="majorHAnsi" w:hAnsiTheme="majorHAnsi" w:cstheme="majorHAnsi"/>
        </w:rPr>
        <w:t>Pas perfundimit te izolimit te cokulles, hap</w:t>
      </w:r>
      <w:r>
        <w:rPr>
          <w:rFonts w:asciiTheme="majorHAnsi" w:hAnsiTheme="majorHAnsi" w:cstheme="majorHAnsi"/>
        </w:rPr>
        <w:t>e</w:t>
      </w:r>
      <w:r w:rsidRPr="00077616">
        <w:rPr>
          <w:rFonts w:asciiTheme="majorHAnsi" w:hAnsiTheme="majorHAnsi" w:cstheme="majorHAnsi"/>
        </w:rPr>
        <w:t>sira e germuar duhet te mbushet me material te pershtatshem per mbushje duke bere ngjeshjen adekuate ne shtresa, te vendoset shtresa e zhavorit t</w:t>
      </w:r>
      <w:r>
        <w:rPr>
          <w:rFonts w:asciiTheme="majorHAnsi" w:hAnsiTheme="majorHAnsi" w:cstheme="majorHAnsi"/>
        </w:rPr>
        <w:t>=</w:t>
      </w:r>
      <w:r w:rsidRPr="00077616">
        <w:rPr>
          <w:rFonts w:asciiTheme="majorHAnsi" w:hAnsiTheme="majorHAnsi" w:cstheme="majorHAnsi"/>
        </w:rPr>
        <w:t xml:space="preserve">15cm dhe shtresa perfundimtare </w:t>
      </w:r>
      <w:r w:rsidRPr="0077708A">
        <w:rPr>
          <w:rFonts w:asciiTheme="majorHAnsi" w:hAnsiTheme="majorHAnsi" w:cstheme="majorHAnsi"/>
        </w:rPr>
        <w:t>me Beton C 25 te perforcuar me rrjete Armature Ø10mm -15x15cm</w:t>
      </w:r>
      <w:r w:rsidRPr="00077616">
        <w:rPr>
          <w:rFonts w:asciiTheme="majorHAnsi" w:hAnsiTheme="majorHAnsi" w:cstheme="majorHAnsi"/>
        </w:rPr>
        <w:t>.</w:t>
      </w:r>
      <w:bookmarkStart w:id="462" w:name="_Hlk149039642"/>
      <w:r w:rsidRPr="007515EA">
        <w:rPr>
          <w:rFonts w:asciiTheme="majorHAnsi" w:hAnsiTheme="majorHAnsi" w:cstheme="majorHAnsi"/>
        </w:rPr>
        <w:t xml:space="preserve"> </w:t>
      </w:r>
      <w:r w:rsidRPr="00B053FD">
        <w:rPr>
          <w:rFonts w:asciiTheme="majorHAnsi" w:hAnsiTheme="majorHAnsi" w:cstheme="majorHAnsi"/>
        </w:rPr>
        <w:t>Shtresa perfundimtare e betonit vendoset pergjate konturave te gjithe objektit me gjeresi 1</w:t>
      </w:r>
      <w:r>
        <w:rPr>
          <w:rFonts w:asciiTheme="majorHAnsi" w:hAnsiTheme="majorHAnsi" w:cstheme="majorHAnsi"/>
        </w:rPr>
        <w:t>5</w:t>
      </w:r>
      <w:r w:rsidRPr="00B053FD">
        <w:rPr>
          <w:rFonts w:asciiTheme="majorHAnsi" w:hAnsiTheme="majorHAnsi" w:cstheme="majorHAnsi"/>
        </w:rPr>
        <w:t>0cm</w:t>
      </w:r>
      <w:r>
        <w:rPr>
          <w:rFonts w:asciiTheme="majorHAnsi" w:hAnsiTheme="majorHAnsi" w:cstheme="majorHAnsi"/>
        </w:rPr>
        <w:t xml:space="preserve"> dhe trashesi 15cm</w:t>
      </w:r>
      <w:bookmarkEnd w:id="461"/>
      <w:r w:rsidRPr="00B053FD">
        <w:rPr>
          <w:rFonts w:asciiTheme="majorHAnsi" w:hAnsiTheme="majorHAnsi" w:cstheme="majorHAnsi"/>
        </w:rPr>
        <w:t>.</w:t>
      </w:r>
      <w:bookmarkEnd w:id="462"/>
    </w:p>
    <w:p w14:paraId="66056F21" w14:textId="77777777" w:rsidR="00DE20A9" w:rsidRPr="00A33ACD" w:rsidRDefault="00DE20A9" w:rsidP="00DE20A9">
      <w:pPr>
        <w:jc w:val="both"/>
      </w:pPr>
    </w:p>
    <w:p w14:paraId="2C96CDE4" w14:textId="77777777" w:rsidR="00DE20A9" w:rsidRDefault="00DE20A9" w:rsidP="00DE20A9">
      <w:pPr>
        <w:jc w:val="both"/>
        <w:rPr>
          <w:rFonts w:cs="Calibri"/>
        </w:rPr>
      </w:pPr>
    </w:p>
    <w:p w14:paraId="30656697" w14:textId="77777777" w:rsidR="00DE20A9" w:rsidRDefault="00DE20A9" w:rsidP="00DE20A9">
      <w:pPr>
        <w:jc w:val="both"/>
        <w:rPr>
          <w:rFonts w:cs="Calibri"/>
        </w:rPr>
      </w:pPr>
    </w:p>
    <w:p w14:paraId="3D1D82A0" w14:textId="61FAE65E" w:rsidR="00DE20A9" w:rsidRDefault="007615DA" w:rsidP="00DE20A9">
      <w:pPr>
        <w:pStyle w:val="Heading2"/>
        <w:numPr>
          <w:ilvl w:val="2"/>
          <w:numId w:val="66"/>
        </w:numPr>
        <w:ind w:left="2160" w:hanging="180"/>
      </w:pPr>
      <w:bookmarkStart w:id="463" w:name="_Toc165040981"/>
      <w:r>
        <w:t>Pastrimi dhe ngjyrosja e gardhit te shkalleve</w:t>
      </w:r>
      <w:bookmarkEnd w:id="463"/>
    </w:p>
    <w:p w14:paraId="302910D0" w14:textId="77777777" w:rsidR="00DE20A9" w:rsidRDefault="00DE20A9" w:rsidP="00DE20A9">
      <w:pPr>
        <w:jc w:val="both"/>
        <w:rPr>
          <w:rFonts w:asciiTheme="majorHAnsi" w:hAnsiTheme="majorHAnsi" w:cstheme="majorHAnsi"/>
        </w:rPr>
      </w:pPr>
    </w:p>
    <w:p w14:paraId="373D17EA" w14:textId="77777777" w:rsidR="007615DA" w:rsidRDefault="007615DA" w:rsidP="007615DA">
      <w:pPr>
        <w:jc w:val="both"/>
      </w:pPr>
      <w:r>
        <w:t>Kangjellat dhe punime të tjera metalike janë të pambrojtura ndaj elementeve. Mirëmbajtja e rregullt dhe rilyerja e kangjellave është mbrojtja më e mirë kundër ndryshkut dhe përkeqësimit. Një shtresë e freskët bojë çdo disa vite do të zgjasë jetën e kangjellave metalike dhe do të shmangë riparimet ose zëvendësimet e kushtueshme.</w:t>
      </w:r>
    </w:p>
    <w:p w14:paraId="3DCB35BD" w14:textId="77777777" w:rsidR="007615DA" w:rsidRDefault="007615DA" w:rsidP="007615DA">
      <w:pPr>
        <w:jc w:val="both"/>
      </w:pPr>
    </w:p>
    <w:p w14:paraId="37D9634F" w14:textId="77777777" w:rsidR="007615DA" w:rsidRDefault="007615DA" w:rsidP="007615DA">
      <w:pPr>
        <w:jc w:val="both"/>
      </w:pPr>
      <w:r>
        <w:t>•</w:t>
      </w:r>
      <w:r>
        <w:tab/>
      </w:r>
      <w:r w:rsidRPr="00AB3192">
        <w:rPr>
          <w:b/>
          <w:bCs/>
        </w:rPr>
        <w:t>Pastrimi i siperfaqes</w:t>
      </w:r>
    </w:p>
    <w:p w14:paraId="29C3AAC3" w14:textId="77777777" w:rsidR="007615DA" w:rsidRDefault="007615DA" w:rsidP="007615DA">
      <w:pPr>
        <w:jc w:val="both"/>
      </w:pPr>
      <w:r>
        <w:t>Është e rëndësishme që sipërfaqja të jetë sa më e pastër dhe e thatë që të jetë e mundur në mënyrë që të sigurohet që boja e re të ngjitet siç duhet. Kangjellat mund te pastrohen me produkte minerale (tretes te lengshem), të cilat do të ndihmojnë në heqjen e grimcave të vjetra të bojës.</w:t>
      </w:r>
    </w:p>
    <w:p w14:paraId="527AC53E" w14:textId="77777777" w:rsidR="007615DA" w:rsidRDefault="007615DA" w:rsidP="007615DA">
      <w:pPr>
        <w:jc w:val="both"/>
      </w:pPr>
      <w:r>
        <w:lastRenderedPageBreak/>
        <w:t>Pavarësisht se çfarë përdorni për të pastruar kangjellat tuaja, është e rëndësishme që të hiqen i gjithë pluhuri, vaji, yndyrat dhe mbeturinat. Shpëlajeni tërësisht me ujë të pastër dhe sigurohuni që të gjitha sipërfaqet të jenë tharë plotësisht përpara se të kaloni në hapin tjetër.</w:t>
      </w:r>
    </w:p>
    <w:p w14:paraId="4AEDC386" w14:textId="77777777" w:rsidR="007615DA" w:rsidRDefault="007615DA" w:rsidP="007615DA">
      <w:pPr>
        <w:jc w:val="both"/>
      </w:pPr>
      <w:r>
        <w:t>•</w:t>
      </w:r>
      <w:r>
        <w:tab/>
      </w:r>
      <w:r w:rsidRPr="00AB3192">
        <w:rPr>
          <w:b/>
          <w:bCs/>
        </w:rPr>
        <w:t>Shtresa baze</w:t>
      </w:r>
    </w:p>
    <w:p w14:paraId="1E72CA04" w14:textId="77777777" w:rsidR="007615DA" w:rsidRDefault="007615DA" w:rsidP="007615DA">
      <w:pPr>
        <w:jc w:val="both"/>
      </w:pPr>
      <w:r>
        <w:t>Është e rëndësishme të aplikohet një shtrese baze per parandalim të ndryshkut të projektuar për sipërfaqet e jashtme. Shtresa bazer ndihmon që boja të ngjitet siç duhet, kështu që është e rëndësishme të zgjidhni një produkt me cilësi të lartë. Shtresa baze mund të aplikohet me furçë ose rul, megjithëse shumë mjeshtër preferojnë të përdorin një spërkatje pasi është më e lehtë të futet në çdo cep dhe çarje të kangjellave.</w:t>
      </w:r>
    </w:p>
    <w:p w14:paraId="34BCC93B" w14:textId="77777777" w:rsidR="007615DA" w:rsidRDefault="007615DA" w:rsidP="007615DA">
      <w:pPr>
        <w:jc w:val="both"/>
      </w:pPr>
    </w:p>
    <w:p w14:paraId="4980A4BD" w14:textId="77777777" w:rsidR="007615DA" w:rsidRDefault="007615DA" w:rsidP="007615DA">
      <w:pPr>
        <w:jc w:val="both"/>
      </w:pPr>
      <w:r>
        <w:t>•</w:t>
      </w:r>
      <w:r>
        <w:tab/>
      </w:r>
      <w:r w:rsidRPr="00AB3192">
        <w:rPr>
          <w:b/>
          <w:bCs/>
        </w:rPr>
        <w:t>Aplikimi i ngjyrës</w:t>
      </w:r>
    </w:p>
    <w:p w14:paraId="673CCB5D" w14:textId="77777777" w:rsidR="007615DA" w:rsidRDefault="007615DA" w:rsidP="007615DA">
      <w:pPr>
        <w:jc w:val="both"/>
      </w:pPr>
      <w:r>
        <w:t>Zgjidhni një bojë të jashtme me cilësi të lartë që është e percaktuar për metal. Pasi shtresa baze të jetë tharë plotësisht, merrni një letër zmerile ose pëlhurë zmerile të cilësisë së mirë dhe jepini të gjithë sipërfaqes një fërkim të butë. Qëllimi nuk është heqja e primerit, por thjesht ashpersimi i lehtë i sipërfaqes. Pas kësaj, përdorni një leckë të pastër për të hequr pluhurin.</w:t>
      </w:r>
    </w:p>
    <w:p w14:paraId="22528D6C" w14:textId="77777777" w:rsidR="007615DA" w:rsidRDefault="007615DA" w:rsidP="007615DA">
      <w:pPr>
        <w:jc w:val="both"/>
      </w:pPr>
    </w:p>
    <w:p w14:paraId="54082B85" w14:textId="77777777" w:rsidR="007615DA" w:rsidRDefault="007615DA" w:rsidP="007615DA">
      <w:pPr>
        <w:jc w:val="both"/>
      </w:pPr>
      <w:r>
        <w:t>Pas kesja mund te aplikohet ngjyra. Për rezultate më të mira, ndiqni me kujdes udhëzimet në enë dhe aplikoni një shtresë të dytë brenda rreth një ore nga aplikimi i shtresës së parë. Shtresa e parë mund të bëhet me gropa nëse e dyta aplikohet shumë shpejt. Dy shtresa të holla janë gjithmonë më të mira se një shtresë më e trashë.</w:t>
      </w:r>
    </w:p>
    <w:p w14:paraId="2B1F716F" w14:textId="77777777" w:rsidR="00DE20A9" w:rsidRDefault="00DE20A9" w:rsidP="00DE20A9">
      <w:pPr>
        <w:jc w:val="both"/>
        <w:rPr>
          <w:rFonts w:asciiTheme="majorHAnsi" w:hAnsiTheme="majorHAnsi" w:cstheme="majorHAnsi"/>
        </w:rPr>
      </w:pPr>
    </w:p>
    <w:p w14:paraId="704F83EA" w14:textId="77777777" w:rsidR="00DE20A9" w:rsidRDefault="00DE20A9" w:rsidP="00DE20A9">
      <w:pPr>
        <w:jc w:val="both"/>
        <w:rPr>
          <w:rFonts w:asciiTheme="majorHAnsi" w:hAnsiTheme="majorHAnsi" w:cstheme="majorHAnsi"/>
        </w:rPr>
      </w:pPr>
    </w:p>
    <w:p w14:paraId="06B0BCE7" w14:textId="77777777" w:rsidR="000C6915" w:rsidRDefault="000C6915" w:rsidP="008D39E6">
      <w:pPr>
        <w:rPr>
          <w:rFonts w:asciiTheme="majorHAnsi" w:hAnsiTheme="majorHAnsi" w:cstheme="majorHAnsi"/>
        </w:rPr>
      </w:pPr>
    </w:p>
    <w:p w14:paraId="074A4276" w14:textId="77777777" w:rsidR="001A56F0" w:rsidRDefault="001A56F0" w:rsidP="008D39E6">
      <w:pPr>
        <w:rPr>
          <w:rFonts w:asciiTheme="majorHAnsi" w:hAnsiTheme="majorHAnsi" w:cstheme="majorHAnsi"/>
        </w:rPr>
      </w:pPr>
    </w:p>
    <w:p w14:paraId="42FF1EE6" w14:textId="77777777" w:rsidR="001A56F0" w:rsidRDefault="001A56F0" w:rsidP="008D39E6">
      <w:pPr>
        <w:rPr>
          <w:rFonts w:asciiTheme="majorHAnsi" w:hAnsiTheme="majorHAnsi" w:cstheme="majorHAnsi"/>
        </w:rPr>
      </w:pPr>
    </w:p>
    <w:p w14:paraId="0BEFDDD0" w14:textId="77777777" w:rsidR="001A56F0" w:rsidRDefault="001A56F0" w:rsidP="008D39E6">
      <w:pPr>
        <w:rPr>
          <w:rFonts w:asciiTheme="majorHAnsi" w:hAnsiTheme="majorHAnsi" w:cstheme="majorHAnsi"/>
        </w:rPr>
      </w:pPr>
    </w:p>
    <w:p w14:paraId="2C1CB9D8" w14:textId="77777777" w:rsidR="001A56F0" w:rsidRDefault="001A56F0" w:rsidP="008D39E6">
      <w:pPr>
        <w:rPr>
          <w:rFonts w:asciiTheme="majorHAnsi" w:hAnsiTheme="majorHAnsi" w:cstheme="majorHAnsi"/>
        </w:rPr>
      </w:pPr>
    </w:p>
    <w:p w14:paraId="6ED91611" w14:textId="77777777" w:rsidR="001A56F0" w:rsidRDefault="001A56F0" w:rsidP="008D39E6">
      <w:pPr>
        <w:rPr>
          <w:rFonts w:asciiTheme="majorHAnsi" w:hAnsiTheme="majorHAnsi" w:cstheme="majorHAnsi"/>
        </w:rPr>
      </w:pPr>
    </w:p>
    <w:p w14:paraId="7AECDF95" w14:textId="77777777" w:rsidR="0030783D" w:rsidRDefault="0030783D" w:rsidP="008D39E6">
      <w:pPr>
        <w:rPr>
          <w:rFonts w:asciiTheme="majorHAnsi" w:hAnsiTheme="majorHAnsi" w:cstheme="majorHAnsi"/>
        </w:rPr>
      </w:pPr>
    </w:p>
    <w:p w14:paraId="7B5885CC" w14:textId="77777777" w:rsidR="0030783D" w:rsidRDefault="0030783D" w:rsidP="008D39E6">
      <w:pPr>
        <w:rPr>
          <w:rFonts w:asciiTheme="majorHAnsi" w:hAnsiTheme="majorHAnsi" w:cstheme="majorHAnsi"/>
        </w:rPr>
      </w:pPr>
    </w:p>
    <w:p w14:paraId="5E924E16" w14:textId="77777777" w:rsidR="0030783D" w:rsidRDefault="0030783D" w:rsidP="008D39E6">
      <w:pPr>
        <w:rPr>
          <w:rFonts w:asciiTheme="majorHAnsi" w:hAnsiTheme="majorHAnsi" w:cstheme="majorHAnsi"/>
        </w:rPr>
      </w:pPr>
    </w:p>
    <w:p w14:paraId="4C3F8913" w14:textId="77777777" w:rsidR="0030783D" w:rsidRDefault="0030783D" w:rsidP="008D39E6">
      <w:pPr>
        <w:rPr>
          <w:rFonts w:asciiTheme="majorHAnsi" w:hAnsiTheme="majorHAnsi" w:cstheme="majorHAnsi"/>
        </w:rPr>
      </w:pPr>
    </w:p>
    <w:p w14:paraId="444A436D" w14:textId="77777777" w:rsidR="0030783D" w:rsidRDefault="0030783D" w:rsidP="008D39E6">
      <w:pPr>
        <w:rPr>
          <w:rFonts w:asciiTheme="majorHAnsi" w:hAnsiTheme="majorHAnsi" w:cstheme="majorHAnsi"/>
        </w:rPr>
      </w:pPr>
    </w:p>
    <w:p w14:paraId="35B7080C" w14:textId="77777777" w:rsidR="0030783D" w:rsidRDefault="0030783D" w:rsidP="008D39E6">
      <w:pPr>
        <w:rPr>
          <w:rFonts w:asciiTheme="majorHAnsi" w:hAnsiTheme="majorHAnsi" w:cstheme="majorHAnsi"/>
        </w:rPr>
      </w:pPr>
    </w:p>
    <w:p w14:paraId="5DAE79FB" w14:textId="77777777" w:rsidR="0030783D" w:rsidRDefault="0030783D" w:rsidP="008D39E6">
      <w:pPr>
        <w:rPr>
          <w:rFonts w:asciiTheme="majorHAnsi" w:hAnsiTheme="majorHAnsi" w:cstheme="majorHAnsi"/>
        </w:rPr>
      </w:pPr>
    </w:p>
    <w:p w14:paraId="1E75F2D2" w14:textId="77777777" w:rsidR="0030783D" w:rsidRDefault="0030783D" w:rsidP="008D39E6">
      <w:pPr>
        <w:rPr>
          <w:rFonts w:asciiTheme="majorHAnsi" w:hAnsiTheme="majorHAnsi" w:cstheme="majorHAnsi"/>
        </w:rPr>
      </w:pPr>
    </w:p>
    <w:p w14:paraId="159A8958" w14:textId="77777777" w:rsidR="0030783D" w:rsidRDefault="0030783D" w:rsidP="008D39E6">
      <w:pPr>
        <w:rPr>
          <w:rFonts w:asciiTheme="majorHAnsi" w:hAnsiTheme="majorHAnsi" w:cstheme="majorHAnsi"/>
        </w:rPr>
      </w:pPr>
    </w:p>
    <w:p w14:paraId="0F1C75D0" w14:textId="77777777" w:rsidR="0030783D" w:rsidRDefault="0030783D" w:rsidP="008D39E6">
      <w:pPr>
        <w:rPr>
          <w:rFonts w:asciiTheme="majorHAnsi" w:hAnsiTheme="majorHAnsi" w:cstheme="majorHAnsi"/>
        </w:rPr>
      </w:pPr>
    </w:p>
    <w:p w14:paraId="11E50708" w14:textId="77777777" w:rsidR="001A56F0" w:rsidRDefault="001A56F0" w:rsidP="008D39E6">
      <w:pPr>
        <w:rPr>
          <w:rFonts w:asciiTheme="majorHAnsi" w:hAnsiTheme="majorHAnsi" w:cstheme="majorHAnsi"/>
        </w:rPr>
      </w:pPr>
    </w:p>
    <w:p w14:paraId="40A04028" w14:textId="77777777" w:rsidR="001A56F0" w:rsidRPr="00BF08A4" w:rsidRDefault="001A56F0" w:rsidP="008D39E6">
      <w:pPr>
        <w:rPr>
          <w:rFonts w:asciiTheme="majorHAnsi" w:hAnsiTheme="majorHAnsi" w:cstheme="majorHAnsi"/>
        </w:rPr>
      </w:pPr>
    </w:p>
    <w:p w14:paraId="74EC2D2D" w14:textId="692E9F8A" w:rsidR="0021032E" w:rsidRPr="00BF08A4" w:rsidRDefault="00325073" w:rsidP="00325073">
      <w:pPr>
        <w:pStyle w:val="Heading1"/>
        <w:numPr>
          <w:ilvl w:val="0"/>
          <w:numId w:val="0"/>
        </w:numPr>
        <w:rPr>
          <w:rFonts w:asciiTheme="majorHAnsi" w:hAnsiTheme="majorHAnsi" w:cstheme="majorHAnsi"/>
        </w:rPr>
      </w:pPr>
      <w:bookmarkStart w:id="464" w:name="_Toc82441234"/>
      <w:bookmarkStart w:id="465" w:name="_Hlk82598005"/>
      <w:bookmarkStart w:id="466" w:name="_Toc86845483"/>
      <w:bookmarkStart w:id="467" w:name="_Toc95917654"/>
      <w:bookmarkStart w:id="468" w:name="_Toc165040982"/>
      <w:r w:rsidRPr="00BF08A4">
        <w:rPr>
          <w:rFonts w:asciiTheme="majorHAnsi" w:hAnsiTheme="majorHAnsi" w:cstheme="majorHAnsi"/>
        </w:rPr>
        <w:lastRenderedPageBreak/>
        <w:t>2.</w:t>
      </w:r>
      <w:r w:rsidR="0021032E" w:rsidRPr="00BF08A4">
        <w:rPr>
          <w:rFonts w:asciiTheme="majorHAnsi" w:hAnsiTheme="majorHAnsi" w:cstheme="majorHAnsi"/>
        </w:rPr>
        <w:t xml:space="preserve"> </w:t>
      </w:r>
      <w:bookmarkEnd w:id="464"/>
      <w:r w:rsidR="0021032E" w:rsidRPr="00BF08A4">
        <w:rPr>
          <w:rFonts w:asciiTheme="majorHAnsi" w:hAnsiTheme="majorHAnsi" w:cstheme="majorHAnsi"/>
        </w:rPr>
        <w:t>Punët e Makinerisë</w:t>
      </w:r>
      <w:bookmarkEnd w:id="465"/>
      <w:bookmarkEnd w:id="466"/>
      <w:bookmarkEnd w:id="467"/>
      <w:bookmarkEnd w:id="468"/>
    </w:p>
    <w:p w14:paraId="1A3DB579" w14:textId="55B8431D" w:rsidR="00B53E3B" w:rsidRPr="00BF08A4" w:rsidRDefault="00B53E3B" w:rsidP="00B53E3B">
      <w:pPr>
        <w:rPr>
          <w:rFonts w:asciiTheme="majorHAnsi" w:hAnsiTheme="majorHAnsi" w:cstheme="majorHAnsi"/>
          <w:b/>
          <w:bCs/>
        </w:rPr>
      </w:pPr>
      <w:r w:rsidRPr="00BF08A4">
        <w:rPr>
          <w:rFonts w:asciiTheme="majorHAnsi" w:hAnsiTheme="majorHAnsi" w:cstheme="majorHAnsi"/>
          <w:b/>
          <w:bCs/>
        </w:rPr>
        <w:t xml:space="preserve">Të Përgjithshme </w:t>
      </w:r>
    </w:p>
    <w:p w14:paraId="56FAEE77" w14:textId="77777777" w:rsidR="00EA703C" w:rsidRPr="003700F7" w:rsidRDefault="00EA703C" w:rsidP="00EA703C">
      <w:pPr>
        <w:spacing w:line="360" w:lineRule="auto"/>
        <w:jc w:val="both"/>
        <w:rPr>
          <w:rFonts w:cstheme="minorHAnsi"/>
        </w:rPr>
      </w:pPr>
      <w:r w:rsidRPr="003700F7">
        <w:rPr>
          <w:rFonts w:cstheme="minorHAnsi"/>
        </w:rPr>
        <w:t>Për realizimin e punimeve te instalimeve te ngrohjes qendrore duhet te respektohen te gjitha rregullat dhe standardet e aplikuara te cilat janë te listuar me poshtë.</w:t>
      </w:r>
    </w:p>
    <w:p w14:paraId="739B2AB0" w14:textId="77777777" w:rsidR="00EA703C" w:rsidRPr="003700F7" w:rsidRDefault="00EA703C" w:rsidP="00EA703C">
      <w:pPr>
        <w:spacing w:line="360" w:lineRule="auto"/>
        <w:jc w:val="both"/>
        <w:rPr>
          <w:rFonts w:cstheme="minorHAnsi"/>
        </w:rPr>
      </w:pPr>
      <w:r w:rsidRPr="003700F7">
        <w:rPr>
          <w:rFonts w:cstheme="minorHAnsi"/>
        </w:rPr>
        <w:t>Para realizimit te punimeve te gjitha materialet duhet te kompletohen me certifikata te materialeve dhe te dhëna teknike te cilat duhet te aprovohen nga organi mbikëqyrës dhe si te tilla pastaj te përdorën për realizimin e punimeve.</w:t>
      </w:r>
    </w:p>
    <w:p w14:paraId="22C18B83" w14:textId="77777777" w:rsidR="00EA703C" w:rsidRPr="003700F7" w:rsidRDefault="00EA703C" w:rsidP="00EA703C">
      <w:pPr>
        <w:spacing w:line="360" w:lineRule="auto"/>
        <w:jc w:val="both"/>
        <w:rPr>
          <w:rFonts w:cstheme="minorHAnsi"/>
        </w:rPr>
      </w:pPr>
      <w:r w:rsidRPr="003700F7">
        <w:rPr>
          <w:rFonts w:cstheme="minorHAnsi"/>
        </w:rPr>
        <w:t>Tere instalimi duhet te kryhet ne harmoni me dokumentacionin teknik, ndërsa materiali duhet te jete i kualitetit te larte sipas normave teknike. Çdo ndryshim nga projekti duhet te lejohet nga projektuesi dhe organi mbikëqyrës dhe te evidentohet ne librin ndërtimor, pastaj te barten ne projekt qe me mbarimin e punimeve ne objekt te behet edhe projekti i ekzekutimit.</w:t>
      </w:r>
    </w:p>
    <w:p w14:paraId="7611F7E1" w14:textId="77777777" w:rsidR="00EA703C" w:rsidRPr="003700F7" w:rsidRDefault="00EA703C" w:rsidP="00EA703C">
      <w:pPr>
        <w:spacing w:line="360" w:lineRule="auto"/>
        <w:jc w:val="both"/>
        <w:rPr>
          <w:rFonts w:cstheme="minorHAnsi"/>
        </w:rPr>
      </w:pPr>
      <w:r w:rsidRPr="003700F7">
        <w:rPr>
          <w:rFonts w:cstheme="minorHAnsi"/>
        </w:rPr>
        <w:t>Instalimet ne nënstacionin e ngrohjes qendrore ne objekt duhet te behet sipas projektit te dhënë dhe vizatimeve grafike, ndërsa ndryshimi eventual është i lejuar vetëm pas aprovimit nga projektuesi.</w:t>
      </w:r>
    </w:p>
    <w:p w14:paraId="2A5F6408" w14:textId="77777777" w:rsidR="00EA703C" w:rsidRPr="003700F7" w:rsidRDefault="00EA703C" w:rsidP="00EA703C">
      <w:pPr>
        <w:spacing w:line="360" w:lineRule="auto"/>
        <w:jc w:val="both"/>
        <w:rPr>
          <w:rFonts w:cstheme="minorHAnsi"/>
        </w:rPr>
      </w:pPr>
      <w:r w:rsidRPr="003700F7">
        <w:rPr>
          <w:rFonts w:cstheme="minorHAnsi"/>
        </w:rPr>
        <w:t>Se pari duhet te behet demolimi me kujdes i te gjitha pajisjeve ekzistuese te cilat janë parapare te demontohen dhe si te tilla te deponohen ne vendin e përcaktuar nga përfituesi.</w:t>
      </w:r>
    </w:p>
    <w:p w14:paraId="288D52F6" w14:textId="77777777" w:rsidR="00EA703C" w:rsidRPr="003700F7" w:rsidRDefault="00EA703C" w:rsidP="00EA703C">
      <w:pPr>
        <w:spacing w:line="360" w:lineRule="auto"/>
        <w:jc w:val="both"/>
        <w:rPr>
          <w:rFonts w:cstheme="minorHAnsi"/>
        </w:rPr>
      </w:pPr>
      <w:r w:rsidRPr="003700F7">
        <w:rPr>
          <w:rFonts w:cstheme="minorHAnsi"/>
        </w:rPr>
        <w:t xml:space="preserve">Shqyrtimi është i suksesshëm nëse nuk ka rrjedhje dhe lagështi dhe nëse nuk ka ndërrime te dukshme te presionit pas instalimit te pompave se bashku me elementet përcjellëse. Testimi i sistemit fillimisht realizohet me ajër. Pas 24 orëve nëse nuk kemi ramje te presioneve sistemi mbushet me ujë. Pas shqyrtimit te suksesshëm behet procesverbali nga organi mbikëqyrës dhe pas kësaj behet ngjyrosja dhe izolimi. I rrjetit gypor. Gjatë testimeve organi mbikëqyrës duhet te jete prezent. </w:t>
      </w:r>
    </w:p>
    <w:p w14:paraId="50B468DB" w14:textId="77777777" w:rsidR="00EA703C" w:rsidRPr="003700F7" w:rsidRDefault="00EA703C" w:rsidP="00EA703C">
      <w:pPr>
        <w:spacing w:line="360" w:lineRule="auto"/>
        <w:jc w:val="both"/>
        <w:rPr>
          <w:rFonts w:cstheme="minorHAnsi"/>
        </w:rPr>
      </w:pPr>
      <w:r w:rsidRPr="003700F7">
        <w:rPr>
          <w:rFonts w:cstheme="minorHAnsi"/>
        </w:rPr>
        <w:t>Për te gjitha punimet ndërtimore te cilat ndërlidhen me instalimet e makinerisë duhet te realizohen sipas kërkesave paraprake dhe si te tilla janë te parapara edhe me paramasë.</w:t>
      </w:r>
    </w:p>
    <w:p w14:paraId="342769F5" w14:textId="77777777" w:rsidR="00EA703C" w:rsidRPr="003700F7" w:rsidRDefault="00EA703C" w:rsidP="00EA703C">
      <w:pPr>
        <w:spacing w:line="360" w:lineRule="auto"/>
        <w:jc w:val="both"/>
        <w:rPr>
          <w:rFonts w:cstheme="minorHAnsi"/>
        </w:rPr>
      </w:pPr>
      <w:r w:rsidRPr="003700F7">
        <w:rPr>
          <w:rFonts w:cstheme="minorHAnsi"/>
        </w:rPr>
        <w:t>Pas përfundimit te punimeve duhet te behën te gjitha testimet e sistemit dhe protokollet e provave duhet te shënohen ne librin ndërtimor.</w:t>
      </w:r>
    </w:p>
    <w:p w14:paraId="6718B205" w14:textId="77777777" w:rsidR="00EA703C" w:rsidRPr="003700F7" w:rsidRDefault="00EA703C" w:rsidP="00EA703C">
      <w:pPr>
        <w:rPr>
          <w:rFonts w:cstheme="minorHAnsi"/>
        </w:rPr>
      </w:pPr>
      <w:bookmarkStart w:id="469" w:name="_Toc37324052"/>
      <w:r w:rsidRPr="003700F7">
        <w:rPr>
          <w:rFonts w:cstheme="minorHAnsi"/>
        </w:rPr>
        <w:t>Normat e Referencës dhe Standardet</w:t>
      </w:r>
      <w:bookmarkEnd w:id="469"/>
    </w:p>
    <w:p w14:paraId="397257BD" w14:textId="77777777" w:rsidR="00EA703C" w:rsidRPr="003700F7" w:rsidRDefault="00EA703C" w:rsidP="00EA703C">
      <w:pPr>
        <w:spacing w:line="360" w:lineRule="auto"/>
        <w:jc w:val="both"/>
        <w:rPr>
          <w:rFonts w:cstheme="minorHAnsi"/>
        </w:rPr>
      </w:pPr>
      <w:r w:rsidRPr="003700F7">
        <w:rPr>
          <w:rFonts w:cstheme="minorHAnsi"/>
        </w:rPr>
        <w:t>Lista e mëposhtëmve për standardet qe do te aplikohen për Projektin dhe Ndërtimin e Punimeve Mekanike:</w:t>
      </w:r>
    </w:p>
    <w:tbl>
      <w:tblPr>
        <w:tblW w:w="5000" w:type="pct"/>
        <w:tblCellMar>
          <w:left w:w="0" w:type="dxa"/>
          <w:right w:w="0" w:type="dxa"/>
        </w:tblCellMar>
        <w:tblLook w:val="0000" w:firstRow="0" w:lastRow="0" w:firstColumn="0" w:lastColumn="0" w:noHBand="0" w:noVBand="0"/>
      </w:tblPr>
      <w:tblGrid>
        <w:gridCol w:w="2066"/>
        <w:gridCol w:w="7545"/>
      </w:tblGrid>
      <w:tr w:rsidR="00EA703C" w:rsidRPr="003700F7" w14:paraId="519FC44C" w14:textId="77777777" w:rsidTr="00994A70">
        <w:trPr>
          <w:trHeight w:hRule="exact" w:val="770"/>
        </w:trPr>
        <w:tc>
          <w:tcPr>
            <w:tcW w:w="1075" w:type="pct"/>
            <w:tcBorders>
              <w:top w:val="single" w:sz="2" w:space="0" w:color="000000"/>
              <w:left w:val="single" w:sz="2" w:space="0" w:color="000000"/>
              <w:bottom w:val="single" w:sz="2" w:space="0" w:color="000000"/>
              <w:right w:val="single" w:sz="2" w:space="0" w:color="000000"/>
            </w:tcBorders>
          </w:tcPr>
          <w:p w14:paraId="729CB30A" w14:textId="77777777" w:rsidR="00EA703C" w:rsidRPr="003700F7" w:rsidRDefault="00EA703C" w:rsidP="00994A70">
            <w:pPr>
              <w:pStyle w:val="ListParagraph"/>
              <w:spacing w:line="360" w:lineRule="auto"/>
              <w:ind w:left="87"/>
              <w:rPr>
                <w:rFonts w:cstheme="minorHAnsi"/>
              </w:rPr>
            </w:pPr>
            <w:r w:rsidRPr="003700F7">
              <w:rPr>
                <w:rFonts w:cstheme="minorHAnsi"/>
              </w:rPr>
              <w:t>EN 12831/ DIN 4701</w:t>
            </w:r>
          </w:p>
        </w:tc>
        <w:tc>
          <w:tcPr>
            <w:tcW w:w="3925" w:type="pct"/>
            <w:tcBorders>
              <w:top w:val="single" w:sz="2" w:space="0" w:color="000000"/>
              <w:left w:val="single" w:sz="2" w:space="0" w:color="000000"/>
              <w:bottom w:val="single" w:sz="2" w:space="0" w:color="000000"/>
              <w:right w:val="single" w:sz="2" w:space="0" w:color="000000"/>
            </w:tcBorders>
          </w:tcPr>
          <w:p w14:paraId="008D8E7B" w14:textId="77777777" w:rsidR="00EA703C" w:rsidRPr="003700F7" w:rsidRDefault="00EA703C" w:rsidP="00994A70">
            <w:pPr>
              <w:spacing w:line="360" w:lineRule="auto"/>
              <w:jc w:val="both"/>
              <w:rPr>
                <w:rFonts w:cstheme="minorHAnsi"/>
              </w:rPr>
            </w:pPr>
            <w:r w:rsidRPr="003700F7">
              <w:rPr>
                <w:rFonts w:cstheme="minorHAnsi"/>
              </w:rPr>
              <w:t>Sistemet e ngrohjes ne ndërtesa. Metoda për (llogaritjen e ngarkesës se nxehtësisë se projektimit)</w:t>
            </w:r>
          </w:p>
        </w:tc>
      </w:tr>
      <w:tr w:rsidR="00EA703C" w:rsidRPr="003700F7" w14:paraId="124FBA39" w14:textId="77777777" w:rsidTr="00994A70">
        <w:trPr>
          <w:trHeight w:hRule="exact" w:val="779"/>
        </w:trPr>
        <w:tc>
          <w:tcPr>
            <w:tcW w:w="1075" w:type="pct"/>
            <w:tcBorders>
              <w:top w:val="single" w:sz="2" w:space="0" w:color="000000"/>
              <w:left w:val="single" w:sz="2" w:space="0" w:color="000000"/>
              <w:bottom w:val="single" w:sz="2" w:space="0" w:color="000000"/>
              <w:right w:val="single" w:sz="2" w:space="0" w:color="000000"/>
            </w:tcBorders>
          </w:tcPr>
          <w:p w14:paraId="793A799D" w14:textId="77777777" w:rsidR="00EA703C" w:rsidRPr="003700F7" w:rsidRDefault="00EA703C" w:rsidP="00994A70">
            <w:pPr>
              <w:pStyle w:val="ListParagraph"/>
              <w:spacing w:line="360" w:lineRule="auto"/>
              <w:ind w:left="87"/>
              <w:rPr>
                <w:rFonts w:cstheme="minorHAnsi"/>
              </w:rPr>
            </w:pPr>
            <w:r w:rsidRPr="003700F7">
              <w:rPr>
                <w:rFonts w:cstheme="minorHAnsi"/>
              </w:rPr>
              <w:t>BS EN ISO</w:t>
            </w:r>
          </w:p>
          <w:p w14:paraId="535877D1" w14:textId="77777777" w:rsidR="00EA703C" w:rsidRPr="003700F7" w:rsidRDefault="00EA703C" w:rsidP="00994A70">
            <w:pPr>
              <w:pStyle w:val="ListParagraph"/>
              <w:spacing w:line="360" w:lineRule="auto"/>
              <w:ind w:left="87"/>
              <w:rPr>
                <w:rFonts w:cstheme="minorHAnsi"/>
              </w:rPr>
            </w:pPr>
            <w:r w:rsidRPr="003700F7">
              <w:rPr>
                <w:rFonts w:cstheme="minorHAnsi"/>
              </w:rPr>
              <w:t>13789:1999</w:t>
            </w:r>
          </w:p>
        </w:tc>
        <w:tc>
          <w:tcPr>
            <w:tcW w:w="3925" w:type="pct"/>
            <w:tcBorders>
              <w:top w:val="single" w:sz="2" w:space="0" w:color="000000"/>
              <w:left w:val="single" w:sz="2" w:space="0" w:color="000000"/>
              <w:bottom w:val="single" w:sz="2" w:space="0" w:color="000000"/>
              <w:right w:val="single" w:sz="2" w:space="0" w:color="000000"/>
            </w:tcBorders>
          </w:tcPr>
          <w:p w14:paraId="03F96977" w14:textId="77777777" w:rsidR="00EA703C" w:rsidRPr="003700F7" w:rsidRDefault="00EA703C" w:rsidP="00994A70">
            <w:pPr>
              <w:spacing w:line="360" w:lineRule="auto"/>
              <w:jc w:val="both"/>
              <w:rPr>
                <w:rFonts w:cstheme="minorHAnsi"/>
              </w:rPr>
            </w:pPr>
            <w:r w:rsidRPr="003700F7">
              <w:rPr>
                <w:rFonts w:cstheme="minorHAnsi"/>
              </w:rPr>
              <w:t>Përformanca termike e ndërtesës. Koeficienti humbjeve termike. Metoda e llogaritjes</w:t>
            </w:r>
          </w:p>
        </w:tc>
      </w:tr>
      <w:tr w:rsidR="00EA703C" w:rsidRPr="003700F7" w14:paraId="406859FF" w14:textId="77777777" w:rsidTr="00994A70">
        <w:trPr>
          <w:trHeight w:hRule="exact" w:val="815"/>
        </w:trPr>
        <w:tc>
          <w:tcPr>
            <w:tcW w:w="1075" w:type="pct"/>
            <w:tcBorders>
              <w:top w:val="single" w:sz="2" w:space="0" w:color="000000"/>
              <w:left w:val="single" w:sz="2" w:space="0" w:color="000000"/>
              <w:bottom w:val="single" w:sz="2" w:space="0" w:color="000000"/>
              <w:right w:val="single" w:sz="2" w:space="0" w:color="000000"/>
            </w:tcBorders>
          </w:tcPr>
          <w:p w14:paraId="17A7D4D5" w14:textId="77777777" w:rsidR="00EA703C" w:rsidRPr="003700F7" w:rsidRDefault="00EA703C" w:rsidP="00994A70">
            <w:pPr>
              <w:pStyle w:val="ListParagraph"/>
              <w:spacing w:line="360" w:lineRule="auto"/>
              <w:ind w:left="87"/>
              <w:rPr>
                <w:rFonts w:cstheme="minorHAnsi"/>
              </w:rPr>
            </w:pPr>
            <w:r w:rsidRPr="003700F7">
              <w:rPr>
                <w:rFonts w:cstheme="minorHAnsi"/>
              </w:rPr>
              <w:lastRenderedPageBreak/>
              <w:t>ISO/EN 6946</w:t>
            </w:r>
          </w:p>
        </w:tc>
        <w:tc>
          <w:tcPr>
            <w:tcW w:w="3925" w:type="pct"/>
            <w:tcBorders>
              <w:top w:val="single" w:sz="2" w:space="0" w:color="000000"/>
              <w:left w:val="single" w:sz="2" w:space="0" w:color="000000"/>
              <w:bottom w:val="single" w:sz="2" w:space="0" w:color="000000"/>
              <w:right w:val="single" w:sz="2" w:space="0" w:color="000000"/>
            </w:tcBorders>
          </w:tcPr>
          <w:p w14:paraId="1C9CA4BB" w14:textId="77777777" w:rsidR="00EA703C" w:rsidRPr="003700F7" w:rsidRDefault="00EA703C" w:rsidP="00994A70">
            <w:pPr>
              <w:spacing w:line="360" w:lineRule="auto"/>
              <w:jc w:val="both"/>
              <w:rPr>
                <w:rFonts w:cstheme="minorHAnsi"/>
              </w:rPr>
            </w:pPr>
            <w:r w:rsidRPr="003700F7">
              <w:rPr>
                <w:rFonts w:cstheme="minorHAnsi"/>
              </w:rPr>
              <w:t>Komponentët e ndërtesës dhe elementeve te ndërtimit. Rezistenca termike dhe transmetimi termik. Metoda e llogaritjes</w:t>
            </w:r>
          </w:p>
        </w:tc>
      </w:tr>
      <w:tr w:rsidR="00EA703C" w:rsidRPr="003700F7" w14:paraId="785068CA" w14:textId="77777777" w:rsidTr="00994A70">
        <w:trPr>
          <w:trHeight w:hRule="exact" w:val="365"/>
        </w:trPr>
        <w:tc>
          <w:tcPr>
            <w:tcW w:w="1075" w:type="pct"/>
            <w:tcBorders>
              <w:top w:val="single" w:sz="2" w:space="0" w:color="000000"/>
              <w:left w:val="single" w:sz="2" w:space="0" w:color="000000"/>
              <w:bottom w:val="single" w:sz="2" w:space="0" w:color="000000"/>
              <w:right w:val="single" w:sz="2" w:space="0" w:color="000000"/>
            </w:tcBorders>
          </w:tcPr>
          <w:p w14:paraId="7E517116" w14:textId="77777777" w:rsidR="00EA703C" w:rsidRPr="003700F7" w:rsidRDefault="00EA703C" w:rsidP="00994A70">
            <w:pPr>
              <w:pStyle w:val="ListParagraph"/>
              <w:spacing w:line="360" w:lineRule="auto"/>
              <w:ind w:left="87"/>
              <w:rPr>
                <w:rFonts w:cstheme="minorHAnsi"/>
              </w:rPr>
            </w:pPr>
            <w:r w:rsidRPr="003700F7">
              <w:rPr>
                <w:rFonts w:cstheme="minorHAnsi"/>
              </w:rPr>
              <w:t>ISO 7345</w:t>
            </w:r>
          </w:p>
        </w:tc>
        <w:tc>
          <w:tcPr>
            <w:tcW w:w="3925" w:type="pct"/>
            <w:tcBorders>
              <w:top w:val="single" w:sz="2" w:space="0" w:color="000000"/>
              <w:left w:val="single" w:sz="2" w:space="0" w:color="000000"/>
              <w:bottom w:val="single" w:sz="2" w:space="0" w:color="000000"/>
              <w:right w:val="single" w:sz="2" w:space="0" w:color="000000"/>
            </w:tcBorders>
          </w:tcPr>
          <w:p w14:paraId="156C56F3" w14:textId="77777777" w:rsidR="00EA703C" w:rsidRPr="003700F7" w:rsidRDefault="00EA703C" w:rsidP="00994A70">
            <w:pPr>
              <w:spacing w:line="360" w:lineRule="auto"/>
              <w:jc w:val="both"/>
              <w:rPr>
                <w:rFonts w:cstheme="minorHAnsi"/>
              </w:rPr>
            </w:pPr>
            <w:r w:rsidRPr="003700F7">
              <w:rPr>
                <w:rFonts w:cstheme="minorHAnsi"/>
              </w:rPr>
              <w:t>Izolimi termik. Sasitë fizike dhe përkufizimet</w:t>
            </w:r>
          </w:p>
        </w:tc>
      </w:tr>
      <w:tr w:rsidR="00EA703C" w:rsidRPr="003700F7" w14:paraId="615F51A6" w14:textId="77777777" w:rsidTr="00994A70">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3FD0F648" w14:textId="77777777" w:rsidR="00EA703C" w:rsidRPr="003700F7" w:rsidRDefault="00EA703C" w:rsidP="00994A70">
            <w:pPr>
              <w:pStyle w:val="ListParagraph"/>
              <w:spacing w:line="360" w:lineRule="auto"/>
              <w:ind w:left="87"/>
              <w:rPr>
                <w:rFonts w:cstheme="minorHAnsi"/>
              </w:rPr>
            </w:pPr>
            <w:r w:rsidRPr="003700F7">
              <w:rPr>
                <w:rFonts w:cstheme="minorHAnsi"/>
              </w:rPr>
              <w:t>ISO 9229</w:t>
            </w:r>
          </w:p>
        </w:tc>
        <w:tc>
          <w:tcPr>
            <w:tcW w:w="3925" w:type="pct"/>
            <w:tcBorders>
              <w:top w:val="single" w:sz="2" w:space="0" w:color="000000"/>
              <w:left w:val="single" w:sz="2" w:space="0" w:color="000000"/>
              <w:bottom w:val="single" w:sz="2" w:space="0" w:color="000000"/>
              <w:right w:val="single" w:sz="2" w:space="0" w:color="000000"/>
            </w:tcBorders>
          </w:tcPr>
          <w:p w14:paraId="4E850D62" w14:textId="77777777" w:rsidR="00EA703C" w:rsidRPr="003700F7" w:rsidRDefault="00EA703C" w:rsidP="00994A70">
            <w:pPr>
              <w:spacing w:line="360" w:lineRule="auto"/>
              <w:jc w:val="both"/>
              <w:rPr>
                <w:rFonts w:cstheme="minorHAnsi"/>
              </w:rPr>
            </w:pPr>
            <w:r w:rsidRPr="003700F7">
              <w:rPr>
                <w:rFonts w:cstheme="minorHAnsi"/>
              </w:rPr>
              <w:t>Izolimi termik. Materialet, produktet dhe sistemet</w:t>
            </w:r>
          </w:p>
        </w:tc>
      </w:tr>
      <w:tr w:rsidR="00EA703C" w:rsidRPr="003700F7" w14:paraId="559868F8" w14:textId="77777777" w:rsidTr="00994A70">
        <w:trPr>
          <w:trHeight w:hRule="exact" w:val="797"/>
        </w:trPr>
        <w:tc>
          <w:tcPr>
            <w:tcW w:w="1075" w:type="pct"/>
            <w:tcBorders>
              <w:top w:val="single" w:sz="2" w:space="0" w:color="000000"/>
              <w:left w:val="single" w:sz="2" w:space="0" w:color="000000"/>
              <w:bottom w:val="single" w:sz="2" w:space="0" w:color="000000"/>
              <w:right w:val="single" w:sz="2" w:space="0" w:color="000000"/>
            </w:tcBorders>
          </w:tcPr>
          <w:p w14:paraId="20CC4079" w14:textId="77777777" w:rsidR="00EA703C" w:rsidRPr="003700F7" w:rsidRDefault="00EA703C" w:rsidP="00994A70">
            <w:pPr>
              <w:pStyle w:val="ListParagraph"/>
              <w:spacing w:line="360" w:lineRule="auto"/>
              <w:ind w:left="87"/>
              <w:rPr>
                <w:rFonts w:cstheme="minorHAnsi"/>
              </w:rPr>
            </w:pPr>
            <w:r w:rsidRPr="003700F7">
              <w:rPr>
                <w:rFonts w:cstheme="minorHAnsi"/>
              </w:rPr>
              <w:t>ISO 10211-1/2</w:t>
            </w:r>
          </w:p>
        </w:tc>
        <w:tc>
          <w:tcPr>
            <w:tcW w:w="3925" w:type="pct"/>
            <w:tcBorders>
              <w:top w:val="single" w:sz="2" w:space="0" w:color="000000"/>
              <w:left w:val="single" w:sz="2" w:space="0" w:color="000000"/>
              <w:bottom w:val="single" w:sz="2" w:space="0" w:color="000000"/>
              <w:right w:val="single" w:sz="2" w:space="0" w:color="000000"/>
            </w:tcBorders>
          </w:tcPr>
          <w:p w14:paraId="56D21C66" w14:textId="77777777" w:rsidR="00EA703C" w:rsidRPr="003700F7" w:rsidRDefault="00EA703C" w:rsidP="00994A70">
            <w:pPr>
              <w:spacing w:line="360" w:lineRule="auto"/>
              <w:jc w:val="both"/>
              <w:rPr>
                <w:rFonts w:cstheme="minorHAnsi"/>
              </w:rPr>
            </w:pPr>
            <w:r w:rsidRPr="003700F7">
              <w:rPr>
                <w:rFonts w:cstheme="minorHAnsi"/>
              </w:rPr>
              <w:t>Urat termike ne ndërtimin e ndërtesave. Rrjedhat e nxehtësisë dhe temperaturat ne sipërfaqe</w:t>
            </w:r>
          </w:p>
        </w:tc>
      </w:tr>
      <w:tr w:rsidR="00EA703C" w:rsidRPr="003700F7" w14:paraId="3E45B4A3" w14:textId="77777777" w:rsidTr="00994A70">
        <w:trPr>
          <w:trHeight w:hRule="exact" w:val="689"/>
        </w:trPr>
        <w:tc>
          <w:tcPr>
            <w:tcW w:w="1075" w:type="pct"/>
            <w:tcBorders>
              <w:top w:val="single" w:sz="2" w:space="0" w:color="000000"/>
              <w:left w:val="single" w:sz="2" w:space="0" w:color="000000"/>
              <w:bottom w:val="single" w:sz="2" w:space="0" w:color="000000"/>
              <w:right w:val="single" w:sz="2" w:space="0" w:color="000000"/>
            </w:tcBorders>
          </w:tcPr>
          <w:p w14:paraId="52FFCBDB" w14:textId="77777777" w:rsidR="00EA703C" w:rsidRPr="003700F7" w:rsidRDefault="00EA703C" w:rsidP="00994A70">
            <w:pPr>
              <w:pStyle w:val="ListParagraph"/>
              <w:spacing w:line="360" w:lineRule="auto"/>
              <w:ind w:left="87"/>
              <w:rPr>
                <w:rFonts w:cstheme="minorHAnsi"/>
              </w:rPr>
            </w:pPr>
            <w:r w:rsidRPr="003700F7">
              <w:rPr>
                <w:rFonts w:cstheme="minorHAnsi"/>
              </w:rPr>
              <w:t>ISO 10077-1: 1506</w:t>
            </w:r>
          </w:p>
        </w:tc>
        <w:tc>
          <w:tcPr>
            <w:tcW w:w="3925" w:type="pct"/>
            <w:tcBorders>
              <w:top w:val="single" w:sz="2" w:space="0" w:color="000000"/>
              <w:left w:val="single" w:sz="2" w:space="0" w:color="000000"/>
              <w:bottom w:val="single" w:sz="2" w:space="0" w:color="000000"/>
              <w:right w:val="single" w:sz="2" w:space="0" w:color="000000"/>
            </w:tcBorders>
          </w:tcPr>
          <w:p w14:paraId="3A3C81A0" w14:textId="77777777" w:rsidR="00EA703C" w:rsidRPr="003700F7" w:rsidRDefault="00EA703C" w:rsidP="00994A70">
            <w:pPr>
              <w:spacing w:line="360" w:lineRule="auto"/>
              <w:jc w:val="both"/>
              <w:rPr>
                <w:rFonts w:cstheme="minorHAnsi"/>
              </w:rPr>
            </w:pPr>
            <w:r w:rsidRPr="003700F7">
              <w:rPr>
                <w:rFonts w:cstheme="minorHAnsi"/>
              </w:rPr>
              <w:t>Performanca termike e dritareve, dyerve dhe kapakëve. Llogaritja e transmetimit termik</w:t>
            </w:r>
          </w:p>
        </w:tc>
      </w:tr>
      <w:tr w:rsidR="00EA703C" w:rsidRPr="003700F7" w14:paraId="10FB025D" w14:textId="77777777" w:rsidTr="00994A70">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132F9F12" w14:textId="77777777" w:rsidR="00EA703C" w:rsidRPr="003700F7" w:rsidRDefault="00EA703C" w:rsidP="00994A70">
            <w:pPr>
              <w:pStyle w:val="ListParagraph"/>
              <w:spacing w:line="360" w:lineRule="auto"/>
              <w:ind w:left="87"/>
              <w:rPr>
                <w:rFonts w:cstheme="minorHAnsi"/>
              </w:rPr>
            </w:pPr>
            <w:r w:rsidRPr="003700F7">
              <w:rPr>
                <w:rFonts w:cstheme="minorHAnsi"/>
              </w:rPr>
              <w:t>DIN 3352</w:t>
            </w:r>
          </w:p>
        </w:tc>
        <w:tc>
          <w:tcPr>
            <w:tcW w:w="3925" w:type="pct"/>
            <w:tcBorders>
              <w:top w:val="single" w:sz="2" w:space="0" w:color="000000"/>
              <w:left w:val="single" w:sz="2" w:space="0" w:color="000000"/>
              <w:bottom w:val="single" w:sz="2" w:space="0" w:color="000000"/>
              <w:right w:val="single" w:sz="2" w:space="0" w:color="000000"/>
            </w:tcBorders>
          </w:tcPr>
          <w:p w14:paraId="24F61E74" w14:textId="77777777" w:rsidR="00EA703C" w:rsidRPr="003700F7" w:rsidRDefault="00EA703C" w:rsidP="00994A70">
            <w:pPr>
              <w:spacing w:line="360" w:lineRule="auto"/>
              <w:jc w:val="both"/>
              <w:rPr>
                <w:rFonts w:cstheme="minorHAnsi"/>
              </w:rPr>
            </w:pPr>
            <w:r w:rsidRPr="003700F7">
              <w:rPr>
                <w:rFonts w:cstheme="minorHAnsi"/>
              </w:rPr>
              <w:t>Valvolat me mbulese metalike</w:t>
            </w:r>
          </w:p>
        </w:tc>
      </w:tr>
      <w:tr w:rsidR="00EA703C" w:rsidRPr="003700F7" w14:paraId="33B5C7F0" w14:textId="77777777" w:rsidTr="00994A70">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0896626F" w14:textId="77777777" w:rsidR="00EA703C" w:rsidRPr="003700F7" w:rsidRDefault="00EA703C" w:rsidP="00994A70">
            <w:pPr>
              <w:pStyle w:val="ListParagraph"/>
              <w:spacing w:line="360" w:lineRule="auto"/>
              <w:ind w:left="87"/>
              <w:rPr>
                <w:rFonts w:cstheme="minorHAnsi"/>
              </w:rPr>
            </w:pPr>
            <w:r w:rsidRPr="003700F7">
              <w:rPr>
                <w:rFonts w:cstheme="minorHAnsi"/>
              </w:rPr>
              <w:t>DIN  3357</w:t>
            </w:r>
          </w:p>
        </w:tc>
        <w:tc>
          <w:tcPr>
            <w:tcW w:w="3925" w:type="pct"/>
            <w:tcBorders>
              <w:top w:val="single" w:sz="2" w:space="0" w:color="000000"/>
              <w:left w:val="single" w:sz="2" w:space="0" w:color="000000"/>
              <w:bottom w:val="single" w:sz="2" w:space="0" w:color="000000"/>
              <w:right w:val="single" w:sz="2" w:space="0" w:color="000000"/>
            </w:tcBorders>
          </w:tcPr>
          <w:p w14:paraId="0C4AFC17" w14:textId="77777777" w:rsidR="00EA703C" w:rsidRPr="003700F7" w:rsidRDefault="00EA703C" w:rsidP="00994A70">
            <w:pPr>
              <w:spacing w:line="360" w:lineRule="auto"/>
              <w:jc w:val="both"/>
              <w:rPr>
                <w:rFonts w:cstheme="minorHAnsi"/>
              </w:rPr>
            </w:pPr>
            <w:r w:rsidRPr="003700F7">
              <w:rPr>
                <w:rFonts w:cstheme="minorHAnsi"/>
              </w:rPr>
              <w:t>Valvolat metalike ne forme topi</w:t>
            </w:r>
          </w:p>
        </w:tc>
      </w:tr>
      <w:tr w:rsidR="00EA703C" w:rsidRPr="003700F7" w14:paraId="32AF5E86" w14:textId="77777777" w:rsidTr="00994A70">
        <w:trPr>
          <w:trHeight w:hRule="exact" w:val="779"/>
        </w:trPr>
        <w:tc>
          <w:tcPr>
            <w:tcW w:w="1075" w:type="pct"/>
            <w:tcBorders>
              <w:top w:val="single" w:sz="2" w:space="0" w:color="000000"/>
              <w:left w:val="single" w:sz="2" w:space="0" w:color="000000"/>
              <w:bottom w:val="single" w:sz="2" w:space="0" w:color="000000"/>
              <w:right w:val="single" w:sz="2" w:space="0" w:color="000000"/>
            </w:tcBorders>
          </w:tcPr>
          <w:p w14:paraId="5FC403E6" w14:textId="77777777" w:rsidR="00EA703C" w:rsidRPr="003700F7" w:rsidRDefault="00EA703C" w:rsidP="00994A70">
            <w:pPr>
              <w:pStyle w:val="ListParagraph"/>
              <w:spacing w:line="360" w:lineRule="auto"/>
              <w:ind w:left="87"/>
              <w:rPr>
                <w:rFonts w:cstheme="minorHAnsi"/>
              </w:rPr>
            </w:pPr>
            <w:r w:rsidRPr="003700F7">
              <w:rPr>
                <w:rFonts w:cstheme="minorHAnsi"/>
              </w:rPr>
              <w:t>BS EN 1092-1:</w:t>
            </w:r>
          </w:p>
          <w:p w14:paraId="7DD673DB" w14:textId="77777777" w:rsidR="00EA703C" w:rsidRPr="003700F7" w:rsidRDefault="00EA703C" w:rsidP="00994A70">
            <w:pPr>
              <w:pStyle w:val="ListParagraph"/>
              <w:spacing w:line="360" w:lineRule="auto"/>
              <w:ind w:left="87"/>
              <w:rPr>
                <w:rFonts w:cstheme="minorHAnsi"/>
              </w:rPr>
            </w:pPr>
            <w:r w:rsidRPr="003700F7">
              <w:rPr>
                <w:rFonts w:cstheme="minorHAnsi"/>
              </w:rPr>
              <w:t>1502</w:t>
            </w:r>
          </w:p>
        </w:tc>
        <w:tc>
          <w:tcPr>
            <w:tcW w:w="3925" w:type="pct"/>
            <w:tcBorders>
              <w:top w:val="single" w:sz="2" w:space="0" w:color="000000"/>
              <w:left w:val="single" w:sz="2" w:space="0" w:color="000000"/>
              <w:bottom w:val="single" w:sz="2" w:space="0" w:color="000000"/>
              <w:right w:val="single" w:sz="2" w:space="0" w:color="000000"/>
            </w:tcBorders>
          </w:tcPr>
          <w:p w14:paraId="27278894" w14:textId="77777777" w:rsidR="00EA703C" w:rsidRPr="003700F7" w:rsidRDefault="00EA703C" w:rsidP="00994A70">
            <w:pPr>
              <w:spacing w:line="360" w:lineRule="auto"/>
              <w:jc w:val="both"/>
              <w:rPr>
                <w:rFonts w:cstheme="minorHAnsi"/>
              </w:rPr>
            </w:pPr>
            <w:r w:rsidRPr="003700F7">
              <w:rPr>
                <w:rFonts w:cstheme="minorHAnsi"/>
              </w:rPr>
              <w:t>Flanxhat dhe nyjet e tyre. Fllanxhat rrethore për tuba, valvola, pajisje dhe aksesore, PN te caktuar. Fllanxhat e çelikut</w:t>
            </w:r>
          </w:p>
        </w:tc>
      </w:tr>
      <w:tr w:rsidR="00EA703C" w:rsidRPr="003700F7" w14:paraId="33951366" w14:textId="77777777" w:rsidTr="00994A70">
        <w:trPr>
          <w:trHeight w:hRule="exact" w:val="788"/>
        </w:trPr>
        <w:tc>
          <w:tcPr>
            <w:tcW w:w="1075" w:type="pct"/>
            <w:tcBorders>
              <w:top w:val="single" w:sz="2" w:space="0" w:color="000000"/>
              <w:left w:val="single" w:sz="2" w:space="0" w:color="000000"/>
              <w:bottom w:val="single" w:sz="2" w:space="0" w:color="000000"/>
              <w:right w:val="single" w:sz="2" w:space="0" w:color="000000"/>
            </w:tcBorders>
          </w:tcPr>
          <w:p w14:paraId="0CC9FC78" w14:textId="77777777" w:rsidR="00EA703C" w:rsidRPr="003700F7" w:rsidRDefault="00EA703C" w:rsidP="00994A70">
            <w:pPr>
              <w:pStyle w:val="ListParagraph"/>
              <w:spacing w:line="360" w:lineRule="auto"/>
              <w:ind w:left="87"/>
              <w:rPr>
                <w:rFonts w:cstheme="minorHAnsi"/>
              </w:rPr>
            </w:pPr>
            <w:r w:rsidRPr="003700F7">
              <w:rPr>
                <w:rFonts w:cstheme="minorHAnsi"/>
              </w:rPr>
              <w:t>DIN 4807-1</w:t>
            </w:r>
          </w:p>
        </w:tc>
        <w:tc>
          <w:tcPr>
            <w:tcW w:w="3925" w:type="pct"/>
            <w:tcBorders>
              <w:top w:val="single" w:sz="2" w:space="0" w:color="000000"/>
              <w:left w:val="single" w:sz="2" w:space="0" w:color="000000"/>
              <w:bottom w:val="single" w:sz="2" w:space="0" w:color="000000"/>
              <w:right w:val="single" w:sz="2" w:space="0" w:color="000000"/>
            </w:tcBorders>
          </w:tcPr>
          <w:p w14:paraId="3BE74D81" w14:textId="77777777" w:rsidR="00EA703C" w:rsidRPr="003700F7" w:rsidRDefault="00EA703C" w:rsidP="00994A70">
            <w:pPr>
              <w:spacing w:line="360" w:lineRule="auto"/>
              <w:jc w:val="both"/>
              <w:rPr>
                <w:rFonts w:cstheme="minorHAnsi"/>
              </w:rPr>
            </w:pPr>
            <w:r w:rsidRPr="003700F7">
              <w:rPr>
                <w:rFonts w:cstheme="minorHAnsi"/>
              </w:rPr>
              <w:t>Enët e zgjerimit: terminologjia, rregulloret përkatëse ligjore:</w:t>
            </w:r>
            <w:r w:rsidRPr="003700F7">
              <w:rPr>
                <w:rFonts w:cstheme="minorHAnsi"/>
              </w:rPr>
              <w:br/>
              <w:t>testimin dhe shënimin</w:t>
            </w:r>
          </w:p>
        </w:tc>
      </w:tr>
      <w:tr w:rsidR="00EA703C" w:rsidRPr="003700F7" w14:paraId="0AAEBB52" w14:textId="77777777" w:rsidTr="00994A70">
        <w:trPr>
          <w:trHeight w:hRule="exact" w:val="365"/>
        </w:trPr>
        <w:tc>
          <w:tcPr>
            <w:tcW w:w="1075" w:type="pct"/>
            <w:tcBorders>
              <w:top w:val="single" w:sz="2" w:space="0" w:color="000000"/>
              <w:left w:val="single" w:sz="2" w:space="0" w:color="000000"/>
              <w:bottom w:val="single" w:sz="2" w:space="0" w:color="000000"/>
              <w:right w:val="single" w:sz="2" w:space="0" w:color="000000"/>
            </w:tcBorders>
          </w:tcPr>
          <w:p w14:paraId="7915F91B" w14:textId="77777777" w:rsidR="00EA703C" w:rsidRPr="003700F7" w:rsidRDefault="00EA703C" w:rsidP="00994A70">
            <w:pPr>
              <w:pStyle w:val="ListParagraph"/>
              <w:spacing w:line="360" w:lineRule="auto"/>
              <w:ind w:left="87"/>
              <w:rPr>
                <w:rFonts w:cstheme="minorHAnsi"/>
              </w:rPr>
            </w:pPr>
            <w:r w:rsidRPr="003700F7">
              <w:rPr>
                <w:rFonts w:cstheme="minorHAnsi"/>
              </w:rPr>
              <w:t>DIN EN 2448</w:t>
            </w:r>
          </w:p>
        </w:tc>
        <w:tc>
          <w:tcPr>
            <w:tcW w:w="3925" w:type="pct"/>
            <w:tcBorders>
              <w:top w:val="single" w:sz="2" w:space="0" w:color="000000"/>
              <w:left w:val="single" w:sz="2" w:space="0" w:color="000000"/>
              <w:bottom w:val="single" w:sz="2" w:space="0" w:color="000000"/>
              <w:right w:val="single" w:sz="2" w:space="0" w:color="000000"/>
            </w:tcBorders>
          </w:tcPr>
          <w:p w14:paraId="5B0284D5" w14:textId="77777777" w:rsidR="00EA703C" w:rsidRPr="003700F7" w:rsidRDefault="00EA703C" w:rsidP="00994A70">
            <w:pPr>
              <w:spacing w:line="360" w:lineRule="auto"/>
              <w:jc w:val="both"/>
              <w:rPr>
                <w:rFonts w:cstheme="minorHAnsi"/>
              </w:rPr>
            </w:pPr>
            <w:r w:rsidRPr="003700F7">
              <w:rPr>
                <w:rFonts w:cstheme="minorHAnsi"/>
              </w:rPr>
              <w:t>Tuba çeliku me tegel dhe tubacione</w:t>
            </w:r>
          </w:p>
        </w:tc>
      </w:tr>
      <w:tr w:rsidR="00EA703C" w:rsidRPr="003700F7" w14:paraId="31CB5F73" w14:textId="77777777" w:rsidTr="00994A70">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6C54E764" w14:textId="77777777" w:rsidR="00EA703C" w:rsidRPr="003700F7" w:rsidRDefault="00EA703C" w:rsidP="00994A70">
            <w:pPr>
              <w:pStyle w:val="ListParagraph"/>
              <w:spacing w:line="360" w:lineRule="auto"/>
              <w:ind w:left="87"/>
              <w:rPr>
                <w:rFonts w:cstheme="minorHAnsi"/>
              </w:rPr>
            </w:pPr>
            <w:r w:rsidRPr="003700F7">
              <w:rPr>
                <w:rFonts w:cstheme="minorHAnsi"/>
              </w:rPr>
              <w:t>DIN EN 2458</w:t>
            </w:r>
          </w:p>
        </w:tc>
        <w:tc>
          <w:tcPr>
            <w:tcW w:w="3925" w:type="pct"/>
            <w:tcBorders>
              <w:top w:val="single" w:sz="2" w:space="0" w:color="000000"/>
              <w:left w:val="single" w:sz="2" w:space="0" w:color="000000"/>
              <w:bottom w:val="single" w:sz="2" w:space="0" w:color="000000"/>
              <w:right w:val="single" w:sz="2" w:space="0" w:color="000000"/>
            </w:tcBorders>
          </w:tcPr>
          <w:p w14:paraId="103DE6C9" w14:textId="77777777" w:rsidR="00EA703C" w:rsidRPr="003700F7" w:rsidRDefault="00EA703C" w:rsidP="00994A70">
            <w:pPr>
              <w:spacing w:line="360" w:lineRule="auto"/>
              <w:jc w:val="both"/>
              <w:rPr>
                <w:rFonts w:cstheme="minorHAnsi"/>
              </w:rPr>
            </w:pPr>
            <w:r w:rsidRPr="003700F7">
              <w:rPr>
                <w:rFonts w:cstheme="minorHAnsi"/>
              </w:rPr>
              <w:t>Tuba çeliku me saldim dhe tuba</w:t>
            </w:r>
          </w:p>
        </w:tc>
      </w:tr>
      <w:tr w:rsidR="00EA703C" w:rsidRPr="003700F7" w14:paraId="313BE5E4" w14:textId="77777777" w:rsidTr="00994A70">
        <w:trPr>
          <w:trHeight w:hRule="exact" w:val="1067"/>
        </w:trPr>
        <w:tc>
          <w:tcPr>
            <w:tcW w:w="1075" w:type="pct"/>
            <w:tcBorders>
              <w:top w:val="single" w:sz="2" w:space="0" w:color="000000"/>
              <w:left w:val="single" w:sz="2" w:space="0" w:color="000000"/>
              <w:bottom w:val="single" w:sz="2" w:space="0" w:color="000000"/>
              <w:right w:val="single" w:sz="2" w:space="0" w:color="000000"/>
            </w:tcBorders>
          </w:tcPr>
          <w:p w14:paraId="62197B9E" w14:textId="77777777" w:rsidR="00EA703C" w:rsidRPr="003700F7" w:rsidRDefault="00EA703C" w:rsidP="00994A70">
            <w:pPr>
              <w:pStyle w:val="ListParagraph"/>
              <w:spacing w:line="360" w:lineRule="auto"/>
              <w:ind w:left="87"/>
              <w:rPr>
                <w:rFonts w:cstheme="minorHAnsi"/>
              </w:rPr>
            </w:pPr>
          </w:p>
          <w:p w14:paraId="06A84920" w14:textId="77777777" w:rsidR="00EA703C" w:rsidRPr="003700F7" w:rsidRDefault="00EA703C" w:rsidP="00994A70">
            <w:pPr>
              <w:pStyle w:val="ListParagraph"/>
              <w:spacing w:line="360" w:lineRule="auto"/>
              <w:ind w:left="87"/>
              <w:rPr>
                <w:rFonts w:cstheme="minorHAnsi"/>
              </w:rPr>
            </w:pPr>
            <w:r w:rsidRPr="003700F7">
              <w:rPr>
                <w:rFonts w:cstheme="minorHAnsi"/>
              </w:rPr>
              <w:t>BS 5422:1501</w:t>
            </w:r>
          </w:p>
        </w:tc>
        <w:tc>
          <w:tcPr>
            <w:tcW w:w="3925" w:type="pct"/>
            <w:tcBorders>
              <w:top w:val="single" w:sz="2" w:space="0" w:color="000000"/>
              <w:left w:val="single" w:sz="2" w:space="0" w:color="000000"/>
              <w:bottom w:val="single" w:sz="2" w:space="0" w:color="000000"/>
              <w:right w:val="single" w:sz="2" w:space="0" w:color="000000"/>
            </w:tcBorders>
          </w:tcPr>
          <w:p w14:paraId="0109F33F" w14:textId="77777777" w:rsidR="00EA703C" w:rsidRPr="003700F7" w:rsidRDefault="00EA703C" w:rsidP="00994A70">
            <w:pPr>
              <w:spacing w:line="360" w:lineRule="auto"/>
              <w:jc w:val="both"/>
              <w:rPr>
                <w:rFonts w:cstheme="minorHAnsi"/>
              </w:rPr>
            </w:pPr>
            <w:r w:rsidRPr="003700F7">
              <w:rPr>
                <w:rFonts w:cstheme="minorHAnsi"/>
              </w:rPr>
              <w:t>Metoda për specifikimin e materialeve izoluese termike për gypat, cisternat, enët, punët për tubacionet, dhe pajisjet qe veprojnë brenda intervalit te temperatures -40 0C deri ne +700 0C</w:t>
            </w:r>
          </w:p>
          <w:p w14:paraId="75C56836" w14:textId="77777777" w:rsidR="00EA703C" w:rsidRPr="003700F7" w:rsidRDefault="00EA703C" w:rsidP="00994A70">
            <w:pPr>
              <w:pStyle w:val="ListParagraph"/>
              <w:spacing w:line="360" w:lineRule="auto"/>
              <w:jc w:val="both"/>
              <w:rPr>
                <w:rFonts w:cstheme="minorHAnsi"/>
              </w:rPr>
            </w:pPr>
          </w:p>
        </w:tc>
      </w:tr>
      <w:tr w:rsidR="00EA703C" w:rsidRPr="003700F7" w14:paraId="114FEB43" w14:textId="77777777" w:rsidTr="00994A70">
        <w:trPr>
          <w:trHeight w:hRule="exact" w:val="797"/>
        </w:trPr>
        <w:tc>
          <w:tcPr>
            <w:tcW w:w="1075" w:type="pct"/>
            <w:tcBorders>
              <w:top w:val="single" w:sz="2" w:space="0" w:color="000000"/>
              <w:left w:val="single" w:sz="2" w:space="0" w:color="000000"/>
              <w:bottom w:val="single" w:sz="2" w:space="0" w:color="000000"/>
              <w:right w:val="single" w:sz="2" w:space="0" w:color="000000"/>
            </w:tcBorders>
          </w:tcPr>
          <w:p w14:paraId="61EF2E06" w14:textId="77777777" w:rsidR="00EA703C" w:rsidRPr="003700F7" w:rsidRDefault="00EA703C" w:rsidP="00994A70">
            <w:pPr>
              <w:pStyle w:val="ListParagraph"/>
              <w:spacing w:line="360" w:lineRule="auto"/>
              <w:ind w:left="87"/>
              <w:rPr>
                <w:rFonts w:cstheme="minorHAnsi"/>
              </w:rPr>
            </w:pPr>
            <w:r w:rsidRPr="003700F7">
              <w:rPr>
                <w:rFonts w:cstheme="minorHAnsi"/>
              </w:rPr>
              <w:t>DIN  6608  and</w:t>
            </w:r>
          </w:p>
          <w:p w14:paraId="2FC57FFC" w14:textId="77777777" w:rsidR="00EA703C" w:rsidRPr="003700F7" w:rsidRDefault="00EA703C" w:rsidP="00994A70">
            <w:pPr>
              <w:pStyle w:val="ListParagraph"/>
              <w:spacing w:line="360" w:lineRule="auto"/>
              <w:ind w:left="87"/>
              <w:rPr>
                <w:rFonts w:cstheme="minorHAnsi"/>
              </w:rPr>
            </w:pPr>
            <w:r w:rsidRPr="003700F7">
              <w:rPr>
                <w:rFonts w:cstheme="minorHAnsi"/>
              </w:rPr>
              <w:t>DIN 6616</w:t>
            </w:r>
          </w:p>
        </w:tc>
        <w:tc>
          <w:tcPr>
            <w:tcW w:w="3925" w:type="pct"/>
            <w:tcBorders>
              <w:top w:val="single" w:sz="2" w:space="0" w:color="000000"/>
              <w:left w:val="single" w:sz="2" w:space="0" w:color="000000"/>
              <w:bottom w:val="single" w:sz="2" w:space="0" w:color="000000"/>
              <w:right w:val="single" w:sz="2" w:space="0" w:color="000000"/>
            </w:tcBorders>
          </w:tcPr>
          <w:p w14:paraId="46CBBE4A" w14:textId="77777777" w:rsidR="00EA703C" w:rsidRPr="003700F7" w:rsidRDefault="00EA703C" w:rsidP="00994A70">
            <w:pPr>
              <w:spacing w:line="360" w:lineRule="auto"/>
              <w:jc w:val="both"/>
              <w:rPr>
                <w:rFonts w:cstheme="minorHAnsi"/>
              </w:rPr>
            </w:pPr>
            <w:r w:rsidRPr="003700F7">
              <w:rPr>
                <w:rFonts w:cstheme="minorHAnsi"/>
              </w:rPr>
              <w:t>Enët e çelikut cilindrike te dyfishte, te dyfishte, horizontal, cilindrik, te cilat përdoren për ruajtjen e lëngjeve te ndezshme dhe jo te ndezshme qe ndotin ujin</w:t>
            </w:r>
          </w:p>
        </w:tc>
      </w:tr>
      <w:tr w:rsidR="00EA703C" w:rsidRPr="003700F7" w14:paraId="335CA631" w14:textId="77777777" w:rsidTr="00994A70">
        <w:trPr>
          <w:trHeight w:hRule="exact" w:val="338"/>
        </w:trPr>
        <w:tc>
          <w:tcPr>
            <w:tcW w:w="1075" w:type="pct"/>
            <w:tcBorders>
              <w:top w:val="single" w:sz="2" w:space="0" w:color="000000"/>
              <w:left w:val="single" w:sz="2" w:space="0" w:color="000000"/>
              <w:bottom w:val="single" w:sz="2" w:space="0" w:color="000000"/>
              <w:right w:val="single" w:sz="2" w:space="0" w:color="000000"/>
            </w:tcBorders>
          </w:tcPr>
          <w:p w14:paraId="42011CAA" w14:textId="77777777" w:rsidR="00EA703C" w:rsidRPr="003700F7" w:rsidRDefault="00EA703C" w:rsidP="00994A70">
            <w:pPr>
              <w:pStyle w:val="ListParagraph"/>
              <w:spacing w:line="360" w:lineRule="auto"/>
              <w:ind w:left="87"/>
              <w:rPr>
                <w:rFonts w:cstheme="minorHAnsi"/>
              </w:rPr>
            </w:pPr>
            <w:r w:rsidRPr="003700F7">
              <w:rPr>
                <w:rFonts w:cstheme="minorHAnsi"/>
              </w:rPr>
              <w:t>EN 12828</w:t>
            </w:r>
          </w:p>
        </w:tc>
        <w:tc>
          <w:tcPr>
            <w:tcW w:w="3925" w:type="pct"/>
            <w:tcBorders>
              <w:top w:val="single" w:sz="2" w:space="0" w:color="000000"/>
              <w:left w:val="single" w:sz="2" w:space="0" w:color="000000"/>
              <w:bottom w:val="single" w:sz="2" w:space="0" w:color="000000"/>
              <w:right w:val="single" w:sz="2" w:space="0" w:color="000000"/>
            </w:tcBorders>
          </w:tcPr>
          <w:p w14:paraId="3FB58FDB" w14:textId="77777777" w:rsidR="00EA703C" w:rsidRPr="003700F7" w:rsidRDefault="00EA703C" w:rsidP="00994A70">
            <w:pPr>
              <w:spacing w:line="360" w:lineRule="auto"/>
              <w:jc w:val="both"/>
              <w:rPr>
                <w:rFonts w:cstheme="minorHAnsi"/>
              </w:rPr>
            </w:pPr>
            <w:r w:rsidRPr="003700F7">
              <w:rPr>
                <w:rFonts w:cstheme="minorHAnsi"/>
              </w:rPr>
              <w:t>Sistemi i ngrohjes ne ndërtesa; Dizajnimi i sistemit te ngrohjes se ujit te nxehte</w:t>
            </w:r>
          </w:p>
        </w:tc>
      </w:tr>
      <w:tr w:rsidR="00EA703C" w:rsidRPr="003700F7" w14:paraId="5FCE98AE" w14:textId="77777777" w:rsidTr="00994A70">
        <w:trPr>
          <w:trHeight w:hRule="exact" w:val="419"/>
        </w:trPr>
        <w:tc>
          <w:tcPr>
            <w:tcW w:w="1075" w:type="pct"/>
            <w:tcBorders>
              <w:top w:val="single" w:sz="2" w:space="0" w:color="000000"/>
              <w:left w:val="single" w:sz="2" w:space="0" w:color="000000"/>
              <w:bottom w:val="single" w:sz="2" w:space="0" w:color="000000"/>
              <w:right w:val="single" w:sz="2" w:space="0" w:color="000000"/>
            </w:tcBorders>
          </w:tcPr>
          <w:p w14:paraId="04607348" w14:textId="77777777" w:rsidR="00EA703C" w:rsidRPr="003700F7" w:rsidRDefault="00EA703C" w:rsidP="00994A70">
            <w:pPr>
              <w:spacing w:line="360" w:lineRule="auto"/>
              <w:ind w:left="87"/>
              <w:rPr>
                <w:rFonts w:cstheme="minorHAnsi"/>
              </w:rPr>
            </w:pPr>
            <w:r w:rsidRPr="003700F7">
              <w:rPr>
                <w:rFonts w:cstheme="minorHAnsi"/>
              </w:rPr>
              <w:t xml:space="preserve">DIN EN 12828 </w:t>
            </w:r>
          </w:p>
        </w:tc>
        <w:tc>
          <w:tcPr>
            <w:tcW w:w="3925" w:type="pct"/>
            <w:tcBorders>
              <w:top w:val="single" w:sz="2" w:space="0" w:color="000000"/>
              <w:left w:val="single" w:sz="2" w:space="0" w:color="000000"/>
              <w:bottom w:val="single" w:sz="2" w:space="0" w:color="000000"/>
              <w:right w:val="single" w:sz="2" w:space="0" w:color="000000"/>
            </w:tcBorders>
          </w:tcPr>
          <w:p w14:paraId="03333D98" w14:textId="77777777" w:rsidR="00EA703C" w:rsidRPr="003700F7" w:rsidRDefault="00EA703C" w:rsidP="00994A70">
            <w:pPr>
              <w:spacing w:line="360" w:lineRule="auto"/>
              <w:jc w:val="both"/>
              <w:rPr>
                <w:rFonts w:cstheme="minorHAnsi"/>
              </w:rPr>
            </w:pPr>
            <w:r w:rsidRPr="003700F7">
              <w:rPr>
                <w:rFonts w:cstheme="minorHAnsi"/>
              </w:rPr>
              <w:t>Sistemi i ngrohjes se Objektit</w:t>
            </w:r>
          </w:p>
        </w:tc>
      </w:tr>
      <w:tr w:rsidR="00EA703C" w:rsidRPr="003700F7" w14:paraId="6B39E235" w14:textId="77777777" w:rsidTr="00994A70">
        <w:trPr>
          <w:trHeight w:hRule="exact" w:val="338"/>
        </w:trPr>
        <w:tc>
          <w:tcPr>
            <w:tcW w:w="1075" w:type="pct"/>
            <w:tcBorders>
              <w:top w:val="single" w:sz="2" w:space="0" w:color="000000"/>
              <w:left w:val="single" w:sz="2" w:space="0" w:color="000000"/>
              <w:bottom w:val="single" w:sz="2" w:space="0" w:color="000000"/>
              <w:right w:val="single" w:sz="2" w:space="0" w:color="000000"/>
            </w:tcBorders>
          </w:tcPr>
          <w:p w14:paraId="13C4285A" w14:textId="77777777" w:rsidR="00EA703C" w:rsidRPr="003700F7" w:rsidRDefault="00EA703C" w:rsidP="00994A70">
            <w:pPr>
              <w:pStyle w:val="ListParagraph"/>
              <w:spacing w:line="360" w:lineRule="auto"/>
              <w:ind w:left="87"/>
              <w:rPr>
                <w:rFonts w:cstheme="minorHAnsi"/>
              </w:rPr>
            </w:pPr>
            <w:r w:rsidRPr="003700F7">
              <w:rPr>
                <w:rFonts w:cstheme="minorHAnsi"/>
              </w:rPr>
              <w:t xml:space="preserve">DIN EN 12098 </w:t>
            </w:r>
          </w:p>
          <w:p w14:paraId="674CC6B4" w14:textId="77777777" w:rsidR="00EA703C" w:rsidRPr="003700F7" w:rsidRDefault="00EA703C" w:rsidP="00994A70">
            <w:pPr>
              <w:pStyle w:val="ListParagraph"/>
              <w:spacing w:line="360" w:lineRule="auto"/>
              <w:ind w:left="87"/>
              <w:rPr>
                <w:rFonts w:cstheme="minorHAnsi"/>
              </w:rPr>
            </w:pPr>
          </w:p>
        </w:tc>
        <w:tc>
          <w:tcPr>
            <w:tcW w:w="3925" w:type="pct"/>
            <w:tcBorders>
              <w:top w:val="single" w:sz="2" w:space="0" w:color="000000"/>
              <w:left w:val="single" w:sz="2" w:space="0" w:color="000000"/>
              <w:bottom w:val="single" w:sz="2" w:space="0" w:color="000000"/>
              <w:right w:val="single" w:sz="2" w:space="0" w:color="000000"/>
            </w:tcBorders>
          </w:tcPr>
          <w:p w14:paraId="076FE892" w14:textId="77777777" w:rsidR="00EA703C" w:rsidRPr="003700F7" w:rsidRDefault="00EA703C" w:rsidP="00994A70">
            <w:pPr>
              <w:spacing w:line="360" w:lineRule="auto"/>
              <w:jc w:val="both"/>
              <w:rPr>
                <w:rFonts w:cstheme="minorHAnsi"/>
              </w:rPr>
            </w:pPr>
            <w:r w:rsidRPr="003700F7">
              <w:rPr>
                <w:rFonts w:cstheme="minorHAnsi"/>
              </w:rPr>
              <w:t>Pajisjet e rregullimit dhe kontrollit te sistemeve te ngrohjes</w:t>
            </w:r>
          </w:p>
        </w:tc>
      </w:tr>
    </w:tbl>
    <w:p w14:paraId="26A7FBCC" w14:textId="77777777" w:rsidR="00EA703C" w:rsidRPr="003700F7" w:rsidRDefault="00EA703C" w:rsidP="00EA703C">
      <w:pPr>
        <w:pStyle w:val="ListParagraph"/>
        <w:spacing w:line="360" w:lineRule="auto"/>
        <w:ind w:left="0"/>
        <w:jc w:val="both"/>
        <w:rPr>
          <w:rFonts w:cstheme="minorHAnsi"/>
        </w:rPr>
      </w:pPr>
    </w:p>
    <w:p w14:paraId="1573945C" w14:textId="77777777" w:rsidR="00EA703C" w:rsidRPr="003700F7" w:rsidRDefault="00EA703C" w:rsidP="00EA703C">
      <w:pPr>
        <w:overflowPunct w:val="0"/>
        <w:autoSpaceDE w:val="0"/>
        <w:autoSpaceDN w:val="0"/>
        <w:adjustRightInd w:val="0"/>
        <w:spacing w:line="360" w:lineRule="auto"/>
        <w:jc w:val="both"/>
        <w:textAlignment w:val="baseline"/>
        <w:rPr>
          <w:rFonts w:cstheme="minorHAnsi"/>
          <w:b/>
          <w:caps/>
          <w:lang w:eastAsia="ja-JP"/>
        </w:rPr>
      </w:pPr>
      <w:r w:rsidRPr="003700F7">
        <w:rPr>
          <w:rFonts w:cstheme="minorHAnsi"/>
          <w:b/>
          <w:lang w:eastAsia="ja-JP"/>
        </w:rPr>
        <w:t>Parametrat projektues për kalkulim</w:t>
      </w:r>
    </w:p>
    <w:p w14:paraId="0E0F3955" w14:textId="77777777" w:rsidR="00EA703C" w:rsidRPr="003700F7" w:rsidRDefault="00EA703C" w:rsidP="00EA703C">
      <w:pPr>
        <w:spacing w:line="360" w:lineRule="auto"/>
        <w:jc w:val="both"/>
        <w:rPr>
          <w:rFonts w:cstheme="minorHAnsi"/>
          <w:lang w:eastAsia="ja-JP"/>
        </w:rPr>
      </w:pPr>
      <w:r w:rsidRPr="003700F7">
        <w:rPr>
          <w:rFonts w:cstheme="minorHAnsi"/>
          <w:lang w:eastAsia="ja-JP"/>
        </w:rPr>
        <w:t xml:space="preserve">Parametrat projektues për kalkulimin e sistemit te Ngrohjes përfshijnë temperaturat e jashtme projektuese te termometrit te lagështe e te thate te ajrit te jashtëm, dhe intensitetin e rrezatimit diellor. </w:t>
      </w:r>
    </w:p>
    <w:p w14:paraId="79173649" w14:textId="77777777" w:rsidR="00EA703C" w:rsidRPr="003700F7" w:rsidRDefault="00EA703C" w:rsidP="00EA703C">
      <w:pPr>
        <w:autoSpaceDE w:val="0"/>
        <w:autoSpaceDN w:val="0"/>
        <w:adjustRightInd w:val="0"/>
        <w:spacing w:line="360" w:lineRule="auto"/>
        <w:jc w:val="both"/>
        <w:rPr>
          <w:rFonts w:cstheme="minorHAnsi"/>
          <w:color w:val="000000"/>
        </w:rPr>
      </w:pPr>
      <w:r w:rsidRPr="003700F7">
        <w:rPr>
          <w:rFonts w:cstheme="minorHAnsi"/>
          <w:color w:val="000000"/>
        </w:rPr>
        <w:t>Pajisjet ngrohëse për humbjet e nxehtësisë janë përvetësuar me këta parametra:</w:t>
      </w:r>
    </w:p>
    <w:p w14:paraId="0A8A8882" w14:textId="77777777" w:rsidR="00EA703C" w:rsidRPr="003700F7" w:rsidRDefault="00EA703C" w:rsidP="00DE20A9">
      <w:pPr>
        <w:pStyle w:val="ListParagraph"/>
        <w:numPr>
          <w:ilvl w:val="0"/>
          <w:numId w:val="50"/>
        </w:numPr>
        <w:autoSpaceDE w:val="0"/>
        <w:autoSpaceDN w:val="0"/>
        <w:adjustRightInd w:val="0"/>
        <w:spacing w:line="360" w:lineRule="auto"/>
        <w:jc w:val="both"/>
        <w:rPr>
          <w:rFonts w:cstheme="minorHAnsi"/>
          <w:color w:val="000000"/>
        </w:rPr>
      </w:pPr>
      <w:r w:rsidRPr="003700F7">
        <w:rPr>
          <w:rFonts w:cstheme="minorHAnsi"/>
          <w:color w:val="000000"/>
        </w:rPr>
        <w:t>Tj = -18°C - temperatura e jashtme projektuese</w:t>
      </w:r>
    </w:p>
    <w:p w14:paraId="7FA38B9C" w14:textId="77777777" w:rsidR="00EA703C" w:rsidRPr="003700F7" w:rsidRDefault="00EA703C" w:rsidP="00DE20A9">
      <w:pPr>
        <w:pStyle w:val="ListParagraph"/>
        <w:numPr>
          <w:ilvl w:val="0"/>
          <w:numId w:val="50"/>
        </w:numPr>
        <w:autoSpaceDE w:val="0"/>
        <w:autoSpaceDN w:val="0"/>
        <w:adjustRightInd w:val="0"/>
        <w:spacing w:line="360" w:lineRule="auto"/>
        <w:jc w:val="both"/>
        <w:rPr>
          <w:rFonts w:cstheme="minorHAnsi"/>
          <w:color w:val="000000"/>
        </w:rPr>
      </w:pPr>
      <w:r w:rsidRPr="003700F7">
        <w:rPr>
          <w:rFonts w:cstheme="minorHAnsi"/>
          <w:color w:val="000000"/>
        </w:rPr>
        <w:t>tb = 20°C – neper klase dhe zyre</w:t>
      </w:r>
    </w:p>
    <w:p w14:paraId="402FDC34" w14:textId="77777777" w:rsidR="00EA703C" w:rsidRPr="003700F7" w:rsidRDefault="00EA703C" w:rsidP="00DE20A9">
      <w:pPr>
        <w:pStyle w:val="ListParagraph"/>
        <w:numPr>
          <w:ilvl w:val="0"/>
          <w:numId w:val="50"/>
        </w:numPr>
        <w:autoSpaceDE w:val="0"/>
        <w:autoSpaceDN w:val="0"/>
        <w:adjustRightInd w:val="0"/>
        <w:spacing w:line="360" w:lineRule="auto"/>
        <w:jc w:val="both"/>
        <w:rPr>
          <w:rFonts w:cstheme="minorHAnsi"/>
          <w:color w:val="000000"/>
        </w:rPr>
      </w:pPr>
      <w:r w:rsidRPr="003700F7">
        <w:rPr>
          <w:rFonts w:cstheme="minorHAnsi"/>
          <w:color w:val="000000"/>
        </w:rPr>
        <w:t>tb = 18°C – neper korridore</w:t>
      </w:r>
    </w:p>
    <w:p w14:paraId="071F8C8A" w14:textId="77777777" w:rsidR="00EA703C" w:rsidRPr="003700F7" w:rsidRDefault="00EA703C" w:rsidP="00DE20A9">
      <w:pPr>
        <w:pStyle w:val="ListParagraph"/>
        <w:numPr>
          <w:ilvl w:val="0"/>
          <w:numId w:val="50"/>
        </w:numPr>
        <w:autoSpaceDE w:val="0"/>
        <w:autoSpaceDN w:val="0"/>
        <w:adjustRightInd w:val="0"/>
        <w:spacing w:line="360" w:lineRule="auto"/>
        <w:jc w:val="both"/>
        <w:rPr>
          <w:rFonts w:cstheme="minorHAnsi"/>
          <w:color w:val="000000"/>
        </w:rPr>
      </w:pPr>
      <w:r w:rsidRPr="003700F7">
        <w:rPr>
          <w:rFonts w:cstheme="minorHAnsi"/>
          <w:color w:val="000000"/>
        </w:rPr>
        <w:lastRenderedPageBreak/>
        <w:t>tb = 15°C – neper tualete</w:t>
      </w:r>
    </w:p>
    <w:p w14:paraId="605F2ED9" w14:textId="77777777" w:rsidR="00EA703C" w:rsidRPr="003700F7" w:rsidRDefault="00EA703C" w:rsidP="00DE20A9">
      <w:pPr>
        <w:pStyle w:val="ListParagraph"/>
        <w:numPr>
          <w:ilvl w:val="0"/>
          <w:numId w:val="50"/>
        </w:numPr>
        <w:autoSpaceDE w:val="0"/>
        <w:autoSpaceDN w:val="0"/>
        <w:adjustRightInd w:val="0"/>
        <w:spacing w:line="360" w:lineRule="auto"/>
        <w:jc w:val="both"/>
        <w:rPr>
          <w:rFonts w:cstheme="minorHAnsi"/>
          <w:color w:val="000000"/>
        </w:rPr>
      </w:pPr>
      <w:r w:rsidRPr="003700F7">
        <w:rPr>
          <w:rFonts w:cstheme="minorHAnsi"/>
          <w:color w:val="000000"/>
        </w:rPr>
        <w:t>ϕj = 85 % - lagështia relative e jashtme</w:t>
      </w:r>
    </w:p>
    <w:p w14:paraId="3E9514D2" w14:textId="77777777" w:rsidR="00EA703C" w:rsidRPr="003700F7" w:rsidRDefault="00EA703C" w:rsidP="00EA703C">
      <w:pPr>
        <w:spacing w:line="360" w:lineRule="auto"/>
        <w:jc w:val="both"/>
        <w:rPr>
          <w:rFonts w:cstheme="minorHAnsi"/>
        </w:rPr>
      </w:pPr>
      <w:r w:rsidRPr="003700F7">
        <w:rPr>
          <w:rFonts w:cstheme="minorHAnsi"/>
        </w:rPr>
        <w:t xml:space="preserve">Sistemi ekzistues i ngrohjes ne objekt është me radiator. Kaldaja ekzistuese është kaldaja me dru me kapacitet 300 kW. </w:t>
      </w:r>
    </w:p>
    <w:p w14:paraId="784C9BE5" w14:textId="77777777" w:rsidR="00EA703C" w:rsidRPr="003700F7" w:rsidRDefault="00EA703C" w:rsidP="00EA703C">
      <w:pPr>
        <w:spacing w:line="360" w:lineRule="auto"/>
        <w:jc w:val="both"/>
        <w:rPr>
          <w:rFonts w:cstheme="minorHAnsi"/>
        </w:rPr>
      </w:pPr>
      <w:r w:rsidRPr="003700F7">
        <w:rPr>
          <w:rFonts w:cstheme="minorHAnsi"/>
        </w:rPr>
        <w:t xml:space="preserve">Me kërkesë te stafit menagjues te shkollës mbetet kaldaja e njëjtë. E njëjta i plotëson kushtet pas masave efiçiente dhe pas kyqjes se sallës se sportit e cila është ne kuadër te shkollës.  </w:t>
      </w:r>
    </w:p>
    <w:p w14:paraId="2E0597B4" w14:textId="77777777" w:rsidR="00EA703C" w:rsidRDefault="00EA703C" w:rsidP="00EA703C">
      <w:pPr>
        <w:spacing w:line="360" w:lineRule="auto"/>
        <w:jc w:val="both"/>
        <w:rPr>
          <w:rFonts w:cstheme="minorHAnsi"/>
        </w:rPr>
      </w:pPr>
      <w:r w:rsidRPr="003700F7">
        <w:rPr>
          <w:rFonts w:cstheme="minorHAnsi"/>
        </w:rPr>
        <w:t xml:space="preserve">Trupat ngrohës brenda ndërtesës parashihen te jene radiator panel te çelikut te vendosur sipas projektit kryesor. Ne radiatorë duhet te instalohen valvulat dinamike termostatike. Rrjeti i tubacionit për ngrohje parashihet te pastrohet dhe ngjyroset. Dhe mbetet rrjeti ekzistues, përpos kyqjes se re nga kolektorët ne nënstacion deri tek salla ku është rrjeti ekzistues horizontal ekzistues. </w:t>
      </w:r>
    </w:p>
    <w:p w14:paraId="3DD0F5C7" w14:textId="48047DF0" w:rsidR="0030783D" w:rsidRPr="0030783D" w:rsidRDefault="0030783D" w:rsidP="0030783D">
      <w:pPr>
        <w:pStyle w:val="Heading1"/>
        <w:numPr>
          <w:ilvl w:val="0"/>
          <w:numId w:val="0"/>
        </w:numPr>
        <w:spacing w:line="360" w:lineRule="auto"/>
        <w:ind w:left="432" w:hanging="432"/>
        <w:rPr>
          <w:rFonts w:cs="Calibri"/>
        </w:rPr>
      </w:pPr>
      <w:bookmarkStart w:id="470" w:name="_Toc165040983"/>
      <w:r w:rsidRPr="0030783D">
        <w:rPr>
          <w:rFonts w:cs="Calibri"/>
        </w:rPr>
        <w:t>2.1 Nënstacioni i ngrohjes</w:t>
      </w:r>
      <w:bookmarkEnd w:id="470"/>
      <w:r w:rsidRPr="0030783D">
        <w:rPr>
          <w:rFonts w:cs="Calibri"/>
        </w:rPr>
        <w:t xml:space="preserve"> </w:t>
      </w:r>
    </w:p>
    <w:p w14:paraId="2799A371" w14:textId="5ABD6271" w:rsidR="00EA703C" w:rsidRPr="003700F7" w:rsidRDefault="00EA703C" w:rsidP="00EA703C">
      <w:pPr>
        <w:pStyle w:val="Heading2"/>
      </w:pPr>
      <w:bookmarkStart w:id="471" w:name="_Toc165040984"/>
      <w:r>
        <w:t xml:space="preserve">2.1.1 </w:t>
      </w:r>
      <w:r w:rsidRPr="003700F7">
        <w:t>Demolimi i sistemit te ngrohjes ne nënstacion</w:t>
      </w:r>
      <w:bookmarkEnd w:id="471"/>
    </w:p>
    <w:p w14:paraId="4C1FF1BA" w14:textId="77777777" w:rsidR="00EA703C" w:rsidRPr="003700F7" w:rsidRDefault="00EA703C" w:rsidP="00EA703C">
      <w:pPr>
        <w:spacing w:line="360" w:lineRule="auto"/>
        <w:jc w:val="both"/>
        <w:rPr>
          <w:rFonts w:cstheme="minorHAnsi"/>
        </w:rPr>
      </w:pPr>
      <w:r w:rsidRPr="003700F7">
        <w:rPr>
          <w:rFonts w:cstheme="minorHAnsi"/>
        </w:rPr>
        <w:t xml:space="preserve">Ne nënstacion është paraparë te behet një kyqje e re për sallën e sportit qe është ne kuadër te shkollës. Si dhe valvula, balancues dhe elemente tjera përcjellëse duhet te vendosen te reja. Për ketë arsye duhet te behet edhe ri pozicionimi i aksesoreve ekzistues ne kolektor dhe nënstacionin termik te tillat janë te paraqitura ne skemën teknologjike. </w:t>
      </w:r>
      <w:bookmarkStart w:id="472" w:name="_Toc37324051"/>
    </w:p>
    <w:p w14:paraId="008957F2" w14:textId="37B875D0" w:rsidR="00EA703C" w:rsidRPr="003700F7" w:rsidRDefault="00EA703C" w:rsidP="00EA703C">
      <w:pPr>
        <w:pStyle w:val="Heading2"/>
      </w:pPr>
      <w:bookmarkStart w:id="473" w:name="_Toc165040985"/>
      <w:r>
        <w:rPr>
          <w:rFonts w:asciiTheme="minorHAnsi" w:hAnsiTheme="minorHAnsi" w:cstheme="minorHAnsi"/>
          <w:szCs w:val="22"/>
        </w:rPr>
        <w:t>2.1.2</w:t>
      </w:r>
      <w:r w:rsidR="001C592C">
        <w:rPr>
          <w:rFonts w:asciiTheme="minorHAnsi" w:hAnsiTheme="minorHAnsi" w:cstheme="minorHAnsi"/>
          <w:szCs w:val="22"/>
        </w:rPr>
        <w:t xml:space="preserve"> – 2.1.4</w:t>
      </w:r>
      <w:r>
        <w:rPr>
          <w:rFonts w:asciiTheme="minorHAnsi" w:hAnsiTheme="minorHAnsi" w:cstheme="minorHAnsi"/>
          <w:szCs w:val="22"/>
        </w:rPr>
        <w:t xml:space="preserve"> </w:t>
      </w:r>
      <w:r w:rsidR="006C20F1">
        <w:t>Pompa qarkulluese frekuentive</w:t>
      </w:r>
      <w:bookmarkEnd w:id="473"/>
      <w:r w:rsidR="006C20F1">
        <w:t xml:space="preserve"> </w:t>
      </w:r>
      <w:r w:rsidRPr="003700F7">
        <w:t xml:space="preserve"> </w:t>
      </w:r>
    </w:p>
    <w:p w14:paraId="2FFF9D8E" w14:textId="77777777" w:rsidR="00EA703C" w:rsidRPr="003700F7" w:rsidRDefault="00EA703C" w:rsidP="00EA703C">
      <w:pPr>
        <w:spacing w:line="360" w:lineRule="auto"/>
        <w:jc w:val="both"/>
        <w:rPr>
          <w:rFonts w:cstheme="minorHAnsi"/>
        </w:rPr>
      </w:pPr>
      <w:r w:rsidRPr="003700F7">
        <w:rPr>
          <w:rFonts w:cstheme="minorHAnsi"/>
        </w:rPr>
        <w:t>Furnizimi dhe montimi i pompave për qarkullimin e ujit te ngrohte nga kolektori deri te trupat ngrohës janë parapare te instalohen pompa variabile frekuentive.</w:t>
      </w:r>
    </w:p>
    <w:p w14:paraId="7C4C24BA" w14:textId="77777777" w:rsidR="00EA703C" w:rsidRPr="003700F7" w:rsidRDefault="00EA703C" w:rsidP="00EA703C">
      <w:pPr>
        <w:spacing w:line="360" w:lineRule="auto"/>
        <w:jc w:val="both"/>
        <w:rPr>
          <w:rFonts w:cstheme="minorHAnsi"/>
        </w:rPr>
      </w:pPr>
      <w:r w:rsidRPr="003700F7">
        <w:rPr>
          <w:rFonts w:cstheme="minorHAnsi"/>
        </w:rPr>
        <w:t>Pompat propozohen te jene prodhime qe janë te pranuara me Certifikata nga vendet BE. Te përfshihen edhe flanxhat, garanicionet si edhe çfarëdo lloj aksesori tjetër i nevojshëm për ta konsideruar punën te përfunduar.</w:t>
      </w:r>
    </w:p>
    <w:p w14:paraId="1029FE9A" w14:textId="36040887" w:rsidR="00EA703C" w:rsidRPr="003700F7" w:rsidRDefault="00ED2E20" w:rsidP="00EA703C">
      <w:pPr>
        <w:spacing w:before="100" w:beforeAutospacing="1" w:after="100" w:afterAutospacing="1" w:line="240" w:lineRule="auto"/>
        <w:jc w:val="center"/>
        <w:rPr>
          <w:rFonts w:eastAsia="Times New Roman" w:cstheme="minorHAnsi"/>
          <w:sz w:val="24"/>
          <w:szCs w:val="24"/>
          <w:lang w:eastAsia="sq-AL"/>
        </w:rPr>
      </w:pPr>
      <w:r>
        <w:rPr>
          <w:noProof/>
        </w:rPr>
        <w:lastRenderedPageBreak/>
        <w:drawing>
          <wp:inline distT="0" distB="0" distL="0" distR="0" wp14:anchorId="52A312B3" wp14:editId="76CE5E20">
            <wp:extent cx="1533525" cy="1572593"/>
            <wp:effectExtent l="0" t="0" r="0" b="8890"/>
            <wp:docPr id="450111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39753" cy="1578979"/>
                    </a:xfrm>
                    <a:prstGeom prst="rect">
                      <a:avLst/>
                    </a:prstGeom>
                    <a:noFill/>
                    <a:ln>
                      <a:noFill/>
                    </a:ln>
                  </pic:spPr>
                </pic:pic>
              </a:graphicData>
            </a:graphic>
          </wp:inline>
        </w:drawing>
      </w:r>
    </w:p>
    <w:p w14:paraId="5F004CDA" w14:textId="24790769" w:rsidR="001C592C" w:rsidRPr="001C592C" w:rsidRDefault="001C592C" w:rsidP="001C592C">
      <w:pPr>
        <w:pStyle w:val="Caption"/>
        <w:jc w:val="center"/>
        <w:rPr>
          <w:color w:val="auto"/>
        </w:rPr>
      </w:pPr>
      <w:bookmarkStart w:id="474" w:name="_Toc160608879"/>
      <w:bookmarkStart w:id="475" w:name="_Toc165040861"/>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14</w:t>
      </w:r>
      <w:r w:rsidRPr="00432BE1">
        <w:rPr>
          <w:color w:val="auto"/>
        </w:rPr>
        <w:fldChar w:fldCharType="end"/>
      </w:r>
      <w:r>
        <w:rPr>
          <w:color w:val="auto"/>
        </w:rPr>
        <w:t xml:space="preserve"> </w:t>
      </w:r>
      <w:r w:rsidRPr="00842DF4">
        <w:rPr>
          <w:color w:val="auto"/>
        </w:rPr>
        <w:t xml:space="preserve">– </w:t>
      </w:r>
      <w:r>
        <w:rPr>
          <w:color w:val="auto"/>
        </w:rPr>
        <w:t>Pompa qarkulluese me rregullues frekuentiv</w:t>
      </w:r>
      <w:bookmarkEnd w:id="474"/>
      <w:bookmarkEnd w:id="475"/>
      <w:r>
        <w:rPr>
          <w:color w:val="auto"/>
        </w:rPr>
        <w:t xml:space="preserve"> </w:t>
      </w:r>
    </w:p>
    <w:p w14:paraId="7D385678" w14:textId="77777777" w:rsidR="00EA703C" w:rsidRPr="003700F7" w:rsidRDefault="00EA703C" w:rsidP="00EA703C">
      <w:pPr>
        <w:spacing w:line="360" w:lineRule="auto"/>
        <w:jc w:val="both"/>
        <w:rPr>
          <w:rFonts w:cstheme="minorHAnsi"/>
        </w:rPr>
      </w:pPr>
      <w:r w:rsidRPr="003700F7">
        <w:rPr>
          <w:rFonts w:cstheme="minorHAnsi"/>
        </w:rPr>
        <w:t>Pompat duhet te lidhen nëpërmjet fllanxhave te çelikut dhe kundra fllanxhave sipas standardit DIN 2531 dhe vrimave sipas EN 1092-2. Pjesa mekanike e pompës është nga metali gize (gize e hirte). Rregullimi i shpejtësisë se elektromotorit te pompës behet përmes rregullatorit shpejtësi frekuence, ose i njohur si "Inverter" me regjimin e punës nen - koordinim me presionin diferencial duke korresponduar me qarkun e ngrohjes ne stacionin e pompimit. Kjo pjese (NFV) është e integruar ne pompe. Pompa ri qarkulluese me rotor helikoidal, d.m.th shtëpiza e pompës dhe motori përbejnë një tërësi integrale. Kushinetat e motorit janë te lubrifikuara me fluidin e pompës. Pompa përmban një motor sinkron me një magnet permanent (motor PM), ndërsa pompa e rregullon shpejtësinë me ndihmën e konvertorit frekuencore.</w:t>
      </w:r>
    </w:p>
    <w:p w14:paraId="755A28B6" w14:textId="77777777" w:rsidR="00EA703C" w:rsidRPr="003700F7" w:rsidRDefault="00EA703C" w:rsidP="00EA703C">
      <w:pPr>
        <w:spacing w:line="360" w:lineRule="auto"/>
        <w:jc w:val="both"/>
        <w:rPr>
          <w:rFonts w:cstheme="minorHAnsi"/>
          <w:b/>
        </w:rPr>
      </w:pPr>
      <w:r w:rsidRPr="003700F7">
        <w:rPr>
          <w:rFonts w:cstheme="minorHAnsi"/>
          <w:b/>
        </w:rPr>
        <w:t>Specifikat:</w:t>
      </w:r>
    </w:p>
    <w:p w14:paraId="0CCF5270" w14:textId="0834E72D" w:rsidR="00ED2E20" w:rsidRPr="00ED2E20" w:rsidRDefault="00ED2E20" w:rsidP="00ED2E20">
      <w:pPr>
        <w:numPr>
          <w:ilvl w:val="0"/>
          <w:numId w:val="49"/>
        </w:numPr>
        <w:spacing w:line="360" w:lineRule="auto"/>
        <w:jc w:val="both"/>
        <w:rPr>
          <w:rFonts w:cstheme="minorHAnsi"/>
        </w:rPr>
      </w:pPr>
      <w:r w:rsidRPr="00ED2E20">
        <w:rPr>
          <w:rFonts w:cstheme="minorHAnsi"/>
        </w:rPr>
        <w:t xml:space="preserve">Klasa e efiçienës së energjisë A </w:t>
      </w:r>
    </w:p>
    <w:p w14:paraId="089A505B" w14:textId="70954D29" w:rsidR="00ED2E20" w:rsidRPr="00ED2E20" w:rsidRDefault="00ED2E20" w:rsidP="00ED2E20">
      <w:pPr>
        <w:numPr>
          <w:ilvl w:val="0"/>
          <w:numId w:val="49"/>
        </w:numPr>
        <w:spacing w:line="360" w:lineRule="auto"/>
        <w:jc w:val="both"/>
        <w:rPr>
          <w:rFonts w:cstheme="minorHAnsi"/>
        </w:rPr>
      </w:pPr>
      <w:r w:rsidRPr="00ED2E20">
        <w:rPr>
          <w:rFonts w:cstheme="minorHAnsi"/>
        </w:rPr>
        <w:t>Lartësia e presionit të pompës: 0-11.91 (m)</w:t>
      </w:r>
    </w:p>
    <w:p w14:paraId="23097958" w14:textId="2ABE175B" w:rsidR="00ED2E20" w:rsidRPr="00ED2E20" w:rsidRDefault="00ED2E20" w:rsidP="00ED2E20">
      <w:pPr>
        <w:numPr>
          <w:ilvl w:val="0"/>
          <w:numId w:val="49"/>
        </w:numPr>
        <w:spacing w:line="360" w:lineRule="auto"/>
        <w:jc w:val="both"/>
        <w:rPr>
          <w:rFonts w:cstheme="minorHAnsi"/>
        </w:rPr>
      </w:pPr>
      <w:r w:rsidRPr="00ED2E20">
        <w:rPr>
          <w:rFonts w:cstheme="minorHAnsi"/>
        </w:rPr>
        <w:t xml:space="preserve">Prurja vëllimore: 0-50.2 (m³/h) </w:t>
      </w:r>
    </w:p>
    <w:p w14:paraId="3D80E6FB" w14:textId="5992C278" w:rsidR="00ED2E20" w:rsidRPr="00ED2E20" w:rsidRDefault="00ED2E20" w:rsidP="00ED2E20">
      <w:pPr>
        <w:numPr>
          <w:ilvl w:val="0"/>
          <w:numId w:val="49"/>
        </w:numPr>
        <w:spacing w:line="360" w:lineRule="auto"/>
        <w:jc w:val="both"/>
        <w:rPr>
          <w:rFonts w:cstheme="minorHAnsi"/>
        </w:rPr>
      </w:pPr>
      <w:r w:rsidRPr="00ED2E20">
        <w:rPr>
          <w:rFonts w:cstheme="minorHAnsi"/>
        </w:rPr>
        <w:t>Diametri nominal i fllanxhës:DN 65</w:t>
      </w:r>
    </w:p>
    <w:p w14:paraId="7FB48CD2" w14:textId="6E3B4936" w:rsidR="00ED2E20" w:rsidRPr="003700F7" w:rsidRDefault="00ED2E20" w:rsidP="00ED2E20">
      <w:pPr>
        <w:numPr>
          <w:ilvl w:val="0"/>
          <w:numId w:val="49"/>
        </w:numPr>
        <w:spacing w:line="360" w:lineRule="auto"/>
        <w:jc w:val="both"/>
        <w:rPr>
          <w:rFonts w:cstheme="minorHAnsi"/>
        </w:rPr>
      </w:pPr>
      <w:r w:rsidRPr="00ED2E20">
        <w:rPr>
          <w:rFonts w:cstheme="minorHAnsi"/>
        </w:rPr>
        <w:t>Temp. punuese -10 ° C  deri + 110 ° C</w:t>
      </w:r>
    </w:p>
    <w:p w14:paraId="114890B2" w14:textId="77777777" w:rsidR="00EA703C" w:rsidRDefault="00EA703C" w:rsidP="00ED2E20">
      <w:pPr>
        <w:numPr>
          <w:ilvl w:val="0"/>
          <w:numId w:val="49"/>
        </w:numPr>
        <w:spacing w:line="360" w:lineRule="auto"/>
        <w:jc w:val="both"/>
        <w:rPr>
          <w:rFonts w:cstheme="minorHAnsi"/>
        </w:rPr>
      </w:pPr>
      <w:r w:rsidRPr="003700F7">
        <w:rPr>
          <w:rFonts w:cstheme="minorHAnsi"/>
        </w:rPr>
        <w:t>Dimensionet e fllanxhes ne përputhje me EN1092-2</w:t>
      </w:r>
    </w:p>
    <w:p w14:paraId="3398E834" w14:textId="77777777" w:rsidR="00ED2E20" w:rsidRPr="00ED2E20" w:rsidRDefault="00ED2E20" w:rsidP="00ED2E20">
      <w:pPr>
        <w:spacing w:line="360" w:lineRule="auto"/>
        <w:ind w:left="360"/>
        <w:jc w:val="both"/>
        <w:rPr>
          <w:rFonts w:cstheme="minorHAnsi"/>
        </w:rPr>
      </w:pPr>
    </w:p>
    <w:p w14:paraId="63371A47" w14:textId="77777777" w:rsidR="00EA703C" w:rsidRPr="003700F7" w:rsidRDefault="00EA703C" w:rsidP="00EA703C">
      <w:pPr>
        <w:spacing w:line="360" w:lineRule="auto"/>
        <w:jc w:val="both"/>
        <w:rPr>
          <w:rFonts w:cstheme="minorHAnsi"/>
          <w:b/>
        </w:rPr>
      </w:pPr>
      <w:r w:rsidRPr="003700F7">
        <w:rPr>
          <w:rFonts w:cstheme="minorHAnsi"/>
          <w:b/>
        </w:rPr>
        <w:t>Specifikat:</w:t>
      </w:r>
    </w:p>
    <w:p w14:paraId="0E30BF39" w14:textId="44CDDBBB" w:rsidR="00ED2E20" w:rsidRPr="00ED2E20" w:rsidRDefault="00ED2E20" w:rsidP="00ED2E20">
      <w:pPr>
        <w:numPr>
          <w:ilvl w:val="0"/>
          <w:numId w:val="49"/>
        </w:numPr>
        <w:spacing w:line="360" w:lineRule="auto"/>
        <w:jc w:val="both"/>
        <w:rPr>
          <w:rFonts w:cstheme="minorHAnsi"/>
        </w:rPr>
      </w:pPr>
      <w:r w:rsidRPr="00ED2E20">
        <w:rPr>
          <w:rFonts w:cstheme="minorHAnsi"/>
        </w:rPr>
        <w:t xml:space="preserve">Klasa e efiçienës së energjisë A </w:t>
      </w:r>
    </w:p>
    <w:p w14:paraId="7F24A59A" w14:textId="3B19475C" w:rsidR="00ED2E20" w:rsidRPr="00ED2E20" w:rsidRDefault="00ED2E20" w:rsidP="00ED2E20">
      <w:pPr>
        <w:numPr>
          <w:ilvl w:val="0"/>
          <w:numId w:val="49"/>
        </w:numPr>
        <w:spacing w:line="360" w:lineRule="auto"/>
        <w:jc w:val="both"/>
        <w:rPr>
          <w:rFonts w:cstheme="minorHAnsi"/>
        </w:rPr>
      </w:pPr>
      <w:r w:rsidRPr="00ED2E20">
        <w:rPr>
          <w:rFonts w:cstheme="minorHAnsi"/>
        </w:rPr>
        <w:t>Lartësia e presionit të pompës: 0-</w:t>
      </w:r>
      <w:r w:rsidR="00F402FE">
        <w:rPr>
          <w:rFonts w:cstheme="minorHAnsi"/>
        </w:rPr>
        <w:t>12.5</w:t>
      </w:r>
      <w:r w:rsidRPr="00ED2E20">
        <w:rPr>
          <w:rFonts w:cstheme="minorHAnsi"/>
        </w:rPr>
        <w:t xml:space="preserve"> (m)</w:t>
      </w:r>
    </w:p>
    <w:p w14:paraId="3BF1F21E" w14:textId="52C12865" w:rsidR="00ED2E20" w:rsidRPr="00ED2E20" w:rsidRDefault="00ED2E20" w:rsidP="00ED2E20">
      <w:pPr>
        <w:numPr>
          <w:ilvl w:val="0"/>
          <w:numId w:val="49"/>
        </w:numPr>
        <w:spacing w:line="360" w:lineRule="auto"/>
        <w:jc w:val="both"/>
        <w:rPr>
          <w:rFonts w:cstheme="minorHAnsi"/>
        </w:rPr>
      </w:pPr>
      <w:r w:rsidRPr="00ED2E20">
        <w:rPr>
          <w:rFonts w:cstheme="minorHAnsi"/>
        </w:rPr>
        <w:t>Prurja vëllimore: 0-</w:t>
      </w:r>
      <w:r w:rsidR="00F402FE">
        <w:rPr>
          <w:rFonts w:cstheme="minorHAnsi"/>
        </w:rPr>
        <w:t xml:space="preserve">37.4 </w:t>
      </w:r>
      <w:r w:rsidRPr="00ED2E20">
        <w:rPr>
          <w:rFonts w:cstheme="minorHAnsi"/>
        </w:rPr>
        <w:t xml:space="preserve">(m³/h) </w:t>
      </w:r>
    </w:p>
    <w:p w14:paraId="4BE23566" w14:textId="493204A1" w:rsidR="00ED2E20" w:rsidRPr="00ED2E20" w:rsidRDefault="00ED2E20" w:rsidP="00ED2E20">
      <w:pPr>
        <w:numPr>
          <w:ilvl w:val="0"/>
          <w:numId w:val="49"/>
        </w:numPr>
        <w:spacing w:line="360" w:lineRule="auto"/>
        <w:jc w:val="both"/>
        <w:rPr>
          <w:rFonts w:cstheme="minorHAnsi"/>
        </w:rPr>
      </w:pPr>
      <w:r w:rsidRPr="00ED2E20">
        <w:rPr>
          <w:rFonts w:cstheme="minorHAnsi"/>
        </w:rPr>
        <w:t>Diametri nominal i fllanxhës:DN 50</w:t>
      </w:r>
    </w:p>
    <w:p w14:paraId="344CB02A" w14:textId="1EE88136" w:rsidR="00ED2E20" w:rsidRPr="003700F7" w:rsidRDefault="00ED2E20" w:rsidP="00ED2E20">
      <w:pPr>
        <w:numPr>
          <w:ilvl w:val="0"/>
          <w:numId w:val="49"/>
        </w:numPr>
        <w:spacing w:line="360" w:lineRule="auto"/>
        <w:jc w:val="both"/>
        <w:rPr>
          <w:rFonts w:cstheme="minorHAnsi"/>
        </w:rPr>
      </w:pPr>
      <w:r w:rsidRPr="00ED2E20">
        <w:rPr>
          <w:rFonts w:cstheme="minorHAnsi"/>
        </w:rPr>
        <w:t>Temp. punuese -10 ° C  deri + 110 ° C</w:t>
      </w:r>
    </w:p>
    <w:p w14:paraId="78CAFDA5" w14:textId="77777777" w:rsidR="00EA703C" w:rsidRPr="003700F7" w:rsidRDefault="00EA703C" w:rsidP="00ED2E20">
      <w:pPr>
        <w:numPr>
          <w:ilvl w:val="0"/>
          <w:numId w:val="49"/>
        </w:numPr>
        <w:spacing w:line="360" w:lineRule="auto"/>
        <w:jc w:val="both"/>
        <w:rPr>
          <w:rFonts w:cstheme="minorHAnsi"/>
        </w:rPr>
      </w:pPr>
      <w:r w:rsidRPr="003700F7">
        <w:rPr>
          <w:rFonts w:cstheme="minorHAnsi"/>
        </w:rPr>
        <w:t>Dimensionet e fllanxhes ne përputhje me EN1092-2</w:t>
      </w:r>
    </w:p>
    <w:p w14:paraId="055F18B7" w14:textId="77777777" w:rsidR="00EA703C" w:rsidRPr="003700F7" w:rsidRDefault="00EA703C" w:rsidP="00EA703C">
      <w:pPr>
        <w:spacing w:line="360" w:lineRule="auto"/>
        <w:jc w:val="both"/>
        <w:rPr>
          <w:rFonts w:cstheme="minorHAnsi"/>
          <w:b/>
        </w:rPr>
      </w:pPr>
      <w:r w:rsidRPr="003700F7">
        <w:rPr>
          <w:rFonts w:cstheme="minorHAnsi"/>
          <w:b/>
        </w:rPr>
        <w:lastRenderedPageBreak/>
        <w:t>Specifikat:</w:t>
      </w:r>
    </w:p>
    <w:p w14:paraId="3A898241" w14:textId="51A7A8F7" w:rsidR="00ED2E20" w:rsidRPr="00ED2E20" w:rsidRDefault="00ED2E20" w:rsidP="00ED2E20">
      <w:pPr>
        <w:numPr>
          <w:ilvl w:val="0"/>
          <w:numId w:val="49"/>
        </w:numPr>
        <w:spacing w:line="360" w:lineRule="auto"/>
        <w:jc w:val="both"/>
        <w:rPr>
          <w:rFonts w:cstheme="minorHAnsi"/>
        </w:rPr>
      </w:pPr>
      <w:r w:rsidRPr="00ED2E20">
        <w:rPr>
          <w:rFonts w:cstheme="minorHAnsi"/>
        </w:rPr>
        <w:t xml:space="preserve">Klasa e efiçienës së energjisë A </w:t>
      </w:r>
    </w:p>
    <w:p w14:paraId="4856CCE2" w14:textId="2809FBFA" w:rsidR="00ED2E20" w:rsidRPr="00ED2E20" w:rsidRDefault="00ED2E20" w:rsidP="00ED2E20">
      <w:pPr>
        <w:numPr>
          <w:ilvl w:val="0"/>
          <w:numId w:val="49"/>
        </w:numPr>
        <w:spacing w:line="360" w:lineRule="auto"/>
        <w:jc w:val="both"/>
        <w:rPr>
          <w:rFonts w:cstheme="minorHAnsi"/>
        </w:rPr>
      </w:pPr>
      <w:r w:rsidRPr="00ED2E20">
        <w:rPr>
          <w:rFonts w:cstheme="minorHAnsi"/>
        </w:rPr>
        <w:t>Lartësia e presionit të pompës: 0-6.3 (m)</w:t>
      </w:r>
    </w:p>
    <w:p w14:paraId="44FEC8B4" w14:textId="22145D0B" w:rsidR="00ED2E20" w:rsidRPr="00ED2E20" w:rsidRDefault="00ED2E20" w:rsidP="00ED2E20">
      <w:pPr>
        <w:numPr>
          <w:ilvl w:val="0"/>
          <w:numId w:val="49"/>
        </w:numPr>
        <w:spacing w:line="360" w:lineRule="auto"/>
        <w:jc w:val="both"/>
        <w:rPr>
          <w:rFonts w:cstheme="minorHAnsi"/>
        </w:rPr>
      </w:pPr>
      <w:r w:rsidRPr="00ED2E20">
        <w:rPr>
          <w:rFonts w:cstheme="minorHAnsi"/>
        </w:rPr>
        <w:t xml:space="preserve">Prurja vëllimore: 0-10.3 (m³/h) </w:t>
      </w:r>
    </w:p>
    <w:p w14:paraId="7D66699E" w14:textId="024243D2" w:rsidR="00ED2E20" w:rsidRPr="00ED2E20" w:rsidRDefault="00ED2E20" w:rsidP="00ED2E20">
      <w:pPr>
        <w:numPr>
          <w:ilvl w:val="0"/>
          <w:numId w:val="49"/>
        </w:numPr>
        <w:spacing w:line="360" w:lineRule="auto"/>
        <w:jc w:val="both"/>
        <w:rPr>
          <w:rFonts w:cstheme="minorHAnsi"/>
        </w:rPr>
      </w:pPr>
      <w:r w:rsidRPr="00ED2E20">
        <w:rPr>
          <w:rFonts w:cstheme="minorHAnsi"/>
        </w:rPr>
        <w:t>Diametri nominal i fllanxhës:DN 40</w:t>
      </w:r>
    </w:p>
    <w:p w14:paraId="339B675E" w14:textId="43307414" w:rsidR="00ED2E20" w:rsidRPr="003700F7" w:rsidRDefault="00ED2E20" w:rsidP="00ED2E20">
      <w:pPr>
        <w:numPr>
          <w:ilvl w:val="0"/>
          <w:numId w:val="49"/>
        </w:numPr>
        <w:spacing w:line="360" w:lineRule="auto"/>
        <w:jc w:val="both"/>
        <w:rPr>
          <w:rFonts w:cstheme="minorHAnsi"/>
        </w:rPr>
      </w:pPr>
      <w:r w:rsidRPr="00ED2E20">
        <w:rPr>
          <w:rFonts w:cstheme="minorHAnsi"/>
        </w:rPr>
        <w:t>Temp. punuese -10 ° C  deri + 110 ° C</w:t>
      </w:r>
    </w:p>
    <w:p w14:paraId="3F9B3210" w14:textId="77777777" w:rsidR="00EA703C" w:rsidRPr="003700F7" w:rsidRDefault="00EA703C" w:rsidP="00ED2E20">
      <w:pPr>
        <w:numPr>
          <w:ilvl w:val="0"/>
          <w:numId w:val="49"/>
        </w:numPr>
        <w:spacing w:line="360" w:lineRule="auto"/>
        <w:jc w:val="both"/>
        <w:rPr>
          <w:rFonts w:cstheme="minorHAnsi"/>
        </w:rPr>
      </w:pPr>
      <w:r w:rsidRPr="003700F7">
        <w:rPr>
          <w:rFonts w:cstheme="minorHAnsi"/>
        </w:rPr>
        <w:t>Dimensionet e fllanxhes ne përputhje me EN1092-2</w:t>
      </w:r>
      <w:bookmarkEnd w:id="472"/>
    </w:p>
    <w:p w14:paraId="3FDC5D4A" w14:textId="21F3143A" w:rsidR="00EA703C" w:rsidRPr="003700F7" w:rsidRDefault="00EA703C" w:rsidP="006C20F1">
      <w:pPr>
        <w:pStyle w:val="Heading2"/>
        <w:ind w:left="0"/>
      </w:pPr>
      <w:bookmarkStart w:id="476" w:name="_Toc165040986"/>
      <w:r>
        <w:rPr>
          <w:rFonts w:asciiTheme="minorHAnsi" w:hAnsiTheme="minorHAnsi" w:cstheme="minorHAnsi"/>
          <w:szCs w:val="22"/>
        </w:rPr>
        <w:t xml:space="preserve">2.1.5 </w:t>
      </w:r>
      <w:r w:rsidR="006C20F1">
        <w:t>Ena ekspanduese</w:t>
      </w:r>
      <w:bookmarkEnd w:id="476"/>
      <w:r w:rsidR="006C20F1">
        <w:t xml:space="preserve"> </w:t>
      </w:r>
    </w:p>
    <w:p w14:paraId="03F3B2AF" w14:textId="77777777" w:rsidR="00EA703C" w:rsidRPr="003700F7" w:rsidRDefault="00EA703C" w:rsidP="00EA703C">
      <w:pPr>
        <w:spacing w:line="360" w:lineRule="auto"/>
        <w:jc w:val="both"/>
        <w:rPr>
          <w:rFonts w:cstheme="minorHAnsi"/>
        </w:rPr>
      </w:pPr>
      <w:r w:rsidRPr="003700F7">
        <w:rPr>
          <w:rFonts w:cstheme="minorHAnsi"/>
        </w:rPr>
        <w:t xml:space="preserve">Furnizimi me enën ekspanduese është parapare te shërbej për rregullimin e presionit te sistemit te ujit te ngrohte dhe mbrojtjen e sistemit te ngrohjes nga ndryshimet ne presion qe vijnë si rezultat ndryshimeve termike. Ena e zgjerimit është e tipit te mbyllur. Është e dizajnuar për temperature ekstreme (-10 ° C deri +100 ° C) dhe sipas standardit te kërkuar te sigurisë 97/23 / EC. </w:t>
      </w:r>
    </w:p>
    <w:p w14:paraId="371A8C09" w14:textId="77777777" w:rsidR="00EA703C" w:rsidRPr="003700F7" w:rsidRDefault="00EA703C" w:rsidP="00EA703C">
      <w:pPr>
        <w:spacing w:line="360" w:lineRule="auto"/>
        <w:jc w:val="center"/>
        <w:rPr>
          <w:rFonts w:cstheme="minorHAnsi"/>
        </w:rPr>
      </w:pPr>
      <w:r w:rsidRPr="003700F7">
        <w:rPr>
          <w:rFonts w:cstheme="minorHAnsi"/>
          <w:noProof/>
        </w:rPr>
        <w:drawing>
          <wp:inline distT="0" distB="0" distL="0" distR="0" wp14:anchorId="35F7A9B2" wp14:editId="7935EB80">
            <wp:extent cx="619125" cy="1088571"/>
            <wp:effectExtent l="0" t="0" r="0" b="0"/>
            <wp:docPr id="9096029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22105" cy="1093811"/>
                    </a:xfrm>
                    <a:prstGeom prst="rect">
                      <a:avLst/>
                    </a:prstGeom>
                    <a:noFill/>
                    <a:ln>
                      <a:noFill/>
                    </a:ln>
                  </pic:spPr>
                </pic:pic>
              </a:graphicData>
            </a:graphic>
          </wp:inline>
        </w:drawing>
      </w:r>
    </w:p>
    <w:p w14:paraId="719CAFA7" w14:textId="21FBBB9F" w:rsidR="006C20F1" w:rsidRPr="006C20F1" w:rsidRDefault="006C20F1" w:rsidP="006C20F1">
      <w:pPr>
        <w:pStyle w:val="Caption"/>
        <w:jc w:val="center"/>
        <w:rPr>
          <w:color w:val="auto"/>
        </w:rPr>
      </w:pPr>
      <w:bookmarkStart w:id="477" w:name="_Toc160608880"/>
      <w:bookmarkStart w:id="478" w:name="_Toc165040862"/>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15</w:t>
      </w:r>
      <w:r w:rsidRPr="00432BE1">
        <w:rPr>
          <w:color w:val="auto"/>
        </w:rPr>
        <w:fldChar w:fldCharType="end"/>
      </w:r>
      <w:r>
        <w:rPr>
          <w:color w:val="auto"/>
        </w:rPr>
        <w:t xml:space="preserve"> </w:t>
      </w:r>
      <w:r w:rsidRPr="00842DF4">
        <w:rPr>
          <w:color w:val="auto"/>
        </w:rPr>
        <w:t>–</w:t>
      </w:r>
      <w:r>
        <w:rPr>
          <w:color w:val="auto"/>
        </w:rPr>
        <w:t>Ena ekspanduese</w:t>
      </w:r>
      <w:bookmarkEnd w:id="477"/>
      <w:bookmarkEnd w:id="478"/>
      <w:r>
        <w:rPr>
          <w:color w:val="auto"/>
        </w:rPr>
        <w:t xml:space="preserve"> </w:t>
      </w:r>
    </w:p>
    <w:p w14:paraId="5C7DF127" w14:textId="5A282935" w:rsidR="00EA703C" w:rsidRPr="003700F7" w:rsidRDefault="00EA703C" w:rsidP="00EA703C">
      <w:pPr>
        <w:spacing w:line="360" w:lineRule="auto"/>
        <w:jc w:val="both"/>
        <w:rPr>
          <w:rFonts w:cstheme="minorHAnsi"/>
        </w:rPr>
      </w:pPr>
      <w:r w:rsidRPr="003700F7">
        <w:rPr>
          <w:rFonts w:cstheme="minorHAnsi"/>
        </w:rPr>
        <w:t xml:space="preserve">Ena e zgjerimit duhet te lidhet me gypin e kthimit te sistemit te ngrohjes qendrore.  </w:t>
      </w:r>
    </w:p>
    <w:p w14:paraId="6699490C" w14:textId="5F11A14A" w:rsidR="00EA703C" w:rsidRPr="003700F7" w:rsidRDefault="00EA703C" w:rsidP="006C20F1">
      <w:pPr>
        <w:pStyle w:val="Heading2"/>
        <w:ind w:left="0"/>
      </w:pPr>
      <w:bookmarkStart w:id="479" w:name="_Toc165040987"/>
      <w:r>
        <w:rPr>
          <w:rFonts w:asciiTheme="minorHAnsi" w:hAnsiTheme="minorHAnsi" w:cstheme="minorHAnsi"/>
          <w:szCs w:val="22"/>
        </w:rPr>
        <w:t xml:space="preserve">2.1.6 </w:t>
      </w:r>
      <w:r w:rsidR="006C20F1">
        <w:t>Valvula siguruese</w:t>
      </w:r>
      <w:bookmarkEnd w:id="479"/>
      <w:r w:rsidR="006C20F1">
        <w:t xml:space="preserve"> </w:t>
      </w:r>
      <w:r w:rsidRPr="003700F7">
        <w:t xml:space="preserve"> </w:t>
      </w:r>
    </w:p>
    <w:p w14:paraId="21943012" w14:textId="77777777" w:rsidR="00EA703C" w:rsidRPr="003700F7" w:rsidRDefault="00EA703C" w:rsidP="00EA703C">
      <w:pPr>
        <w:spacing w:line="360" w:lineRule="auto"/>
        <w:jc w:val="both"/>
        <w:rPr>
          <w:rFonts w:cstheme="minorHAnsi"/>
        </w:rPr>
      </w:pPr>
      <w:r w:rsidRPr="003700F7">
        <w:rPr>
          <w:rFonts w:cstheme="minorHAnsi"/>
        </w:rPr>
        <w:t>Valvulat siguruese tek sistemi i ngrohjes janë pjesë të rëndësishme të sistemit të ngrohjes në një ndërtesë. Këto valva sigurojnë mbrojtje nga rreziqet siç janë përplasjet e presionit të lartë, temperaturat e larta, apo mungesa e ujit në sistem.</w:t>
      </w:r>
    </w:p>
    <w:p w14:paraId="4D04ECCB" w14:textId="77777777" w:rsidR="00EA703C" w:rsidRPr="003700F7" w:rsidRDefault="00EA703C" w:rsidP="00EA703C">
      <w:pPr>
        <w:spacing w:line="360" w:lineRule="auto"/>
        <w:jc w:val="both"/>
        <w:rPr>
          <w:rFonts w:cstheme="minorHAnsi"/>
        </w:rPr>
      </w:pPr>
      <w:r w:rsidRPr="003700F7">
        <w:rPr>
          <w:rFonts w:cstheme="minorHAnsi"/>
        </w:rPr>
        <w:t>Disa funksione të rëndësishme të valvave siguruese tek sistemi i ngrohjes janë:</w:t>
      </w:r>
    </w:p>
    <w:p w14:paraId="50FD01CF" w14:textId="77777777" w:rsidR="00EA703C" w:rsidRPr="003700F7" w:rsidRDefault="00EA703C" w:rsidP="00EA703C">
      <w:pPr>
        <w:spacing w:line="360" w:lineRule="auto"/>
        <w:jc w:val="both"/>
        <w:rPr>
          <w:rFonts w:cstheme="minorHAnsi"/>
        </w:rPr>
      </w:pPr>
      <w:r w:rsidRPr="003700F7">
        <w:rPr>
          <w:rFonts w:cstheme="minorHAnsi"/>
        </w:rPr>
        <w:t>Zbutja e presionit: Valvat siguruese janë të dizajnuara për të liruar presionin e tepërt në sistemin e ngrohjes. Kur presioni arrin nivele të rrezikshme, ato hapen automatikisht për të lejuar presionin të ulet në nivele të sigurta.</w:t>
      </w:r>
    </w:p>
    <w:p w14:paraId="153B48C7" w14:textId="77777777" w:rsidR="00EA703C" w:rsidRPr="003700F7" w:rsidRDefault="00EA703C" w:rsidP="00EA703C">
      <w:pPr>
        <w:pStyle w:val="NormalWeb"/>
        <w:jc w:val="center"/>
        <w:rPr>
          <w:rFonts w:asciiTheme="minorHAnsi" w:hAnsiTheme="minorHAnsi" w:cstheme="minorHAnsi"/>
        </w:rPr>
      </w:pPr>
      <w:r w:rsidRPr="003700F7">
        <w:rPr>
          <w:rFonts w:asciiTheme="minorHAnsi" w:hAnsiTheme="minorHAnsi" w:cstheme="minorHAnsi"/>
          <w:noProof/>
        </w:rPr>
        <w:lastRenderedPageBreak/>
        <w:drawing>
          <wp:inline distT="0" distB="0" distL="0" distR="0" wp14:anchorId="2498858A" wp14:editId="0A47B250">
            <wp:extent cx="647700" cy="647700"/>
            <wp:effectExtent l="0" t="0" r="0" b="0"/>
            <wp:docPr id="13721254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inline>
        </w:drawing>
      </w:r>
    </w:p>
    <w:p w14:paraId="31395155" w14:textId="5F71B625" w:rsidR="006C20F1" w:rsidRPr="006C20F1" w:rsidRDefault="006C20F1" w:rsidP="006C20F1">
      <w:pPr>
        <w:pStyle w:val="Caption"/>
        <w:jc w:val="center"/>
        <w:rPr>
          <w:color w:val="auto"/>
        </w:rPr>
      </w:pPr>
      <w:bookmarkStart w:id="480" w:name="_Toc160608881"/>
      <w:bookmarkStart w:id="481" w:name="_Toc165040863"/>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16</w:t>
      </w:r>
      <w:r w:rsidRPr="00432BE1">
        <w:rPr>
          <w:color w:val="auto"/>
        </w:rPr>
        <w:fldChar w:fldCharType="end"/>
      </w:r>
      <w:r>
        <w:rPr>
          <w:color w:val="auto"/>
        </w:rPr>
        <w:t xml:space="preserve"> </w:t>
      </w:r>
      <w:r w:rsidRPr="00842DF4">
        <w:rPr>
          <w:color w:val="auto"/>
        </w:rPr>
        <w:t>–</w:t>
      </w:r>
      <w:r>
        <w:rPr>
          <w:color w:val="auto"/>
        </w:rPr>
        <w:t xml:space="preserve"> Valvula siguruese</w:t>
      </w:r>
      <w:bookmarkEnd w:id="480"/>
      <w:bookmarkEnd w:id="481"/>
      <w:r>
        <w:rPr>
          <w:color w:val="auto"/>
        </w:rPr>
        <w:t xml:space="preserve"> </w:t>
      </w:r>
    </w:p>
    <w:p w14:paraId="74E26423" w14:textId="77777777" w:rsidR="00EA703C" w:rsidRPr="003700F7" w:rsidRDefault="00EA703C" w:rsidP="00EA703C">
      <w:pPr>
        <w:spacing w:line="360" w:lineRule="auto"/>
        <w:jc w:val="both"/>
        <w:rPr>
          <w:rFonts w:cstheme="minorHAnsi"/>
        </w:rPr>
      </w:pPr>
      <w:r w:rsidRPr="003700F7">
        <w:rPr>
          <w:rFonts w:cstheme="minorHAnsi"/>
        </w:rPr>
        <w:t>Mbrojtja nga temperaturat e larta: Në raste kur temperatura e ujit në sistemin e ngrohjes arrin nivele të jashtëzakonshme të larta, valvat siguruese mund të hapen për të lejuar qarkullimin e ujit të ftohtë për të ftohur sistemin dhe për të parandaluar dëmtimin e sistemit.</w:t>
      </w:r>
    </w:p>
    <w:p w14:paraId="2C287A44" w14:textId="77777777" w:rsidR="00EA703C" w:rsidRPr="003700F7" w:rsidRDefault="00EA703C" w:rsidP="00EA703C">
      <w:pPr>
        <w:spacing w:line="360" w:lineRule="auto"/>
        <w:rPr>
          <w:rFonts w:cstheme="minorHAnsi"/>
        </w:rPr>
      </w:pPr>
      <w:r w:rsidRPr="003700F7">
        <w:rPr>
          <w:rFonts w:cstheme="minorHAnsi"/>
        </w:rPr>
        <w:t>Parandalimi i rrezikut të shpërthimeve: Në raste ekstreme, kur presioni ose temperatura në sistemin e ngrohjes janë në nivele të kërcënuara për sigurinë, hapja e valvave siguruese mund të parandalojë shpërthimin ose dëme të mëtejshme në sistem.</w:t>
      </w:r>
    </w:p>
    <w:p w14:paraId="27E75DBE" w14:textId="51C1ACDF" w:rsidR="00EA703C" w:rsidRPr="003700F7" w:rsidRDefault="00EA703C" w:rsidP="00EA703C">
      <w:pPr>
        <w:spacing w:line="360" w:lineRule="auto"/>
        <w:jc w:val="both"/>
        <w:rPr>
          <w:rFonts w:cstheme="minorHAnsi"/>
        </w:rPr>
      </w:pPr>
      <w:r w:rsidRPr="003700F7">
        <w:rPr>
          <w:rFonts w:cstheme="minorHAnsi"/>
        </w:rPr>
        <w:t xml:space="preserve">Këto valvula janë pjesë e rregullave dhe standardeve të ndërtesave për të siguruar që sistemi i ngrohjes të funksionojë në mënyrë të sigurt dhe efektive. Është e rëndësishme që të kryhet mirëmbajtja e tyre rregullisht për të siguruar performancën e tyre optimale. </w:t>
      </w:r>
    </w:p>
    <w:p w14:paraId="72041019" w14:textId="7A91140C" w:rsidR="00EA703C" w:rsidRPr="003700F7" w:rsidRDefault="00EA703C" w:rsidP="006C20F1">
      <w:pPr>
        <w:pStyle w:val="Heading2"/>
        <w:ind w:left="0"/>
      </w:pPr>
      <w:bookmarkStart w:id="482" w:name="_Toc165040988"/>
      <w:r>
        <w:rPr>
          <w:rFonts w:asciiTheme="minorHAnsi" w:hAnsiTheme="minorHAnsi" w:cstheme="minorHAnsi"/>
          <w:szCs w:val="22"/>
        </w:rPr>
        <w:t xml:space="preserve">2.1.7 </w:t>
      </w:r>
      <w:r w:rsidR="006C20F1">
        <w:t>Kolektori i dërgimit</w:t>
      </w:r>
      <w:bookmarkEnd w:id="482"/>
      <w:r w:rsidR="006C20F1">
        <w:t xml:space="preserve"> </w:t>
      </w:r>
    </w:p>
    <w:p w14:paraId="20EA7343" w14:textId="77777777" w:rsidR="00EA703C" w:rsidRPr="003700F7" w:rsidRDefault="00EA703C" w:rsidP="00EA703C">
      <w:pPr>
        <w:spacing w:line="360" w:lineRule="auto"/>
        <w:jc w:val="both"/>
        <w:rPr>
          <w:rFonts w:cstheme="minorHAnsi"/>
        </w:rPr>
      </w:pPr>
      <w:r w:rsidRPr="003700F7">
        <w:rPr>
          <w:rFonts w:cstheme="minorHAnsi"/>
        </w:rPr>
        <w:t xml:space="preserve">Për shpërndarje e ujit te ngrohtë është paraparë kolektori i dërgimit i cili furnizohet direkt nga kaldaja me ujë te ngrohtë dhe përmes pompave qarkulluese dhe gypave te çelikut  behet shpërndarja me ujë te ngrohet dërgohet ne trupat ngrohës. Ne te njëjtin pozicion përfshihen kyqjet  për lidhje me rrjetin ekzistues si dhe ajo për sall qe shtohet me gypin furnizues DN40. Te njëjti pas përfundimit te punimeve duhet te izolohen me lesh mineral dhe me llamarinë të aluminit 0.55 mm. </w:t>
      </w:r>
    </w:p>
    <w:p w14:paraId="5D54A5A2" w14:textId="4752AC74" w:rsidR="00EA703C" w:rsidRPr="003700F7" w:rsidRDefault="00EA703C" w:rsidP="006C20F1">
      <w:pPr>
        <w:pStyle w:val="Heading2"/>
        <w:ind w:left="0"/>
      </w:pPr>
      <w:bookmarkStart w:id="483" w:name="_Toc165040989"/>
      <w:r>
        <w:rPr>
          <w:rFonts w:asciiTheme="minorHAnsi" w:hAnsiTheme="minorHAnsi" w:cstheme="minorHAnsi"/>
          <w:szCs w:val="22"/>
        </w:rPr>
        <w:t xml:space="preserve">2.1.8 </w:t>
      </w:r>
      <w:r w:rsidR="006C20F1">
        <w:t>Kolektori i kthimit</w:t>
      </w:r>
      <w:bookmarkEnd w:id="483"/>
    </w:p>
    <w:p w14:paraId="13631EF5" w14:textId="77777777" w:rsidR="00EA703C" w:rsidRPr="003700F7" w:rsidRDefault="00EA703C" w:rsidP="00EA703C">
      <w:pPr>
        <w:spacing w:line="360" w:lineRule="auto"/>
        <w:jc w:val="both"/>
        <w:rPr>
          <w:rFonts w:cstheme="minorHAnsi"/>
        </w:rPr>
      </w:pPr>
      <w:r w:rsidRPr="003700F7">
        <w:rPr>
          <w:rFonts w:cstheme="minorHAnsi"/>
        </w:rPr>
        <w:t xml:space="preserve">Per  përmbledhjen e ujit nga gypi i kthimit është paraparë kolektori i kthimit, i cili ujin e kthimit përmes kolektorit te kthimit e dërgon ne kaldaja për tu ngrohur. Ne te njëjtin pozicion përfshihen kyqjet  për lidhje me rrjetin ekzistues dhe për salle qe furnizohet me rrjet te ri DN40. Te njëjti pas përfundimit te punimeve duhet te izolohen me lesh mineral dhe me llamarinë të aluminit 0.55 mm. </w:t>
      </w:r>
    </w:p>
    <w:p w14:paraId="5CA74E15" w14:textId="339B76CB" w:rsidR="00EA703C" w:rsidRPr="003700F7" w:rsidRDefault="00EA703C" w:rsidP="006C20F1">
      <w:pPr>
        <w:pStyle w:val="Heading2"/>
        <w:ind w:left="0"/>
      </w:pPr>
      <w:bookmarkStart w:id="484" w:name="_Toc165040990"/>
      <w:r>
        <w:rPr>
          <w:rFonts w:asciiTheme="minorHAnsi" w:hAnsiTheme="minorHAnsi" w:cstheme="minorHAnsi"/>
          <w:szCs w:val="22"/>
        </w:rPr>
        <w:lastRenderedPageBreak/>
        <w:t xml:space="preserve">2.1.9 </w:t>
      </w:r>
      <w:r w:rsidR="006C20F1">
        <w:t>Gypat e çelikut</w:t>
      </w:r>
      <w:bookmarkEnd w:id="484"/>
      <w:r w:rsidR="006C20F1">
        <w:t xml:space="preserve"> </w:t>
      </w:r>
    </w:p>
    <w:p w14:paraId="196B547F" w14:textId="77777777" w:rsidR="00EA703C" w:rsidRPr="003700F7" w:rsidRDefault="00EA703C" w:rsidP="00EA703C">
      <w:pPr>
        <w:spacing w:line="360" w:lineRule="auto"/>
        <w:jc w:val="both"/>
        <w:rPr>
          <w:rFonts w:cstheme="minorHAnsi"/>
        </w:rPr>
      </w:pPr>
      <w:r w:rsidRPr="003700F7">
        <w:rPr>
          <w:rFonts w:cstheme="minorHAnsi"/>
        </w:rPr>
        <w:t>Gypat e çelikut janë paraparë ne nënstacionin e ngrohjes.  Diametri nominal i tolerancës (DN) D ± 1%, ± 0.5 mm min dhe cilësia e materialit duhet te jete sipas standardeve Evropiane ne fuqi EN 10253-1 (DIN 2605), ndërsa trashësia e murit sipas standardit DIN2448.</w:t>
      </w:r>
    </w:p>
    <w:p w14:paraId="45954FF2" w14:textId="77777777" w:rsidR="00EA703C" w:rsidRPr="003700F7" w:rsidRDefault="00EA703C" w:rsidP="00EA703C">
      <w:pPr>
        <w:spacing w:line="360" w:lineRule="auto"/>
        <w:jc w:val="center"/>
        <w:rPr>
          <w:rFonts w:cstheme="minorHAnsi"/>
        </w:rPr>
      </w:pPr>
      <w:r w:rsidRPr="003700F7">
        <w:rPr>
          <w:rFonts w:cstheme="minorHAnsi"/>
          <w:noProof/>
        </w:rPr>
        <w:drawing>
          <wp:inline distT="0" distB="0" distL="0" distR="0" wp14:anchorId="7B905CDC" wp14:editId="65D86E69">
            <wp:extent cx="1752600" cy="1168335"/>
            <wp:effectExtent l="0" t="0" r="0" b="0"/>
            <wp:docPr id="1248477722" name="Picture 16" descr="Heap Of Shiny Metal Steel Pipes With Selective Focus Effect Stock Photo -  Download Image Now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eap Of Shiny Metal Steel Pipes With Selective Focus Effect Stock Photo -  Download Image Now - iStock"/>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57743" cy="1171764"/>
                    </a:xfrm>
                    <a:prstGeom prst="rect">
                      <a:avLst/>
                    </a:prstGeom>
                    <a:noFill/>
                    <a:ln>
                      <a:noFill/>
                    </a:ln>
                  </pic:spPr>
                </pic:pic>
              </a:graphicData>
            </a:graphic>
          </wp:inline>
        </w:drawing>
      </w:r>
    </w:p>
    <w:p w14:paraId="75F242B9" w14:textId="108C1367" w:rsidR="006C20F1" w:rsidRPr="006C20F1" w:rsidRDefault="006C20F1" w:rsidP="006C20F1">
      <w:pPr>
        <w:pStyle w:val="Caption"/>
        <w:jc w:val="center"/>
        <w:rPr>
          <w:color w:val="auto"/>
        </w:rPr>
      </w:pPr>
      <w:bookmarkStart w:id="485" w:name="_Toc160608882"/>
      <w:bookmarkStart w:id="486" w:name="_Toc165040864"/>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17</w:t>
      </w:r>
      <w:r w:rsidRPr="00432BE1">
        <w:rPr>
          <w:color w:val="auto"/>
        </w:rPr>
        <w:fldChar w:fldCharType="end"/>
      </w:r>
      <w:r>
        <w:rPr>
          <w:color w:val="auto"/>
        </w:rPr>
        <w:t xml:space="preserve"> </w:t>
      </w:r>
      <w:r w:rsidRPr="00842DF4">
        <w:rPr>
          <w:color w:val="auto"/>
        </w:rPr>
        <w:t>–</w:t>
      </w:r>
      <w:r>
        <w:rPr>
          <w:color w:val="auto"/>
        </w:rPr>
        <w:t xml:space="preserve"> Gypat e çelikut</w:t>
      </w:r>
      <w:bookmarkEnd w:id="485"/>
      <w:bookmarkEnd w:id="486"/>
      <w:r>
        <w:rPr>
          <w:color w:val="auto"/>
        </w:rPr>
        <w:t xml:space="preserve"> </w:t>
      </w:r>
    </w:p>
    <w:p w14:paraId="17139450" w14:textId="77777777" w:rsidR="00EA703C" w:rsidRPr="003700F7" w:rsidRDefault="00EA703C" w:rsidP="00EA703C">
      <w:pPr>
        <w:spacing w:line="360" w:lineRule="auto"/>
        <w:jc w:val="both"/>
        <w:rPr>
          <w:rFonts w:cstheme="minorHAnsi"/>
        </w:rPr>
      </w:pPr>
      <w:r w:rsidRPr="003700F7">
        <w:rPr>
          <w:rFonts w:cstheme="minorHAnsi"/>
        </w:rPr>
        <w:t>Te gjitha tubacionet duhet te pastrohen dhe lyhen me ngjyra baze (Me nr .: RAL 7035) dhe me ngjyra metalike dhe antistatike (Me nr .: RAL 3020), rezistent ne temperatura te larta deri ne 250 ° C.</w:t>
      </w:r>
    </w:p>
    <w:p w14:paraId="652D6DDE" w14:textId="77777777" w:rsidR="00EA703C" w:rsidRPr="003700F7" w:rsidRDefault="00EA703C" w:rsidP="00EA703C">
      <w:pPr>
        <w:spacing w:line="360" w:lineRule="auto"/>
        <w:jc w:val="both"/>
        <w:rPr>
          <w:rFonts w:cstheme="minorHAnsi"/>
        </w:rPr>
      </w:pPr>
      <w:r w:rsidRPr="003700F7">
        <w:rPr>
          <w:rFonts w:cstheme="minorHAnsi"/>
        </w:rPr>
        <w:t>Ne ketë pozicion përfshihen gypat çelikut me këto dimensione:</w:t>
      </w:r>
    </w:p>
    <w:tbl>
      <w:tblPr>
        <w:tblW w:w="3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0"/>
      </w:tblGrid>
      <w:tr w:rsidR="00EA703C" w:rsidRPr="003700F7" w14:paraId="240A1EF5" w14:textId="77777777" w:rsidTr="00994A70">
        <w:trPr>
          <w:trHeight w:val="255"/>
          <w:jc w:val="center"/>
        </w:trPr>
        <w:tc>
          <w:tcPr>
            <w:tcW w:w="3520" w:type="dxa"/>
            <w:shd w:val="clear" w:color="auto" w:fill="auto"/>
            <w:hideMark/>
          </w:tcPr>
          <w:p w14:paraId="1ADCCF51" w14:textId="77777777" w:rsidR="00EA703C" w:rsidRPr="003700F7" w:rsidRDefault="00EA703C" w:rsidP="00994A70">
            <w:pPr>
              <w:spacing w:line="240" w:lineRule="auto"/>
              <w:rPr>
                <w:rFonts w:eastAsia="Times New Roman" w:cstheme="minorHAnsi"/>
                <w:color w:val="000000"/>
                <w:lang w:eastAsia="sq-AL"/>
              </w:rPr>
            </w:pPr>
            <w:r w:rsidRPr="003700F7">
              <w:rPr>
                <w:rFonts w:cstheme="minorHAnsi"/>
              </w:rPr>
              <w:t>DN 65 (Ø 76.1 x 3.65 mm)</w:t>
            </w:r>
          </w:p>
        </w:tc>
      </w:tr>
      <w:tr w:rsidR="00EA703C" w:rsidRPr="003700F7" w14:paraId="7CA91985" w14:textId="77777777" w:rsidTr="00994A70">
        <w:trPr>
          <w:trHeight w:val="255"/>
          <w:jc w:val="center"/>
        </w:trPr>
        <w:tc>
          <w:tcPr>
            <w:tcW w:w="3520" w:type="dxa"/>
            <w:shd w:val="clear" w:color="auto" w:fill="auto"/>
            <w:hideMark/>
          </w:tcPr>
          <w:p w14:paraId="33527040" w14:textId="77777777" w:rsidR="00EA703C" w:rsidRPr="003700F7" w:rsidRDefault="00EA703C" w:rsidP="00994A70">
            <w:pPr>
              <w:spacing w:line="240" w:lineRule="auto"/>
              <w:rPr>
                <w:rFonts w:eastAsia="Times New Roman" w:cstheme="minorHAnsi"/>
                <w:color w:val="000000"/>
                <w:lang w:eastAsia="sq-AL"/>
              </w:rPr>
            </w:pPr>
            <w:r w:rsidRPr="003700F7">
              <w:rPr>
                <w:rFonts w:cstheme="minorHAnsi"/>
              </w:rPr>
              <w:t>DN 50 (Ø 60.30 x 3.65 mm)</w:t>
            </w:r>
          </w:p>
        </w:tc>
      </w:tr>
      <w:tr w:rsidR="00EA703C" w:rsidRPr="003700F7" w14:paraId="356EBC0D" w14:textId="77777777" w:rsidTr="00994A70">
        <w:trPr>
          <w:trHeight w:val="255"/>
          <w:jc w:val="center"/>
        </w:trPr>
        <w:tc>
          <w:tcPr>
            <w:tcW w:w="3520" w:type="dxa"/>
            <w:shd w:val="clear" w:color="auto" w:fill="auto"/>
            <w:hideMark/>
          </w:tcPr>
          <w:p w14:paraId="7E44EE16" w14:textId="77777777" w:rsidR="00EA703C" w:rsidRPr="003700F7" w:rsidRDefault="00EA703C" w:rsidP="00994A70">
            <w:pPr>
              <w:spacing w:line="240" w:lineRule="auto"/>
              <w:rPr>
                <w:rFonts w:eastAsia="Times New Roman" w:cstheme="minorHAnsi"/>
                <w:color w:val="000000"/>
                <w:lang w:eastAsia="sq-AL"/>
              </w:rPr>
            </w:pPr>
            <w:r w:rsidRPr="003700F7">
              <w:rPr>
                <w:rFonts w:cstheme="minorHAnsi"/>
              </w:rPr>
              <w:t>DN 40 (Ø 48.3 x 3.65 mm)</w:t>
            </w:r>
          </w:p>
        </w:tc>
      </w:tr>
      <w:tr w:rsidR="00EA703C" w:rsidRPr="003700F7" w14:paraId="19ECE4F8" w14:textId="77777777" w:rsidTr="00994A70">
        <w:trPr>
          <w:trHeight w:val="255"/>
          <w:jc w:val="center"/>
        </w:trPr>
        <w:tc>
          <w:tcPr>
            <w:tcW w:w="3520" w:type="dxa"/>
            <w:shd w:val="clear" w:color="auto" w:fill="auto"/>
            <w:hideMark/>
          </w:tcPr>
          <w:p w14:paraId="74311483" w14:textId="77777777" w:rsidR="00EA703C" w:rsidRPr="003700F7" w:rsidRDefault="00EA703C" w:rsidP="00994A70">
            <w:pPr>
              <w:spacing w:line="240" w:lineRule="auto"/>
              <w:rPr>
                <w:rFonts w:eastAsia="Times New Roman" w:cstheme="minorHAnsi"/>
                <w:color w:val="000000"/>
                <w:lang w:eastAsia="sq-AL"/>
              </w:rPr>
            </w:pPr>
            <w:r w:rsidRPr="003700F7">
              <w:rPr>
                <w:rFonts w:cstheme="minorHAnsi"/>
              </w:rPr>
              <w:t>DN 25 (Ø 33,7 x 3,25 mm)</w:t>
            </w:r>
          </w:p>
        </w:tc>
      </w:tr>
    </w:tbl>
    <w:p w14:paraId="42EA4B77" w14:textId="51786D2C" w:rsidR="00EA703C" w:rsidRPr="003700F7" w:rsidRDefault="00EA703C" w:rsidP="006C20F1">
      <w:pPr>
        <w:pStyle w:val="Heading2"/>
        <w:ind w:left="0"/>
      </w:pPr>
      <w:bookmarkStart w:id="487" w:name="_Toc165040991"/>
      <w:r>
        <w:rPr>
          <w:rFonts w:asciiTheme="minorHAnsi" w:hAnsiTheme="minorHAnsi" w:cstheme="minorHAnsi"/>
          <w:szCs w:val="22"/>
        </w:rPr>
        <w:t xml:space="preserve">2.1.10 </w:t>
      </w:r>
      <w:r w:rsidRPr="003700F7">
        <w:t>Fitingu nga pozicioni i gypave te çelikut</w:t>
      </w:r>
      <w:bookmarkEnd w:id="487"/>
    </w:p>
    <w:p w14:paraId="315DDE56" w14:textId="77777777" w:rsidR="00EA703C" w:rsidRPr="003700F7" w:rsidRDefault="00EA703C" w:rsidP="00EA703C">
      <w:pPr>
        <w:spacing w:line="360" w:lineRule="auto"/>
        <w:jc w:val="both"/>
        <w:rPr>
          <w:rFonts w:cstheme="minorHAnsi"/>
        </w:rPr>
      </w:pPr>
      <w:r w:rsidRPr="003700F7">
        <w:rPr>
          <w:rFonts w:cstheme="minorHAnsi"/>
        </w:rPr>
        <w:t xml:space="preserve">Fitingu i gypave të çelikut përfshin kthesat, reduktues, mbajtëse për gyp, tel për saldim, gaz, etj, merret 30% nga pozicioni i gypave te çelikut. </w:t>
      </w:r>
    </w:p>
    <w:p w14:paraId="7927555E" w14:textId="77777777" w:rsidR="00EA703C" w:rsidRPr="003700F7" w:rsidRDefault="00EA703C" w:rsidP="00EA703C">
      <w:pPr>
        <w:pStyle w:val="NormalWeb"/>
        <w:jc w:val="center"/>
        <w:rPr>
          <w:rFonts w:asciiTheme="minorHAnsi" w:hAnsiTheme="minorHAnsi" w:cstheme="minorHAnsi"/>
        </w:rPr>
      </w:pPr>
      <w:r w:rsidRPr="003700F7">
        <w:rPr>
          <w:rFonts w:asciiTheme="minorHAnsi" w:hAnsiTheme="minorHAnsi" w:cstheme="minorHAnsi"/>
          <w:noProof/>
        </w:rPr>
        <w:drawing>
          <wp:inline distT="0" distB="0" distL="0" distR="0" wp14:anchorId="068057EA" wp14:editId="77A0909A">
            <wp:extent cx="1688525" cy="1188720"/>
            <wp:effectExtent l="0" t="0" r="6985" b="0"/>
            <wp:docPr id="1898374692" name="Picture 17" descr="Stainless Steel 304 Pipe Fittings, Size: 3/4 inch at Rs 140/piece in Mumb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tainless Steel 304 Pipe Fittings, Size: 3/4 inch at Rs 140/piece in Mumbai"/>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88525" cy="1188720"/>
                    </a:xfrm>
                    <a:prstGeom prst="rect">
                      <a:avLst/>
                    </a:prstGeom>
                    <a:noFill/>
                    <a:ln>
                      <a:noFill/>
                    </a:ln>
                  </pic:spPr>
                </pic:pic>
              </a:graphicData>
            </a:graphic>
          </wp:inline>
        </w:drawing>
      </w:r>
    </w:p>
    <w:p w14:paraId="0FBE6750" w14:textId="479C489A" w:rsidR="006C20F1" w:rsidRPr="006C20F1" w:rsidRDefault="006C20F1" w:rsidP="006C20F1">
      <w:pPr>
        <w:pStyle w:val="Caption"/>
        <w:jc w:val="center"/>
        <w:rPr>
          <w:color w:val="auto"/>
        </w:rPr>
      </w:pPr>
      <w:bookmarkStart w:id="488" w:name="_Toc160608883"/>
      <w:bookmarkStart w:id="489" w:name="_Toc165040865"/>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18</w:t>
      </w:r>
      <w:r w:rsidRPr="00432BE1">
        <w:rPr>
          <w:color w:val="auto"/>
        </w:rPr>
        <w:fldChar w:fldCharType="end"/>
      </w:r>
      <w:r>
        <w:rPr>
          <w:color w:val="auto"/>
        </w:rPr>
        <w:t xml:space="preserve"> </w:t>
      </w:r>
      <w:r w:rsidRPr="00842DF4">
        <w:rPr>
          <w:color w:val="auto"/>
        </w:rPr>
        <w:t>–</w:t>
      </w:r>
      <w:r>
        <w:rPr>
          <w:color w:val="auto"/>
        </w:rPr>
        <w:t xml:space="preserve"> Fitingu i gypave të çelikut</w:t>
      </w:r>
      <w:bookmarkEnd w:id="488"/>
      <w:bookmarkEnd w:id="489"/>
      <w:r>
        <w:rPr>
          <w:color w:val="auto"/>
        </w:rPr>
        <w:t xml:space="preserve"> </w:t>
      </w:r>
    </w:p>
    <w:p w14:paraId="0B3D2773" w14:textId="22263395" w:rsidR="00EA703C" w:rsidRPr="003700F7" w:rsidRDefault="00EA703C" w:rsidP="00362FF1">
      <w:pPr>
        <w:pStyle w:val="Heading2"/>
        <w:ind w:left="0"/>
      </w:pPr>
      <w:bookmarkStart w:id="490" w:name="_Toc165040992"/>
      <w:r>
        <w:rPr>
          <w:rFonts w:asciiTheme="minorHAnsi" w:hAnsiTheme="minorHAnsi" w:cstheme="minorHAnsi"/>
          <w:szCs w:val="22"/>
        </w:rPr>
        <w:t xml:space="preserve">2.1.11 </w:t>
      </w:r>
      <w:r w:rsidRPr="003700F7">
        <w:t>Furnizimi dhe instalimi I valvulave mbyllëse</w:t>
      </w:r>
      <w:bookmarkEnd w:id="490"/>
      <w:r w:rsidRPr="003700F7">
        <w:t xml:space="preserve"> </w:t>
      </w:r>
    </w:p>
    <w:p w14:paraId="48BE14DF" w14:textId="77777777" w:rsidR="006C20F1" w:rsidRDefault="006C20F1" w:rsidP="006C20F1">
      <w:pPr>
        <w:spacing w:line="360" w:lineRule="auto"/>
        <w:jc w:val="both"/>
        <w:rPr>
          <w:rFonts w:cstheme="minorHAnsi"/>
        </w:rPr>
      </w:pPr>
      <w:r w:rsidRPr="003F68CA">
        <w:rPr>
          <w:rFonts w:cstheme="minorHAnsi"/>
        </w:rPr>
        <w:t xml:space="preserve">Furnizimi dhe instalimi </w:t>
      </w:r>
      <w:r>
        <w:rPr>
          <w:rFonts w:cstheme="minorHAnsi"/>
        </w:rPr>
        <w:t>i</w:t>
      </w:r>
      <w:r w:rsidRPr="003F68CA">
        <w:rPr>
          <w:rFonts w:cstheme="minorHAnsi"/>
        </w:rPr>
        <w:t xml:space="preserve"> valvulave mbyllëse janë parapare te përdoren ne nënstacion. Janë dimensionuar ne baze te rrjetit gypor. Pozicioni përfshin valvulat mbyllëse me flanxhe kundër flanxhë , bulona dhe </w:t>
      </w:r>
      <w:r w:rsidRPr="003F68CA">
        <w:rPr>
          <w:rFonts w:cstheme="minorHAnsi"/>
        </w:rPr>
        <w:lastRenderedPageBreak/>
        <w:t xml:space="preserve">hermetizues. </w:t>
      </w:r>
      <w:r>
        <w:t>Valvulat me fllanxha dhe kunder fllanxhe, bulona dhe hermetizues janë komponentë thelbësorë që përdoren në sistemet e tubacioneve për lidhje të sigurta dhe pa rrjedhje.</w:t>
      </w:r>
      <w:r w:rsidRPr="005407F6">
        <w:t xml:space="preserve"> </w:t>
      </w:r>
      <w:r>
        <w:t>Bulonat e përdorur për lidhjet me fllanxha duhet të jenë të madhësisë, gjatësisë dhe materialit të duhur (zakonisht çelik inox) që të përputhen me standardet e fllanxhave dhe kërkesat e sistemit.</w:t>
      </w:r>
    </w:p>
    <w:p w14:paraId="3F33840E" w14:textId="77777777" w:rsidR="006C20F1" w:rsidRDefault="006C20F1" w:rsidP="006C20F1">
      <w:pPr>
        <w:spacing w:line="360" w:lineRule="auto"/>
        <w:jc w:val="center"/>
        <w:rPr>
          <w:rFonts w:cstheme="minorHAnsi"/>
        </w:rPr>
      </w:pPr>
      <w:r>
        <w:rPr>
          <w:rFonts w:cstheme="minorHAnsi"/>
          <w:noProof/>
        </w:rPr>
        <w:drawing>
          <wp:inline distT="0" distB="0" distL="0" distR="0" wp14:anchorId="4C5F7909" wp14:editId="05B32AE3">
            <wp:extent cx="971550" cy="1056368"/>
            <wp:effectExtent l="0" t="0" r="0" b="0"/>
            <wp:docPr id="20506452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20313" t="14583" r="14062" b="14062"/>
                    <a:stretch/>
                  </pic:blipFill>
                  <pic:spPr bwMode="auto">
                    <a:xfrm>
                      <a:off x="0" y="0"/>
                      <a:ext cx="973319" cy="1058292"/>
                    </a:xfrm>
                    <a:prstGeom prst="rect">
                      <a:avLst/>
                    </a:prstGeom>
                    <a:noFill/>
                    <a:ln>
                      <a:noFill/>
                    </a:ln>
                    <a:extLst>
                      <a:ext uri="{53640926-AAD7-44D8-BBD7-CCE9431645EC}">
                        <a14:shadowObscured xmlns:a14="http://schemas.microsoft.com/office/drawing/2010/main"/>
                      </a:ext>
                    </a:extLst>
                  </pic:spPr>
                </pic:pic>
              </a:graphicData>
            </a:graphic>
          </wp:inline>
        </w:drawing>
      </w:r>
    </w:p>
    <w:p w14:paraId="365DED25" w14:textId="71AABBEA" w:rsidR="006C20F1" w:rsidRPr="009E310F" w:rsidRDefault="006C20F1" w:rsidP="006C20F1">
      <w:pPr>
        <w:pStyle w:val="Caption"/>
        <w:jc w:val="center"/>
        <w:rPr>
          <w:color w:val="auto"/>
        </w:rPr>
      </w:pPr>
      <w:bookmarkStart w:id="491" w:name="_Toc160608884"/>
      <w:bookmarkStart w:id="492" w:name="_Toc165040866"/>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19</w:t>
      </w:r>
      <w:r w:rsidRPr="00432BE1">
        <w:rPr>
          <w:color w:val="auto"/>
        </w:rPr>
        <w:fldChar w:fldCharType="end"/>
      </w:r>
      <w:r>
        <w:rPr>
          <w:color w:val="auto"/>
        </w:rPr>
        <w:t xml:space="preserve"> </w:t>
      </w:r>
      <w:r w:rsidRPr="00842DF4">
        <w:rPr>
          <w:color w:val="auto"/>
        </w:rPr>
        <w:t>–</w:t>
      </w:r>
      <w:r>
        <w:rPr>
          <w:color w:val="auto"/>
        </w:rPr>
        <w:t xml:space="preserve"> Valvula mbyllëse</w:t>
      </w:r>
      <w:bookmarkEnd w:id="491"/>
      <w:bookmarkEnd w:id="492"/>
      <w:r>
        <w:rPr>
          <w:color w:val="auto"/>
        </w:rPr>
        <w:t xml:space="preserve"> </w:t>
      </w:r>
    </w:p>
    <w:p w14:paraId="452D90AD" w14:textId="0EB07286" w:rsidR="00EA703C" w:rsidRPr="003700F7" w:rsidRDefault="00EA703C" w:rsidP="00362FF1">
      <w:pPr>
        <w:pStyle w:val="Heading2"/>
        <w:ind w:left="0"/>
      </w:pPr>
      <w:bookmarkStart w:id="493" w:name="_Toc165040993"/>
      <w:r>
        <w:rPr>
          <w:rFonts w:asciiTheme="minorHAnsi" w:hAnsiTheme="minorHAnsi" w:cstheme="minorHAnsi"/>
          <w:szCs w:val="22"/>
        </w:rPr>
        <w:t xml:space="preserve">2.1.12 </w:t>
      </w:r>
      <w:r w:rsidRPr="003700F7">
        <w:t>Valvula sferike me filet</w:t>
      </w:r>
      <w:r w:rsidR="006C20F1">
        <w:t>ë</w:t>
      </w:r>
      <w:bookmarkEnd w:id="493"/>
      <w:r w:rsidRPr="003700F7">
        <w:t xml:space="preserve"> </w:t>
      </w:r>
    </w:p>
    <w:p w14:paraId="385D8BF8" w14:textId="0E11BFF4" w:rsidR="006C20F1" w:rsidRDefault="006C20F1" w:rsidP="006C20F1">
      <w:pPr>
        <w:spacing w:line="360" w:lineRule="auto"/>
        <w:jc w:val="both"/>
        <w:rPr>
          <w:rFonts w:cstheme="minorHAnsi"/>
        </w:rPr>
      </w:pPr>
      <w:r w:rsidRPr="003F68CA">
        <w:rPr>
          <w:rFonts w:cstheme="minorHAnsi"/>
        </w:rPr>
        <w:t xml:space="preserve">Furnizimi dhe instalimi me valvulë me fileto është paraparë tek ena ekspanduese. </w:t>
      </w:r>
      <w:r>
        <w:t>Valvulat e sferike janë valvula me çerek kthese, që do të thotë se kërkojnë vetëm një rrotullim 90 gradë të levës ose dorezës për të kaluar midis pozicioneve plotësisht të hapura dhe plotësisht të mbyllura. Ky funksionim i shpejtë lejon rregullime të shpejta të rrjedhës së ujit në zona të ndryshme ngrohjeje.</w:t>
      </w:r>
    </w:p>
    <w:p w14:paraId="77CF67E1" w14:textId="77777777" w:rsidR="006C20F1" w:rsidRDefault="006C20F1" w:rsidP="006C20F1">
      <w:pPr>
        <w:jc w:val="center"/>
        <w:rPr>
          <w:rFonts w:cstheme="minorHAnsi"/>
        </w:rPr>
      </w:pPr>
      <w:r>
        <w:rPr>
          <w:noProof/>
        </w:rPr>
        <w:drawing>
          <wp:inline distT="0" distB="0" distL="0" distR="0" wp14:anchorId="75727B12" wp14:editId="43E84904">
            <wp:extent cx="904875" cy="760620"/>
            <wp:effectExtent l="0" t="0" r="0" b="1905"/>
            <wp:docPr id="30581257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34">
                      <a:extLst>
                        <a:ext uri="{28A0092B-C50C-407E-A947-70E740481C1C}">
                          <a14:useLocalDpi xmlns:a14="http://schemas.microsoft.com/office/drawing/2010/main" val="0"/>
                        </a:ext>
                      </a:extLst>
                    </a:blip>
                    <a:srcRect l="11785" t="2617" r="14287" b="6283"/>
                    <a:stretch/>
                  </pic:blipFill>
                  <pic:spPr bwMode="auto">
                    <a:xfrm>
                      <a:off x="0" y="0"/>
                      <a:ext cx="909005" cy="764091"/>
                    </a:xfrm>
                    <a:prstGeom prst="rect">
                      <a:avLst/>
                    </a:prstGeom>
                    <a:noFill/>
                    <a:ln>
                      <a:noFill/>
                    </a:ln>
                    <a:extLst>
                      <a:ext uri="{53640926-AAD7-44D8-BBD7-CCE9431645EC}">
                        <a14:shadowObscured xmlns:a14="http://schemas.microsoft.com/office/drawing/2010/main"/>
                      </a:ext>
                    </a:extLst>
                  </pic:spPr>
                </pic:pic>
              </a:graphicData>
            </a:graphic>
          </wp:inline>
        </w:drawing>
      </w:r>
    </w:p>
    <w:p w14:paraId="2CA8B50E" w14:textId="5B2DF554" w:rsidR="00EA703C" w:rsidRPr="006C20F1" w:rsidRDefault="006C20F1" w:rsidP="006C20F1">
      <w:pPr>
        <w:pStyle w:val="Caption"/>
        <w:jc w:val="center"/>
        <w:rPr>
          <w:color w:val="auto"/>
        </w:rPr>
      </w:pPr>
      <w:bookmarkStart w:id="494" w:name="_Toc160608885"/>
      <w:bookmarkStart w:id="495" w:name="_Toc165040867"/>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20</w:t>
      </w:r>
      <w:r w:rsidRPr="00432BE1">
        <w:rPr>
          <w:color w:val="auto"/>
        </w:rPr>
        <w:fldChar w:fldCharType="end"/>
      </w:r>
      <w:r>
        <w:rPr>
          <w:color w:val="auto"/>
        </w:rPr>
        <w:t xml:space="preserve"> </w:t>
      </w:r>
      <w:r w:rsidRPr="00842DF4">
        <w:rPr>
          <w:color w:val="auto"/>
        </w:rPr>
        <w:t>–</w:t>
      </w:r>
      <w:r>
        <w:rPr>
          <w:color w:val="auto"/>
        </w:rPr>
        <w:t xml:space="preserve"> Valvula sferike me filetë</w:t>
      </w:r>
      <w:bookmarkEnd w:id="494"/>
      <w:bookmarkEnd w:id="495"/>
      <w:r>
        <w:rPr>
          <w:color w:val="auto"/>
        </w:rPr>
        <w:t xml:space="preserve"> </w:t>
      </w:r>
    </w:p>
    <w:p w14:paraId="5F36A0F7" w14:textId="35D66220" w:rsidR="00EA703C" w:rsidRPr="003700F7" w:rsidRDefault="00EA703C" w:rsidP="006C20F1">
      <w:pPr>
        <w:pStyle w:val="Heading2"/>
        <w:ind w:left="0"/>
      </w:pPr>
      <w:bookmarkStart w:id="496" w:name="_Toc165040994"/>
      <w:r>
        <w:rPr>
          <w:rFonts w:asciiTheme="minorHAnsi" w:hAnsiTheme="minorHAnsi" w:cstheme="minorHAnsi"/>
          <w:szCs w:val="22"/>
        </w:rPr>
        <w:t xml:space="preserve">2.1.13 </w:t>
      </w:r>
      <w:r w:rsidR="006C20F1">
        <w:t>Xhunta antivibruese</w:t>
      </w:r>
      <w:bookmarkEnd w:id="496"/>
      <w:r w:rsidR="006C20F1">
        <w:t xml:space="preserve"> </w:t>
      </w:r>
    </w:p>
    <w:p w14:paraId="047BF19A" w14:textId="77777777" w:rsidR="006C20F1" w:rsidRDefault="006C20F1" w:rsidP="006C20F1">
      <w:pPr>
        <w:spacing w:line="360" w:lineRule="auto"/>
        <w:rPr>
          <w:rFonts w:cstheme="minorHAnsi"/>
        </w:rPr>
      </w:pPr>
      <w:r w:rsidRPr="003F68CA">
        <w:rPr>
          <w:rFonts w:cstheme="minorHAnsi"/>
        </w:rPr>
        <w:t xml:space="preserve">Xhuntat antivibruese janë paraparë te vendosen </w:t>
      </w:r>
      <w:r w:rsidRPr="00A675EF">
        <w:rPr>
          <w:rFonts w:cstheme="minorHAnsi"/>
          <w:color w:val="0D0D0D"/>
          <w:shd w:val="clear" w:color="auto" w:fill="FFFFFF"/>
        </w:rPr>
        <w:t>ne</w:t>
      </w:r>
      <w:r w:rsidRPr="003F68CA">
        <w:rPr>
          <w:rFonts w:cstheme="minorHAnsi"/>
        </w:rPr>
        <w:t xml:space="preserve"> kyqjet e pompave qarkulluese </w:t>
      </w:r>
      <w:r>
        <w:t xml:space="preserve">për të ofruar fleksibilitet dhe për të zbutur dridhjet në sistemet e tubacioneve. </w:t>
      </w:r>
      <w:r w:rsidRPr="003F68CA">
        <w:rPr>
          <w:rFonts w:cstheme="minorHAnsi"/>
        </w:rPr>
        <w:t>Dimensionimi i tyre është ber</w:t>
      </w:r>
      <w:r>
        <w:rPr>
          <w:rFonts w:cstheme="minorHAnsi"/>
        </w:rPr>
        <w:t>ë</w:t>
      </w:r>
      <w:r w:rsidRPr="003F68CA">
        <w:rPr>
          <w:rFonts w:cstheme="minorHAnsi"/>
        </w:rPr>
        <w:t xml:space="preserve"> ne baze te dimensionit te kyqjeve te pompës.</w:t>
      </w:r>
    </w:p>
    <w:p w14:paraId="21F061E9" w14:textId="77777777" w:rsidR="006C20F1" w:rsidRDefault="006C20F1" w:rsidP="006C20F1">
      <w:pPr>
        <w:spacing w:line="360" w:lineRule="auto"/>
        <w:jc w:val="center"/>
        <w:rPr>
          <w:rFonts w:cstheme="minorHAnsi"/>
        </w:rPr>
      </w:pPr>
      <w:r w:rsidRPr="00A675EF">
        <w:rPr>
          <w:rFonts w:cstheme="minorHAnsi"/>
          <w:noProof/>
        </w:rPr>
        <w:drawing>
          <wp:inline distT="0" distB="0" distL="0" distR="0" wp14:anchorId="0BF105FE" wp14:editId="387FA635">
            <wp:extent cx="1428750" cy="1203157"/>
            <wp:effectExtent l="0" t="0" r="0" b="0"/>
            <wp:docPr id="1785294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37449" cy="1210483"/>
                    </a:xfrm>
                    <a:prstGeom prst="rect">
                      <a:avLst/>
                    </a:prstGeom>
                    <a:noFill/>
                    <a:ln>
                      <a:noFill/>
                    </a:ln>
                  </pic:spPr>
                </pic:pic>
              </a:graphicData>
            </a:graphic>
          </wp:inline>
        </w:drawing>
      </w:r>
    </w:p>
    <w:p w14:paraId="1DE8EDA1" w14:textId="710F8E73" w:rsidR="006C20F1" w:rsidRPr="00A675EF" w:rsidRDefault="006C20F1" w:rsidP="006C20F1">
      <w:pPr>
        <w:pStyle w:val="Caption"/>
        <w:jc w:val="center"/>
        <w:rPr>
          <w:color w:val="auto"/>
        </w:rPr>
      </w:pPr>
      <w:bookmarkStart w:id="497" w:name="_Toc160608886"/>
      <w:bookmarkStart w:id="498" w:name="_Toc165040868"/>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21</w:t>
      </w:r>
      <w:r w:rsidRPr="00432BE1">
        <w:rPr>
          <w:color w:val="auto"/>
        </w:rPr>
        <w:fldChar w:fldCharType="end"/>
      </w:r>
      <w:r>
        <w:rPr>
          <w:color w:val="auto"/>
        </w:rPr>
        <w:t xml:space="preserve"> </w:t>
      </w:r>
      <w:r w:rsidRPr="00842DF4">
        <w:rPr>
          <w:color w:val="auto"/>
        </w:rPr>
        <w:t>–</w:t>
      </w:r>
      <w:r>
        <w:rPr>
          <w:color w:val="auto"/>
        </w:rPr>
        <w:t xml:space="preserve"> Xhunta antivibruese</w:t>
      </w:r>
      <w:bookmarkEnd w:id="497"/>
      <w:bookmarkEnd w:id="498"/>
      <w:r>
        <w:rPr>
          <w:color w:val="auto"/>
        </w:rPr>
        <w:t xml:space="preserve">  </w:t>
      </w:r>
    </w:p>
    <w:p w14:paraId="5DDA249E" w14:textId="6A1243B6" w:rsidR="00EA703C" w:rsidRPr="003700F7" w:rsidRDefault="00EA703C" w:rsidP="006C20F1">
      <w:pPr>
        <w:pStyle w:val="Heading2"/>
        <w:ind w:left="0"/>
      </w:pPr>
      <w:bookmarkStart w:id="499" w:name="_Toc165040995"/>
      <w:r>
        <w:rPr>
          <w:rFonts w:asciiTheme="minorHAnsi" w:hAnsiTheme="minorHAnsi" w:cstheme="minorHAnsi"/>
          <w:szCs w:val="22"/>
        </w:rPr>
        <w:lastRenderedPageBreak/>
        <w:t xml:space="preserve">2.1.14 </w:t>
      </w:r>
      <w:r w:rsidRPr="003700F7">
        <w:t>Mbledhësit të papastërtive (filtrat)</w:t>
      </w:r>
      <w:bookmarkEnd w:id="499"/>
    </w:p>
    <w:p w14:paraId="417A4F30" w14:textId="77777777" w:rsidR="006C20F1" w:rsidRDefault="006C20F1" w:rsidP="006C20F1">
      <w:pPr>
        <w:spacing w:line="360" w:lineRule="auto"/>
        <w:rPr>
          <w:rFonts w:cstheme="minorHAnsi"/>
        </w:rPr>
      </w:pPr>
      <w:r w:rsidRPr="003F68CA">
        <w:rPr>
          <w:rFonts w:cstheme="minorHAnsi"/>
          <w:color w:val="0D0D0D"/>
          <w:shd w:val="clear" w:color="auto" w:fill="FFFFFF"/>
        </w:rPr>
        <w:t xml:space="preserve">Mbledhësit e papastërtive, ose filtrat, janë një pjesë e rëndësishme e sistemit të ngrohjes për të parandaluar hyrjen e mbeturinave ne ujin qarkullues për ngrohje. Dimensionimi për </w:t>
      </w:r>
      <w:r w:rsidRPr="003F68CA">
        <w:rPr>
          <w:rFonts w:cstheme="minorHAnsi"/>
        </w:rPr>
        <w:t>furnizim dhe instalim i mbledhëseve të papastërtive me flanxhë dhe kundër flanxhë, bulona dhe hermetizues është dimensionuar ne baze te rrjetit gypor te instaluar ne nënstacion. Një filtër është paraparë tek gypi i kthimit te kaldajës dhe te tjerët ne rrjetin e kthimit tek kolektori i kthimit.</w:t>
      </w:r>
    </w:p>
    <w:p w14:paraId="0C3CBAE9" w14:textId="77777777" w:rsidR="006C20F1" w:rsidRDefault="006C20F1" w:rsidP="006C20F1">
      <w:pPr>
        <w:spacing w:line="360" w:lineRule="auto"/>
        <w:jc w:val="center"/>
        <w:rPr>
          <w:rFonts w:cstheme="minorHAnsi"/>
        </w:rPr>
      </w:pPr>
      <w:r>
        <w:rPr>
          <w:noProof/>
        </w:rPr>
        <w:drawing>
          <wp:inline distT="0" distB="0" distL="0" distR="0" wp14:anchorId="4198C08A" wp14:editId="1C1F51DD">
            <wp:extent cx="1215074" cy="1162050"/>
            <wp:effectExtent l="0" t="0" r="4445" b="0"/>
            <wp:docPr id="1702826099" name="Picture 18" descr="Filter Valve - Buy Filter Valve Product on Baoding Valvu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lter Valve - Buy Filter Valve Product on Baoding Valvula ..."/>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14999" t="28750" r="16251" b="5500"/>
                    <a:stretch/>
                  </pic:blipFill>
                  <pic:spPr bwMode="auto">
                    <a:xfrm>
                      <a:off x="0" y="0"/>
                      <a:ext cx="1231710" cy="1177960"/>
                    </a:xfrm>
                    <a:prstGeom prst="rect">
                      <a:avLst/>
                    </a:prstGeom>
                    <a:noFill/>
                    <a:ln>
                      <a:noFill/>
                    </a:ln>
                    <a:extLst>
                      <a:ext uri="{53640926-AAD7-44D8-BBD7-CCE9431645EC}">
                        <a14:shadowObscured xmlns:a14="http://schemas.microsoft.com/office/drawing/2010/main"/>
                      </a:ext>
                    </a:extLst>
                  </pic:spPr>
                </pic:pic>
              </a:graphicData>
            </a:graphic>
          </wp:inline>
        </w:drawing>
      </w:r>
    </w:p>
    <w:p w14:paraId="10DB214A" w14:textId="5C7121E9" w:rsidR="006C20F1" w:rsidRPr="009E310F" w:rsidRDefault="006C20F1" w:rsidP="006C20F1">
      <w:pPr>
        <w:pStyle w:val="Caption"/>
        <w:jc w:val="center"/>
        <w:rPr>
          <w:color w:val="auto"/>
        </w:rPr>
      </w:pPr>
      <w:r>
        <w:rPr>
          <w:rFonts w:cstheme="minorHAnsi"/>
          <w:i w:val="0"/>
          <w:iCs w:val="0"/>
        </w:rPr>
        <w:t xml:space="preserve"> </w:t>
      </w:r>
      <w:bookmarkStart w:id="500" w:name="_Toc160608887"/>
      <w:bookmarkStart w:id="501" w:name="_Toc165040869"/>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22</w:t>
      </w:r>
      <w:r w:rsidRPr="00432BE1">
        <w:rPr>
          <w:color w:val="auto"/>
        </w:rPr>
        <w:fldChar w:fldCharType="end"/>
      </w:r>
      <w:r>
        <w:rPr>
          <w:color w:val="auto"/>
        </w:rPr>
        <w:t xml:space="preserve"> </w:t>
      </w:r>
      <w:r w:rsidRPr="00842DF4">
        <w:rPr>
          <w:color w:val="auto"/>
        </w:rPr>
        <w:t>–</w:t>
      </w:r>
      <w:r>
        <w:rPr>
          <w:color w:val="auto"/>
        </w:rPr>
        <w:t xml:space="preserve"> Filtër (pastrues)</w:t>
      </w:r>
      <w:bookmarkEnd w:id="500"/>
      <w:bookmarkEnd w:id="501"/>
    </w:p>
    <w:p w14:paraId="1CFA4364" w14:textId="4CC306A3" w:rsidR="00EA703C" w:rsidRPr="003700F7" w:rsidRDefault="00EA703C" w:rsidP="006C20F1">
      <w:pPr>
        <w:pStyle w:val="Heading2"/>
        <w:ind w:left="0"/>
      </w:pPr>
      <w:bookmarkStart w:id="502" w:name="_Toc165040996"/>
      <w:r>
        <w:rPr>
          <w:rFonts w:asciiTheme="minorHAnsi" w:hAnsiTheme="minorHAnsi" w:cstheme="minorHAnsi"/>
          <w:szCs w:val="22"/>
        </w:rPr>
        <w:t xml:space="preserve">2.1.15 </w:t>
      </w:r>
      <w:r w:rsidRPr="003700F7">
        <w:t>Valvula jo kthyese</w:t>
      </w:r>
      <w:bookmarkEnd w:id="502"/>
      <w:r w:rsidRPr="003700F7">
        <w:t xml:space="preserve"> </w:t>
      </w:r>
    </w:p>
    <w:p w14:paraId="0E26DC77" w14:textId="77777777" w:rsidR="006C20F1" w:rsidRDefault="006C20F1" w:rsidP="006C20F1">
      <w:pPr>
        <w:spacing w:line="360" w:lineRule="auto"/>
        <w:jc w:val="both"/>
        <w:rPr>
          <w:rFonts w:cstheme="minorHAnsi"/>
        </w:rPr>
      </w:pPr>
      <w:r w:rsidRPr="003F68CA">
        <w:rPr>
          <w:rFonts w:cstheme="minorHAnsi"/>
        </w:rPr>
        <w:t>Valvulat nj</w:t>
      </w:r>
      <w:r>
        <w:rPr>
          <w:rFonts w:cstheme="minorHAnsi"/>
        </w:rPr>
        <w:t>ë</w:t>
      </w:r>
      <w:r w:rsidRPr="003F68CA">
        <w:rPr>
          <w:rFonts w:cstheme="minorHAnsi"/>
        </w:rPr>
        <w:t xml:space="preserve">kahore (jo kthyese) janë paraparë te përdorën pas pompave qarkulluese frekuentive. Te njëjtat janë parapare ne mënyrë qe mos te behet kthimi i ujit te dërgimit ne kolektorin e dërgimit. </w:t>
      </w:r>
      <w:r>
        <w:t>Valvulat jo kthyese, të njohura gjithashtu si valvulat me një drejtim, janë komponentë të rëndësishëm që përdoren në sistemet e ngrohjes për të kontrolluar rrjedhën e lëngut në një drejtim dhe për të parandaluar kthimin prapa. Valvulat jo kthyese lejojnë që lëngu (zakonisht uji ose një lëng ngrohës) të rrjedhë në një drejtim duke parandaluar rrjedhën e kundërt. Ato sigurojnë që lëngu të mund të lëvizë vetëm në drejtimin e dëshiruar, duke ndihmuar në ruajtjen e rrugës së synuar të rrjedhës dhe parandalimin e problemeve të qarkullimit.</w:t>
      </w:r>
    </w:p>
    <w:p w14:paraId="03E47768" w14:textId="77777777" w:rsidR="006C20F1" w:rsidRDefault="006C20F1" w:rsidP="006C20F1">
      <w:pPr>
        <w:spacing w:line="360" w:lineRule="auto"/>
        <w:jc w:val="center"/>
        <w:rPr>
          <w:rFonts w:cstheme="minorHAnsi"/>
        </w:rPr>
      </w:pPr>
      <w:r w:rsidRPr="00A675EF">
        <w:rPr>
          <w:rFonts w:cstheme="minorHAnsi"/>
          <w:noProof/>
        </w:rPr>
        <w:drawing>
          <wp:inline distT="0" distB="0" distL="0" distR="0" wp14:anchorId="2C4FB40D" wp14:editId="08BB3283">
            <wp:extent cx="1371600" cy="1307378"/>
            <wp:effectExtent l="0" t="0" r="0" b="7620"/>
            <wp:docPr id="107051326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80387" cy="1315754"/>
                    </a:xfrm>
                    <a:prstGeom prst="rect">
                      <a:avLst/>
                    </a:prstGeom>
                    <a:noFill/>
                    <a:ln>
                      <a:noFill/>
                    </a:ln>
                  </pic:spPr>
                </pic:pic>
              </a:graphicData>
            </a:graphic>
          </wp:inline>
        </w:drawing>
      </w:r>
    </w:p>
    <w:p w14:paraId="6EC590C4" w14:textId="1E513C21" w:rsidR="006C20F1" w:rsidRPr="009E310F" w:rsidRDefault="006C20F1" w:rsidP="006C20F1">
      <w:pPr>
        <w:pStyle w:val="Caption"/>
        <w:jc w:val="center"/>
        <w:rPr>
          <w:color w:val="auto"/>
        </w:rPr>
      </w:pPr>
      <w:bookmarkStart w:id="503" w:name="_Toc160608888"/>
      <w:bookmarkStart w:id="504" w:name="_Toc165040870"/>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23</w:t>
      </w:r>
      <w:r w:rsidRPr="00432BE1">
        <w:rPr>
          <w:color w:val="auto"/>
        </w:rPr>
        <w:fldChar w:fldCharType="end"/>
      </w:r>
      <w:r>
        <w:rPr>
          <w:color w:val="auto"/>
        </w:rPr>
        <w:t xml:space="preserve"> </w:t>
      </w:r>
      <w:r w:rsidRPr="00842DF4">
        <w:rPr>
          <w:color w:val="auto"/>
        </w:rPr>
        <w:t>–</w:t>
      </w:r>
      <w:r>
        <w:rPr>
          <w:color w:val="auto"/>
        </w:rPr>
        <w:t xml:space="preserve"> Valvula jo kthyese</w:t>
      </w:r>
      <w:bookmarkEnd w:id="503"/>
      <w:bookmarkEnd w:id="504"/>
      <w:r>
        <w:rPr>
          <w:color w:val="auto"/>
        </w:rPr>
        <w:t xml:space="preserve"> </w:t>
      </w:r>
    </w:p>
    <w:p w14:paraId="5F76EEDB" w14:textId="1645CC04" w:rsidR="00EA703C" w:rsidRPr="003700F7" w:rsidRDefault="00EA703C" w:rsidP="00362FF1">
      <w:pPr>
        <w:pStyle w:val="Heading2"/>
        <w:ind w:left="0"/>
      </w:pPr>
      <w:bookmarkStart w:id="505" w:name="_Toc165040997"/>
      <w:r>
        <w:rPr>
          <w:rFonts w:asciiTheme="minorHAnsi" w:hAnsiTheme="minorHAnsi" w:cstheme="minorHAnsi"/>
          <w:szCs w:val="22"/>
        </w:rPr>
        <w:t xml:space="preserve">2.1.16 </w:t>
      </w:r>
      <w:r w:rsidRPr="003700F7">
        <w:t>Valvulat balancuese</w:t>
      </w:r>
      <w:bookmarkEnd w:id="505"/>
      <w:r w:rsidRPr="003700F7">
        <w:t xml:space="preserve"> </w:t>
      </w:r>
    </w:p>
    <w:p w14:paraId="0039703B" w14:textId="77777777" w:rsidR="006C20F1" w:rsidRDefault="006C20F1" w:rsidP="006C20F1">
      <w:pPr>
        <w:spacing w:line="360" w:lineRule="auto"/>
        <w:jc w:val="both"/>
        <w:rPr>
          <w:rFonts w:cstheme="minorHAnsi"/>
        </w:rPr>
      </w:pPr>
      <w:r w:rsidRPr="003F68CA">
        <w:rPr>
          <w:rFonts w:cstheme="minorHAnsi"/>
        </w:rPr>
        <w:t xml:space="preserve">Për te pasur një sistem te mire hidraulik balancues te ngrohjes është parashikuar te instalohet valvul balancues për çdo qark te ngrohjes se sistemit te ngrohjes qendrore. Valvulet balancuese janë pajisje </w:t>
      </w:r>
      <w:r w:rsidRPr="003F68CA">
        <w:rPr>
          <w:rFonts w:cstheme="minorHAnsi"/>
        </w:rPr>
        <w:lastRenderedPageBreak/>
        <w:t xml:space="preserve">hidraulike për rregullimin e sakte te rrjedhjes se fluidit ne sistem. </w:t>
      </w:r>
      <w:r>
        <w:t>Qëllimi i një valvule balancuese është të sigurojë që çdo zonë ngrohjeje të marrë sasinë e duhur të rrjedhës së ujit për të ruajtur temperaturën e dëshiruar, duke siguruar ngrohje uniforme në të gjithë ndërtesën. Pa balancimin e duhur, disa zona mund të marrin shumë nxehtësi, ndërsa të tjerat mund të mos marrin mjaftueshëm, duke çuar në përdorim joefikas të energjisë.</w:t>
      </w:r>
    </w:p>
    <w:p w14:paraId="36934434" w14:textId="77777777" w:rsidR="006C20F1" w:rsidRDefault="006C20F1" w:rsidP="006C20F1">
      <w:pPr>
        <w:spacing w:line="360" w:lineRule="auto"/>
        <w:jc w:val="center"/>
        <w:rPr>
          <w:rFonts w:cstheme="minorHAnsi"/>
        </w:rPr>
      </w:pPr>
      <w:r>
        <w:rPr>
          <w:noProof/>
        </w:rPr>
        <w:drawing>
          <wp:inline distT="0" distB="0" distL="0" distR="0" wp14:anchorId="023D2A78" wp14:editId="7F92E2AE">
            <wp:extent cx="1352550" cy="1352550"/>
            <wp:effectExtent l="0" t="0" r="0" b="0"/>
            <wp:docPr id="2053704439" name="Picture 9" descr="DANFOSS BALANCING VALVE FLANGE END » DANFOSS BALANCING VALVE FLANGE END »  DANF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ANFOSS BALANCING VALVE FLANGE END » DANFOSS BALANCING VALVE FLANGE END »  DANFOSS"/>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352550" cy="1352550"/>
                    </a:xfrm>
                    <a:prstGeom prst="rect">
                      <a:avLst/>
                    </a:prstGeom>
                    <a:noFill/>
                    <a:ln>
                      <a:noFill/>
                    </a:ln>
                  </pic:spPr>
                </pic:pic>
              </a:graphicData>
            </a:graphic>
          </wp:inline>
        </w:drawing>
      </w:r>
    </w:p>
    <w:p w14:paraId="4AAC3E48" w14:textId="04665932" w:rsidR="006C20F1" w:rsidRPr="009E310F" w:rsidRDefault="006C20F1" w:rsidP="006C20F1">
      <w:pPr>
        <w:pStyle w:val="Caption"/>
        <w:jc w:val="center"/>
        <w:rPr>
          <w:color w:val="auto"/>
        </w:rPr>
      </w:pPr>
      <w:bookmarkStart w:id="506" w:name="_Toc160608889"/>
      <w:bookmarkStart w:id="507" w:name="_Toc165040871"/>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24</w:t>
      </w:r>
      <w:r w:rsidRPr="00432BE1">
        <w:rPr>
          <w:color w:val="auto"/>
        </w:rPr>
        <w:fldChar w:fldCharType="end"/>
      </w:r>
      <w:r>
        <w:rPr>
          <w:color w:val="auto"/>
        </w:rPr>
        <w:t xml:space="preserve"> </w:t>
      </w:r>
      <w:r w:rsidRPr="00842DF4">
        <w:rPr>
          <w:color w:val="auto"/>
        </w:rPr>
        <w:t>–</w:t>
      </w:r>
      <w:r>
        <w:rPr>
          <w:color w:val="auto"/>
        </w:rPr>
        <w:t xml:space="preserve"> Valvula balancuese</w:t>
      </w:r>
      <w:bookmarkEnd w:id="506"/>
      <w:bookmarkEnd w:id="507"/>
      <w:r>
        <w:rPr>
          <w:color w:val="auto"/>
        </w:rPr>
        <w:t xml:space="preserve"> </w:t>
      </w:r>
    </w:p>
    <w:p w14:paraId="4CDE2BA5" w14:textId="77777777" w:rsidR="006C20F1" w:rsidRPr="003F68CA" w:rsidRDefault="006C20F1" w:rsidP="006C20F1">
      <w:pPr>
        <w:spacing w:line="360" w:lineRule="auto"/>
        <w:jc w:val="both"/>
        <w:rPr>
          <w:rFonts w:cstheme="minorHAnsi"/>
        </w:rPr>
      </w:pPr>
      <w:r w:rsidRPr="003F68CA">
        <w:rPr>
          <w:rFonts w:cstheme="minorHAnsi"/>
        </w:rPr>
        <w:t>Balancimin korrekt i unazave (qarqeve) hidraulike te ngrohjes është thelbësor për te garantuar një funksionimin te sistemit ne baze te specifikimeve te projektimit, rehati te larte termike dhe konsum te ulet te energjisë.</w:t>
      </w:r>
    </w:p>
    <w:p w14:paraId="4B8192AF" w14:textId="60997298" w:rsidR="00EA703C" w:rsidRPr="003700F7" w:rsidRDefault="00EA703C" w:rsidP="006C20F1">
      <w:pPr>
        <w:pStyle w:val="Heading2"/>
        <w:ind w:left="0"/>
      </w:pPr>
      <w:bookmarkStart w:id="508" w:name="_Toc165040998"/>
      <w:r>
        <w:rPr>
          <w:rFonts w:asciiTheme="minorHAnsi" w:hAnsiTheme="minorHAnsi" w:cstheme="minorHAnsi"/>
          <w:szCs w:val="22"/>
        </w:rPr>
        <w:t xml:space="preserve">2.1.17 </w:t>
      </w:r>
      <w:r w:rsidRPr="003700F7">
        <w:t>Valvula trekahore me elektromotor</w:t>
      </w:r>
      <w:bookmarkEnd w:id="508"/>
    </w:p>
    <w:p w14:paraId="2F10764B" w14:textId="77777777" w:rsidR="006C20F1" w:rsidRDefault="006C20F1" w:rsidP="006C20F1">
      <w:pPr>
        <w:spacing w:line="360" w:lineRule="auto"/>
        <w:jc w:val="both"/>
        <w:rPr>
          <w:rFonts w:cstheme="minorHAnsi"/>
          <w:color w:val="0D0D0D"/>
          <w:shd w:val="clear" w:color="auto" w:fill="FFFFFF"/>
        </w:rPr>
      </w:pPr>
      <w:r w:rsidRPr="003F68CA">
        <w:rPr>
          <w:rFonts w:cstheme="minorHAnsi"/>
          <w:color w:val="0D0D0D"/>
          <w:shd w:val="clear" w:color="auto" w:fill="FFFFFF"/>
        </w:rPr>
        <w:t>Furnizimi dhe instalimi i valv</w:t>
      </w:r>
      <w:r>
        <w:rPr>
          <w:rFonts w:cstheme="minorHAnsi"/>
          <w:color w:val="0D0D0D"/>
          <w:shd w:val="clear" w:color="auto" w:fill="FFFFFF"/>
        </w:rPr>
        <w:t>u</w:t>
      </w:r>
      <w:r w:rsidRPr="003F68CA">
        <w:rPr>
          <w:rFonts w:cstheme="minorHAnsi"/>
          <w:color w:val="0D0D0D"/>
          <w:shd w:val="clear" w:color="auto" w:fill="FFFFFF"/>
        </w:rPr>
        <w:t xml:space="preserve">la motorike trekahore me elektromotor dhe elemente përcjellëse në një sistem ngrohje është një proces i rëndësishëm për të automatizuar dhe kontrolluar sistemin e ngrohjes. </w:t>
      </w:r>
    </w:p>
    <w:p w14:paraId="2596DA1D" w14:textId="77777777" w:rsidR="006C20F1" w:rsidRDefault="006C20F1" w:rsidP="006C20F1">
      <w:pPr>
        <w:spacing w:line="360" w:lineRule="auto"/>
        <w:jc w:val="center"/>
        <w:rPr>
          <w:rFonts w:cstheme="minorHAnsi"/>
          <w:color w:val="0D0D0D"/>
          <w:shd w:val="clear" w:color="auto" w:fill="FFFFFF"/>
        </w:rPr>
      </w:pPr>
      <w:r>
        <w:rPr>
          <w:noProof/>
        </w:rPr>
        <w:drawing>
          <wp:inline distT="0" distB="0" distL="0" distR="0" wp14:anchorId="49651829" wp14:editId="465CC233">
            <wp:extent cx="962025" cy="1325056"/>
            <wp:effectExtent l="0" t="0" r="0" b="8890"/>
            <wp:docPr id="1588889174" name="Picture 20" descr="Electric Actuator 3-Way Flange Ball Valves - Buy Electric Actuato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lectric Actuator 3-Way Flange Ball Valves - Buy Electric Actuator ..."/>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20729" t="7955" r="18906" b="9091"/>
                    <a:stretch/>
                  </pic:blipFill>
                  <pic:spPr bwMode="auto">
                    <a:xfrm>
                      <a:off x="0" y="0"/>
                      <a:ext cx="968406" cy="1333845"/>
                    </a:xfrm>
                    <a:prstGeom prst="rect">
                      <a:avLst/>
                    </a:prstGeom>
                    <a:noFill/>
                    <a:ln>
                      <a:noFill/>
                    </a:ln>
                    <a:extLst>
                      <a:ext uri="{53640926-AAD7-44D8-BBD7-CCE9431645EC}">
                        <a14:shadowObscured xmlns:a14="http://schemas.microsoft.com/office/drawing/2010/main"/>
                      </a:ext>
                    </a:extLst>
                  </pic:spPr>
                </pic:pic>
              </a:graphicData>
            </a:graphic>
          </wp:inline>
        </w:drawing>
      </w:r>
    </w:p>
    <w:p w14:paraId="273A4D39" w14:textId="744BF17C" w:rsidR="006C20F1" w:rsidRPr="009E310F" w:rsidRDefault="006C20F1" w:rsidP="006C20F1">
      <w:pPr>
        <w:pStyle w:val="Caption"/>
        <w:jc w:val="center"/>
        <w:rPr>
          <w:color w:val="auto"/>
        </w:rPr>
      </w:pPr>
      <w:bookmarkStart w:id="509" w:name="_Toc160608890"/>
      <w:bookmarkStart w:id="510" w:name="_Toc165040872"/>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25</w:t>
      </w:r>
      <w:r w:rsidRPr="00432BE1">
        <w:rPr>
          <w:color w:val="auto"/>
        </w:rPr>
        <w:fldChar w:fldCharType="end"/>
      </w:r>
      <w:r>
        <w:rPr>
          <w:color w:val="auto"/>
        </w:rPr>
        <w:t xml:space="preserve"> </w:t>
      </w:r>
      <w:r w:rsidRPr="00842DF4">
        <w:rPr>
          <w:color w:val="auto"/>
        </w:rPr>
        <w:t>–</w:t>
      </w:r>
      <w:r>
        <w:rPr>
          <w:color w:val="auto"/>
        </w:rPr>
        <w:t xml:space="preserve"> Valvula trekahore me elektromotor</w:t>
      </w:r>
      <w:bookmarkEnd w:id="509"/>
      <w:bookmarkEnd w:id="510"/>
      <w:r>
        <w:rPr>
          <w:color w:val="auto"/>
        </w:rPr>
        <w:t xml:space="preserve"> </w:t>
      </w:r>
    </w:p>
    <w:p w14:paraId="02B15083" w14:textId="77777777" w:rsidR="006C20F1" w:rsidRPr="003F68CA" w:rsidRDefault="006C20F1" w:rsidP="006C20F1">
      <w:pPr>
        <w:spacing w:line="360" w:lineRule="auto"/>
        <w:jc w:val="both"/>
        <w:rPr>
          <w:rFonts w:cstheme="minorHAnsi"/>
          <w:color w:val="0D0D0D"/>
          <w:shd w:val="clear" w:color="auto" w:fill="FFFFFF"/>
        </w:rPr>
      </w:pPr>
      <w:r w:rsidRPr="003F68CA">
        <w:rPr>
          <w:rFonts w:cstheme="minorHAnsi"/>
          <w:color w:val="0D0D0D"/>
          <w:shd w:val="clear" w:color="auto" w:fill="FFFFFF"/>
        </w:rPr>
        <w:t>Janë parapare valv</w:t>
      </w:r>
      <w:r>
        <w:rPr>
          <w:rFonts w:cstheme="minorHAnsi"/>
          <w:color w:val="0D0D0D"/>
          <w:shd w:val="clear" w:color="auto" w:fill="FFFFFF"/>
        </w:rPr>
        <w:t>u</w:t>
      </w:r>
      <w:r w:rsidRPr="003F68CA">
        <w:rPr>
          <w:rFonts w:cstheme="minorHAnsi"/>
          <w:color w:val="0D0D0D"/>
          <w:shd w:val="clear" w:color="auto" w:fill="FFFFFF"/>
        </w:rPr>
        <w:t>la trekahore me elektromotor dhe senzor te jashtëm, brendshëm dhe atë te gypit te dërgimit. Për secilin degëzim është paraparë nga një valv</w:t>
      </w:r>
      <w:r>
        <w:rPr>
          <w:rFonts w:cstheme="minorHAnsi"/>
          <w:color w:val="0D0D0D"/>
          <w:shd w:val="clear" w:color="auto" w:fill="FFFFFF"/>
        </w:rPr>
        <w:t>u</w:t>
      </w:r>
      <w:r w:rsidRPr="003F68CA">
        <w:rPr>
          <w:rFonts w:cstheme="minorHAnsi"/>
          <w:color w:val="0D0D0D"/>
          <w:shd w:val="clear" w:color="auto" w:fill="FFFFFF"/>
        </w:rPr>
        <w:t xml:space="preserve">lë trekahore me elektromotor. </w:t>
      </w:r>
      <w:r>
        <w:t xml:space="preserve">Duke përdorur një valvulë trekahore sistemi i ngrohjes mund të funksionojë në mënyrë më efikase. Në vend që të qarkullojë vazhdimisht ujë të ngrohtë në të gjithë objektin, valvula lejon kontrollin e synuar të ngrohjes. Kjo redukton </w:t>
      </w:r>
      <w:r>
        <w:lastRenderedPageBreak/>
        <w:t>humbjen e energjisë duke siguruar ngrohje vetëm aty ku dhe kur është e nevojshme, duke rezultuar në kursime të energjisë.</w:t>
      </w:r>
    </w:p>
    <w:p w14:paraId="676A6C08" w14:textId="77777777" w:rsidR="006C20F1" w:rsidRDefault="006C20F1" w:rsidP="006C20F1">
      <w:pPr>
        <w:spacing w:line="360" w:lineRule="auto"/>
        <w:jc w:val="both"/>
        <w:rPr>
          <w:rFonts w:cstheme="minorHAnsi"/>
          <w:color w:val="0D0D0D"/>
          <w:shd w:val="clear" w:color="auto" w:fill="FFFFFF"/>
        </w:rPr>
      </w:pPr>
    </w:p>
    <w:p w14:paraId="78BF62D2" w14:textId="77777777" w:rsidR="006C20F1" w:rsidRDefault="006C20F1" w:rsidP="006C20F1">
      <w:pPr>
        <w:spacing w:line="360" w:lineRule="auto"/>
        <w:jc w:val="both"/>
        <w:rPr>
          <w:rFonts w:cstheme="minorHAnsi"/>
          <w:color w:val="0D0D0D"/>
          <w:shd w:val="clear" w:color="auto" w:fill="FFFFFF"/>
        </w:rPr>
      </w:pPr>
      <w:r>
        <w:rPr>
          <w:noProof/>
        </w:rPr>
        <w:drawing>
          <wp:inline distT="0" distB="0" distL="0" distR="0" wp14:anchorId="6F92E82E" wp14:editId="71E21BC1">
            <wp:extent cx="5372100" cy="2437860"/>
            <wp:effectExtent l="0" t="0" r="0" b="635"/>
            <wp:docPr id="111778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78287" name=""/>
                    <pic:cNvPicPr/>
                  </pic:nvPicPr>
                  <pic:blipFill>
                    <a:blip r:embed="rId40"/>
                    <a:stretch>
                      <a:fillRect/>
                    </a:stretch>
                  </pic:blipFill>
                  <pic:spPr>
                    <a:xfrm>
                      <a:off x="0" y="0"/>
                      <a:ext cx="5373451" cy="2438473"/>
                    </a:xfrm>
                    <a:prstGeom prst="rect">
                      <a:avLst/>
                    </a:prstGeom>
                  </pic:spPr>
                </pic:pic>
              </a:graphicData>
            </a:graphic>
          </wp:inline>
        </w:drawing>
      </w:r>
    </w:p>
    <w:p w14:paraId="613F030E" w14:textId="4AE524E8" w:rsidR="006C20F1" w:rsidRPr="009E310F" w:rsidRDefault="006C20F1" w:rsidP="006C20F1">
      <w:pPr>
        <w:pStyle w:val="Caption"/>
        <w:jc w:val="center"/>
        <w:rPr>
          <w:color w:val="auto"/>
        </w:rPr>
      </w:pPr>
      <w:bookmarkStart w:id="511" w:name="_Toc160608891"/>
      <w:bookmarkStart w:id="512" w:name="_Toc165040873"/>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26</w:t>
      </w:r>
      <w:r w:rsidRPr="00432BE1">
        <w:rPr>
          <w:color w:val="auto"/>
        </w:rPr>
        <w:fldChar w:fldCharType="end"/>
      </w:r>
      <w:r>
        <w:rPr>
          <w:color w:val="auto"/>
        </w:rPr>
        <w:t xml:space="preserve"> </w:t>
      </w:r>
      <w:r w:rsidRPr="00842DF4">
        <w:rPr>
          <w:color w:val="auto"/>
        </w:rPr>
        <w:t>–</w:t>
      </w:r>
      <w:r>
        <w:rPr>
          <w:color w:val="auto"/>
        </w:rPr>
        <w:t xml:space="preserve"> Skema e lidhjes së valvulës trekahore</w:t>
      </w:r>
      <w:bookmarkEnd w:id="511"/>
      <w:bookmarkEnd w:id="512"/>
      <w:r>
        <w:rPr>
          <w:color w:val="auto"/>
        </w:rPr>
        <w:t xml:space="preserve"> </w:t>
      </w:r>
    </w:p>
    <w:p w14:paraId="7AA0AB42" w14:textId="58E9B34B" w:rsidR="00EA703C" w:rsidRPr="003700F7" w:rsidRDefault="00EA703C" w:rsidP="00EA703C">
      <w:pPr>
        <w:pStyle w:val="Heading2"/>
        <w:rPr>
          <w:shd w:val="clear" w:color="auto" w:fill="FFFFFF"/>
        </w:rPr>
      </w:pPr>
      <w:bookmarkStart w:id="513" w:name="_Toc165040999"/>
      <w:r>
        <w:rPr>
          <w:rFonts w:asciiTheme="minorHAnsi" w:hAnsiTheme="minorHAnsi" w:cstheme="minorHAnsi"/>
          <w:szCs w:val="22"/>
        </w:rPr>
        <w:t xml:space="preserve">2.1.18 </w:t>
      </w:r>
      <w:r w:rsidRPr="003700F7">
        <w:rPr>
          <w:shd w:val="clear" w:color="auto" w:fill="FFFFFF"/>
        </w:rPr>
        <w:t>Termomanomet</w:t>
      </w:r>
      <w:r w:rsidR="00B0332B">
        <w:rPr>
          <w:shd w:val="clear" w:color="auto" w:fill="FFFFFF"/>
        </w:rPr>
        <w:t>ë</w:t>
      </w:r>
      <w:r w:rsidRPr="003700F7">
        <w:rPr>
          <w:shd w:val="clear" w:color="auto" w:fill="FFFFFF"/>
        </w:rPr>
        <w:t>r</w:t>
      </w:r>
      <w:bookmarkEnd w:id="513"/>
      <w:r w:rsidRPr="003700F7">
        <w:rPr>
          <w:shd w:val="clear" w:color="auto" w:fill="FFFFFF"/>
        </w:rPr>
        <w:t xml:space="preserve"> </w:t>
      </w:r>
    </w:p>
    <w:p w14:paraId="7CDB1EF0" w14:textId="77777777" w:rsidR="006C20F1" w:rsidRDefault="006C20F1" w:rsidP="006C20F1">
      <w:pPr>
        <w:spacing w:line="360" w:lineRule="auto"/>
        <w:jc w:val="both"/>
        <w:rPr>
          <w:rFonts w:cstheme="minorHAnsi"/>
          <w:color w:val="0D0D0D"/>
          <w:shd w:val="clear" w:color="auto" w:fill="FFFFFF"/>
        </w:rPr>
      </w:pPr>
      <w:r w:rsidRPr="003F68CA">
        <w:rPr>
          <w:rFonts w:cstheme="minorHAnsi"/>
          <w:color w:val="0D0D0D"/>
          <w:shd w:val="clear" w:color="auto" w:fill="FFFFFF"/>
        </w:rPr>
        <w:t xml:space="preserve">Temperatura dhe presioni ne mbahen ne kontrolle përmes termomanometrave vendosja e te cilëve behet bazuar ne projektin detal pjesa grafike. Termomanometër 0-120 </w:t>
      </w:r>
      <w:r w:rsidRPr="003F68CA">
        <w:rPr>
          <w:rFonts w:cstheme="minorHAnsi"/>
          <w:color w:val="4D5156"/>
          <w:shd w:val="clear" w:color="auto" w:fill="FFFFFF"/>
        </w:rPr>
        <w:t>°C</w:t>
      </w:r>
      <w:r w:rsidRPr="003F68CA">
        <w:rPr>
          <w:rFonts w:cstheme="minorHAnsi"/>
          <w:color w:val="0D0D0D"/>
          <w:shd w:val="clear" w:color="auto" w:fill="FFFFFF"/>
        </w:rPr>
        <w:t>, 0-10 bar</w:t>
      </w:r>
      <w:r>
        <w:rPr>
          <w:rFonts w:cstheme="minorHAnsi"/>
          <w:color w:val="0D0D0D"/>
          <w:shd w:val="clear" w:color="auto" w:fill="FFFFFF"/>
        </w:rPr>
        <w:t xml:space="preserve">. </w:t>
      </w:r>
      <w:r>
        <w:t>Termomanometër është një pajisje që kombinon funksionet e një termometri dhe një manometri. Përdoret për të matur temperaturën dhe presionin. Gama e temperaturës nga 0 deri në 120 gradë Celsius është e përshtatshme për monitorimin e temperaturës së lëngut ngrohës. Pjesa e manometrit të termomanometrit përdoret për të monitoruar presionin e lëngut ngrohës. Ndihmon të sigurohet që sistemi të funksionojë brenda kufijve të sigurt të presionit.</w:t>
      </w:r>
    </w:p>
    <w:p w14:paraId="7D3EE195" w14:textId="77777777" w:rsidR="006C20F1" w:rsidRDefault="006C20F1" w:rsidP="006C20F1">
      <w:pPr>
        <w:spacing w:line="360" w:lineRule="auto"/>
        <w:jc w:val="center"/>
        <w:rPr>
          <w:rFonts w:cstheme="minorHAnsi"/>
          <w:color w:val="0D0D0D"/>
          <w:shd w:val="clear" w:color="auto" w:fill="FFFFFF"/>
        </w:rPr>
      </w:pPr>
      <w:r w:rsidRPr="00D50277">
        <w:rPr>
          <w:rFonts w:cstheme="minorHAnsi"/>
          <w:noProof/>
          <w:color w:val="0D0D0D"/>
          <w:shd w:val="clear" w:color="auto" w:fill="FFFFFF"/>
        </w:rPr>
        <w:drawing>
          <wp:inline distT="0" distB="0" distL="0" distR="0" wp14:anchorId="56A93E36" wp14:editId="35C483BF">
            <wp:extent cx="1314450" cy="1310747"/>
            <wp:effectExtent l="0" t="0" r="0" b="3810"/>
            <wp:docPr id="146794445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23270" cy="1319542"/>
                    </a:xfrm>
                    <a:prstGeom prst="rect">
                      <a:avLst/>
                    </a:prstGeom>
                    <a:noFill/>
                    <a:ln>
                      <a:noFill/>
                    </a:ln>
                  </pic:spPr>
                </pic:pic>
              </a:graphicData>
            </a:graphic>
          </wp:inline>
        </w:drawing>
      </w:r>
    </w:p>
    <w:p w14:paraId="70610FD4" w14:textId="04DEDB93" w:rsidR="006C20F1" w:rsidRPr="009E310F" w:rsidRDefault="006C20F1" w:rsidP="006C20F1">
      <w:pPr>
        <w:pStyle w:val="Caption"/>
        <w:jc w:val="center"/>
        <w:rPr>
          <w:color w:val="auto"/>
        </w:rPr>
      </w:pPr>
      <w:bookmarkStart w:id="514" w:name="_Toc160608892"/>
      <w:bookmarkStart w:id="515" w:name="_Toc165040874"/>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27</w:t>
      </w:r>
      <w:r w:rsidRPr="00432BE1">
        <w:rPr>
          <w:color w:val="auto"/>
        </w:rPr>
        <w:fldChar w:fldCharType="end"/>
      </w:r>
      <w:r>
        <w:rPr>
          <w:color w:val="auto"/>
        </w:rPr>
        <w:t xml:space="preserve"> </w:t>
      </w:r>
      <w:r w:rsidRPr="00842DF4">
        <w:rPr>
          <w:color w:val="auto"/>
        </w:rPr>
        <w:t>–</w:t>
      </w:r>
      <w:r>
        <w:rPr>
          <w:color w:val="auto"/>
        </w:rPr>
        <w:t xml:space="preserve"> Termomanometër</w:t>
      </w:r>
      <w:bookmarkEnd w:id="514"/>
      <w:bookmarkEnd w:id="515"/>
      <w:r>
        <w:rPr>
          <w:color w:val="auto"/>
        </w:rPr>
        <w:t xml:space="preserve"> </w:t>
      </w:r>
    </w:p>
    <w:p w14:paraId="56AEEB5E" w14:textId="3F8F6253" w:rsidR="00EA703C" w:rsidRPr="003700F7" w:rsidRDefault="00EA703C" w:rsidP="00EA703C">
      <w:pPr>
        <w:pStyle w:val="Heading2"/>
        <w:rPr>
          <w:shd w:val="clear" w:color="auto" w:fill="FFFFFF"/>
        </w:rPr>
      </w:pPr>
      <w:bookmarkStart w:id="516" w:name="_Toc165041000"/>
      <w:r>
        <w:rPr>
          <w:rFonts w:asciiTheme="minorHAnsi" w:hAnsiTheme="minorHAnsi" w:cstheme="minorHAnsi"/>
          <w:szCs w:val="22"/>
        </w:rPr>
        <w:lastRenderedPageBreak/>
        <w:t xml:space="preserve">2.1.19 </w:t>
      </w:r>
      <w:r w:rsidRPr="003700F7">
        <w:rPr>
          <w:shd w:val="clear" w:color="auto" w:fill="FFFFFF"/>
        </w:rPr>
        <w:t>Valvula për mbushje dhe zbrazje</w:t>
      </w:r>
      <w:bookmarkEnd w:id="516"/>
      <w:r w:rsidRPr="003700F7">
        <w:rPr>
          <w:shd w:val="clear" w:color="auto" w:fill="FFFFFF"/>
        </w:rPr>
        <w:t xml:space="preserve"> </w:t>
      </w:r>
    </w:p>
    <w:p w14:paraId="7B8F1586" w14:textId="77777777" w:rsidR="006C20F1" w:rsidRDefault="006C20F1" w:rsidP="006C20F1">
      <w:pPr>
        <w:spacing w:line="360" w:lineRule="auto"/>
        <w:jc w:val="both"/>
        <w:rPr>
          <w:rFonts w:cstheme="minorHAnsi"/>
          <w:color w:val="0D0D0D"/>
          <w:shd w:val="clear" w:color="auto" w:fill="FFFFFF"/>
        </w:rPr>
      </w:pPr>
      <w:r w:rsidRPr="003F68CA">
        <w:rPr>
          <w:rFonts w:cstheme="minorHAnsi"/>
          <w:color w:val="0D0D0D"/>
          <w:shd w:val="clear" w:color="auto" w:fill="FFFFFF"/>
        </w:rPr>
        <w:t>Valvula për m</w:t>
      </w:r>
      <w:r>
        <w:rPr>
          <w:rFonts w:cstheme="minorHAnsi"/>
          <w:color w:val="0D0D0D"/>
          <w:shd w:val="clear" w:color="auto" w:fill="FFFFFF"/>
        </w:rPr>
        <w:t>b</w:t>
      </w:r>
      <w:r w:rsidRPr="003F68CA">
        <w:rPr>
          <w:rFonts w:cstheme="minorHAnsi"/>
          <w:color w:val="0D0D0D"/>
          <w:shd w:val="clear" w:color="auto" w:fill="FFFFFF"/>
        </w:rPr>
        <w:t>ushje dhe zbrazje vendosën ne kolektorët e dërgimit dhe kthimit, janë paraparë te dimensionit 3/4”</w:t>
      </w:r>
      <w:r>
        <w:rPr>
          <w:rFonts w:cstheme="minorHAnsi"/>
          <w:color w:val="0D0D0D"/>
          <w:shd w:val="clear" w:color="auto" w:fill="FFFFFF"/>
        </w:rPr>
        <w:t>.</w:t>
      </w:r>
      <w:r w:rsidRPr="00D50277">
        <w:t xml:space="preserve"> </w:t>
      </w:r>
      <w:r>
        <w:t>Valvulat e mbushjes dhe zbrazjes, përdoren për të kontrolluar rrjedhën e ujit ose lëngjeve të tjera të transferimit të nxehtësisë gjatë mbushjes, zbrazjes ose mirëmbajtjes së sistemit.</w:t>
      </w:r>
    </w:p>
    <w:p w14:paraId="3B39AD57" w14:textId="77777777" w:rsidR="006C20F1" w:rsidRDefault="006C20F1" w:rsidP="006C20F1">
      <w:pPr>
        <w:spacing w:line="360" w:lineRule="auto"/>
        <w:jc w:val="center"/>
        <w:rPr>
          <w:rFonts w:cstheme="minorHAnsi"/>
          <w:color w:val="0D0D0D"/>
          <w:shd w:val="clear" w:color="auto" w:fill="FFFFFF"/>
        </w:rPr>
      </w:pPr>
      <w:r>
        <w:rPr>
          <w:noProof/>
        </w:rPr>
        <w:drawing>
          <wp:inline distT="0" distB="0" distL="0" distR="0" wp14:anchorId="73B1EDA7" wp14:editId="16B6A339">
            <wp:extent cx="1149111" cy="904875"/>
            <wp:effectExtent l="0" t="0" r="0" b="0"/>
            <wp:docPr id="513347160" name="Picture 12" descr="Orikum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Orikum Group"/>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7419"/>
                    <a:stretch/>
                  </pic:blipFill>
                  <pic:spPr bwMode="auto">
                    <a:xfrm>
                      <a:off x="0" y="0"/>
                      <a:ext cx="1157018" cy="911101"/>
                    </a:xfrm>
                    <a:prstGeom prst="rect">
                      <a:avLst/>
                    </a:prstGeom>
                    <a:noFill/>
                    <a:ln>
                      <a:noFill/>
                    </a:ln>
                    <a:extLst>
                      <a:ext uri="{53640926-AAD7-44D8-BBD7-CCE9431645EC}">
                        <a14:shadowObscured xmlns:a14="http://schemas.microsoft.com/office/drawing/2010/main"/>
                      </a:ext>
                    </a:extLst>
                  </pic:spPr>
                </pic:pic>
              </a:graphicData>
            </a:graphic>
          </wp:inline>
        </w:drawing>
      </w:r>
    </w:p>
    <w:p w14:paraId="2EBBBF98" w14:textId="7525A2E4" w:rsidR="006C20F1" w:rsidRPr="00D50277" w:rsidRDefault="006C20F1" w:rsidP="006C20F1">
      <w:pPr>
        <w:pStyle w:val="Caption"/>
        <w:jc w:val="center"/>
        <w:rPr>
          <w:color w:val="auto"/>
        </w:rPr>
      </w:pPr>
      <w:bookmarkStart w:id="517" w:name="_Toc160608893"/>
      <w:bookmarkStart w:id="518" w:name="_Toc165040875"/>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28</w:t>
      </w:r>
      <w:r w:rsidRPr="00432BE1">
        <w:rPr>
          <w:color w:val="auto"/>
        </w:rPr>
        <w:fldChar w:fldCharType="end"/>
      </w:r>
      <w:r>
        <w:rPr>
          <w:color w:val="auto"/>
        </w:rPr>
        <w:t xml:space="preserve"> </w:t>
      </w:r>
      <w:r w:rsidRPr="00842DF4">
        <w:rPr>
          <w:color w:val="auto"/>
        </w:rPr>
        <w:t>–</w:t>
      </w:r>
      <w:r>
        <w:rPr>
          <w:color w:val="auto"/>
        </w:rPr>
        <w:t xml:space="preserve"> Valvula për mbushje dhe zbrazje</w:t>
      </w:r>
      <w:bookmarkEnd w:id="517"/>
      <w:bookmarkEnd w:id="518"/>
      <w:r>
        <w:rPr>
          <w:color w:val="auto"/>
        </w:rPr>
        <w:t xml:space="preserve"> </w:t>
      </w:r>
    </w:p>
    <w:p w14:paraId="26851F3F" w14:textId="7EF95DC6" w:rsidR="00EA703C" w:rsidRPr="003700F7" w:rsidRDefault="00EA703C" w:rsidP="00EA703C">
      <w:pPr>
        <w:pStyle w:val="Heading2"/>
        <w:rPr>
          <w:shd w:val="clear" w:color="auto" w:fill="FFFFFF"/>
        </w:rPr>
      </w:pPr>
      <w:bookmarkStart w:id="519" w:name="_Toc165041001"/>
      <w:r>
        <w:rPr>
          <w:rFonts w:asciiTheme="minorHAnsi" w:hAnsiTheme="minorHAnsi" w:cstheme="minorHAnsi"/>
          <w:szCs w:val="22"/>
        </w:rPr>
        <w:t xml:space="preserve">2.1.20 </w:t>
      </w:r>
      <w:r w:rsidRPr="003700F7">
        <w:rPr>
          <w:shd w:val="clear" w:color="auto" w:fill="FFFFFF"/>
        </w:rPr>
        <w:t>Valvula për ajrim komplet me enën e punuar nga gypi i çelikut</w:t>
      </w:r>
      <w:bookmarkEnd w:id="519"/>
    </w:p>
    <w:p w14:paraId="029AD40E" w14:textId="77777777" w:rsidR="006C20F1" w:rsidRPr="003F68CA" w:rsidRDefault="006C20F1" w:rsidP="006C20F1">
      <w:pPr>
        <w:spacing w:line="360" w:lineRule="auto"/>
        <w:jc w:val="both"/>
        <w:rPr>
          <w:rFonts w:cstheme="minorHAnsi"/>
          <w:color w:val="0D0D0D"/>
          <w:shd w:val="clear" w:color="auto" w:fill="FFFFFF"/>
        </w:rPr>
      </w:pPr>
      <w:r w:rsidRPr="003F68CA">
        <w:rPr>
          <w:rFonts w:cstheme="minorHAnsi"/>
          <w:color w:val="0D0D0D"/>
          <w:shd w:val="clear" w:color="auto" w:fill="FFFFFF"/>
        </w:rPr>
        <w:t>Furnizimi dhe montimi me valv</w:t>
      </w:r>
      <w:r>
        <w:rPr>
          <w:rFonts w:cstheme="minorHAnsi"/>
          <w:color w:val="0D0D0D"/>
          <w:shd w:val="clear" w:color="auto" w:fill="FFFFFF"/>
        </w:rPr>
        <w:t>u</w:t>
      </w:r>
      <w:r w:rsidRPr="003F68CA">
        <w:rPr>
          <w:rFonts w:cstheme="minorHAnsi"/>
          <w:color w:val="0D0D0D"/>
          <w:shd w:val="clear" w:color="auto" w:fill="FFFFFF"/>
        </w:rPr>
        <w:t>la për ajrim komplet me enën e punuar nga gypi i çelikut 2l me valv</w:t>
      </w:r>
      <w:r>
        <w:rPr>
          <w:rFonts w:cstheme="minorHAnsi"/>
          <w:color w:val="0D0D0D"/>
          <w:shd w:val="clear" w:color="auto" w:fill="FFFFFF"/>
        </w:rPr>
        <w:t>u</w:t>
      </w:r>
      <w:r w:rsidRPr="003F68CA">
        <w:rPr>
          <w:rFonts w:cstheme="minorHAnsi"/>
          <w:color w:val="0D0D0D"/>
          <w:shd w:val="clear" w:color="auto" w:fill="FFFFFF"/>
        </w:rPr>
        <w:t>lën për zbrazje dhe gypin vertikal 3/4” vendosen ne piken me te lart</w:t>
      </w:r>
      <w:r>
        <w:rPr>
          <w:rFonts w:cstheme="minorHAnsi"/>
          <w:color w:val="0D0D0D"/>
          <w:shd w:val="clear" w:color="auto" w:fill="FFFFFF"/>
        </w:rPr>
        <w:t>ë</w:t>
      </w:r>
      <w:r w:rsidRPr="003F68CA">
        <w:rPr>
          <w:rFonts w:cstheme="minorHAnsi"/>
          <w:color w:val="0D0D0D"/>
          <w:shd w:val="clear" w:color="auto" w:fill="FFFFFF"/>
        </w:rPr>
        <w:t xml:space="preserve"> ne rrjetin gypor ne nënstacion. </w:t>
      </w:r>
      <w:r>
        <w:t>Ena nga gypat e çeliku 2l është e projektuar për të mbledhur ajrin ose gazin e çliruar nga sistemi i ngrohjes, ena siguron një hapësirë për akumulimin e ajrit, duke lejuar monitorimin dhe heqjen e lehtë.</w:t>
      </w:r>
      <w:r w:rsidRPr="00D50277">
        <w:t xml:space="preserve"> Valvula e zbrazjes është e insaluar në fund të enës për të laguar ajrin e akumuluar kur është e nevojshme</w:t>
      </w:r>
    </w:p>
    <w:p w14:paraId="648CB972" w14:textId="13ECD022" w:rsidR="00EA703C" w:rsidRPr="003700F7" w:rsidRDefault="00EA703C" w:rsidP="00EA703C">
      <w:pPr>
        <w:pStyle w:val="Heading2"/>
        <w:rPr>
          <w:shd w:val="clear" w:color="auto" w:fill="FFFFFF"/>
        </w:rPr>
      </w:pPr>
      <w:bookmarkStart w:id="520" w:name="_Toc165041002"/>
      <w:r>
        <w:rPr>
          <w:rFonts w:asciiTheme="minorHAnsi" w:hAnsiTheme="minorHAnsi" w:cstheme="minorHAnsi"/>
          <w:szCs w:val="22"/>
        </w:rPr>
        <w:t xml:space="preserve">2.1.21 </w:t>
      </w:r>
      <w:r w:rsidRPr="003700F7">
        <w:rPr>
          <w:shd w:val="clear" w:color="auto" w:fill="FFFFFF"/>
        </w:rPr>
        <w:t>Izolimi i gypave të çelikut me lesh mineral dhe me llamarinë të aluminit 0.55 mm</w:t>
      </w:r>
      <w:bookmarkEnd w:id="520"/>
    </w:p>
    <w:p w14:paraId="3EBD4EEB" w14:textId="77777777" w:rsidR="006C20F1" w:rsidRPr="00A675EF" w:rsidRDefault="006C20F1" w:rsidP="006C20F1">
      <w:pPr>
        <w:spacing w:line="360" w:lineRule="auto"/>
        <w:jc w:val="both"/>
        <w:rPr>
          <w:sz w:val="18"/>
          <w:szCs w:val="18"/>
        </w:rPr>
      </w:pPr>
      <w:r>
        <w:t>Izolimi i gypave është paraparë te behet ne tersi ne nënstacionin e ngrohjes përfshirë këtu gypat dhe kolektorët e dërgimit dhe kthimit. Pasi gypat janë ngjyrosur me minium dhe ngjyrë te yndyrshme behet izolimi me lesh mineral dhe pastaj me llamarinën e aluminit me trashësi 0.55 mm. Izolimi i gypave te çelikut me lesh mineral dhe me llamarine te aluminit 0.55 mm ofron izolim termik efektiv dhe mbrojtje ndaj humbjeve të nxehtësisë. Shtresat e leshit mineral sigurojnë izolim termik efektiv për tubat e çelikut. Ato ndihmojnë në reduktimin e transferimit të nxehtësisë, duke minimizuar humbjen e nxehtësisë nga tubat. Kjo ndihmon në ruajtjen e temperaturës së dëshiruar të lëngut që rrjedh nëpër tuba dhe përmirëson efikasitetin e energjisë.</w:t>
      </w:r>
    </w:p>
    <w:p w14:paraId="45A4F639" w14:textId="061CA4D9" w:rsidR="00EA703C" w:rsidRPr="003700F7" w:rsidRDefault="00EA703C" w:rsidP="00EA703C">
      <w:pPr>
        <w:pStyle w:val="Heading2"/>
      </w:pPr>
      <w:bookmarkStart w:id="521" w:name="_Toc165041003"/>
      <w:r>
        <w:rPr>
          <w:rFonts w:asciiTheme="minorHAnsi" w:hAnsiTheme="minorHAnsi" w:cstheme="minorHAnsi"/>
          <w:szCs w:val="22"/>
        </w:rPr>
        <w:t xml:space="preserve">2.1.22 </w:t>
      </w:r>
      <w:r w:rsidRPr="003700F7">
        <w:t>Valvulat automatike te ajrimit</w:t>
      </w:r>
      <w:bookmarkEnd w:id="521"/>
      <w:r w:rsidRPr="003700F7">
        <w:t xml:space="preserve"> </w:t>
      </w:r>
    </w:p>
    <w:p w14:paraId="0AC2FFA8" w14:textId="77777777" w:rsidR="006C20F1" w:rsidRDefault="006C20F1" w:rsidP="006C20F1">
      <w:pPr>
        <w:spacing w:line="360" w:lineRule="auto"/>
      </w:pPr>
      <w:r>
        <w:t xml:space="preserve">Valvulat automatike te ajrimit janë parapare valvula automatike te cilat vendosen ne piken me te lart ne nënstacion. Valvula automatike për ajrim është pajisje e krijuar për të larguar automatikisht ajrin ose gazrat </w:t>
      </w:r>
      <w:r>
        <w:lastRenderedPageBreak/>
        <w:t>e bllokuara në sistem. Ndihmon në pranadalimin e bllokimeve të ajrit, përmisimin e efikasistetit të sistemit. Valvula është e pajisur me një mekanizëm që zbulon praninë e ajrit ose gazit dhe e hap valvulën për t’i çliruar ato nga sistemi.</w:t>
      </w:r>
      <w:r w:rsidRPr="00A675EF">
        <w:t xml:space="preserve"> </w:t>
      </w:r>
      <w:r>
        <w:t>Pasi ajri ose gazi të nxirret, valvula mbyllet për të parandaluar daljen e mediumit ngrohës.</w:t>
      </w:r>
    </w:p>
    <w:p w14:paraId="75D68FF1" w14:textId="77777777" w:rsidR="006C20F1" w:rsidRDefault="006C20F1" w:rsidP="006C20F1">
      <w:pPr>
        <w:spacing w:line="360" w:lineRule="auto"/>
        <w:jc w:val="center"/>
      </w:pPr>
      <w:r>
        <w:rPr>
          <w:noProof/>
        </w:rPr>
        <w:drawing>
          <wp:inline distT="0" distB="0" distL="0" distR="0" wp14:anchorId="63FF71CB" wp14:editId="59BD5ECC">
            <wp:extent cx="457200" cy="688975"/>
            <wp:effectExtent l="0" t="0" r="0" b="0"/>
            <wp:docPr id="976863514" name="Picture 13" descr="Prodhuesit e valvulave të ventilimit të ajrit - Furnizuesit dhe fabrika e  valvulave të ventilimit të ajrit në Kin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rodhuesit e valvulave të ventilimit të ajrit - Furnizuesit dhe fabrika e  valvulave të ventilimit të ajrit në Kinë"/>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20274" t="5817" r="22557" b="8597"/>
                    <a:stretch/>
                  </pic:blipFill>
                  <pic:spPr bwMode="auto">
                    <a:xfrm>
                      <a:off x="0" y="0"/>
                      <a:ext cx="458883" cy="691511"/>
                    </a:xfrm>
                    <a:prstGeom prst="rect">
                      <a:avLst/>
                    </a:prstGeom>
                    <a:noFill/>
                    <a:ln>
                      <a:noFill/>
                    </a:ln>
                    <a:extLst>
                      <a:ext uri="{53640926-AAD7-44D8-BBD7-CCE9431645EC}">
                        <a14:shadowObscured xmlns:a14="http://schemas.microsoft.com/office/drawing/2010/main"/>
                      </a:ext>
                    </a:extLst>
                  </pic:spPr>
                </pic:pic>
              </a:graphicData>
            </a:graphic>
          </wp:inline>
        </w:drawing>
      </w:r>
    </w:p>
    <w:p w14:paraId="435D0E6E" w14:textId="32942A56" w:rsidR="006C20F1" w:rsidRPr="009E310F" w:rsidRDefault="006C20F1" w:rsidP="006C20F1">
      <w:pPr>
        <w:pStyle w:val="Caption"/>
        <w:jc w:val="center"/>
        <w:rPr>
          <w:color w:val="auto"/>
        </w:rPr>
      </w:pPr>
      <w:bookmarkStart w:id="522" w:name="_Toc160608894"/>
      <w:bookmarkStart w:id="523" w:name="_Toc165040876"/>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29</w:t>
      </w:r>
      <w:r w:rsidRPr="00432BE1">
        <w:rPr>
          <w:color w:val="auto"/>
        </w:rPr>
        <w:fldChar w:fldCharType="end"/>
      </w:r>
      <w:r>
        <w:rPr>
          <w:color w:val="auto"/>
        </w:rPr>
        <w:t xml:space="preserve"> </w:t>
      </w:r>
      <w:r w:rsidRPr="00842DF4">
        <w:rPr>
          <w:color w:val="auto"/>
        </w:rPr>
        <w:t>–</w:t>
      </w:r>
      <w:r>
        <w:rPr>
          <w:color w:val="auto"/>
        </w:rPr>
        <w:t xml:space="preserve"> Valvulat automatike të ajrimit</w:t>
      </w:r>
      <w:bookmarkEnd w:id="522"/>
      <w:bookmarkEnd w:id="523"/>
      <w:r>
        <w:rPr>
          <w:color w:val="auto"/>
        </w:rPr>
        <w:t xml:space="preserve"> </w:t>
      </w:r>
    </w:p>
    <w:p w14:paraId="685AA6BB" w14:textId="5174BA51" w:rsidR="00EA703C" w:rsidRPr="003700F7" w:rsidRDefault="00EA703C" w:rsidP="00EA703C">
      <w:pPr>
        <w:pStyle w:val="Heading2"/>
      </w:pPr>
      <w:bookmarkStart w:id="524" w:name="_Toc165041004"/>
      <w:r>
        <w:rPr>
          <w:rFonts w:asciiTheme="minorHAnsi" w:hAnsiTheme="minorHAnsi" w:cstheme="minorHAnsi"/>
          <w:szCs w:val="22"/>
        </w:rPr>
        <w:t xml:space="preserve">2.1.23 </w:t>
      </w:r>
      <w:r w:rsidRPr="003700F7">
        <w:rPr>
          <w:shd w:val="clear" w:color="auto" w:fill="FFFFFF"/>
        </w:rPr>
        <w:t>Aparat kundër zjarrit S9</w:t>
      </w:r>
      <w:bookmarkEnd w:id="524"/>
    </w:p>
    <w:p w14:paraId="212E9C14" w14:textId="77777777" w:rsidR="006C20F1" w:rsidRPr="009E310F" w:rsidRDefault="006C20F1" w:rsidP="006C20F1">
      <w:pPr>
        <w:spacing w:line="360" w:lineRule="auto"/>
        <w:jc w:val="both"/>
      </w:pPr>
      <w:r w:rsidRPr="009E310F">
        <w:t xml:space="preserve">Furnizimi me aparate kundër zjarrit S9 në hapësirat shkollore është paraparë për të rritur nivelin e sigurisë dhe mbrojtjen e nxënësve, stafit dhe të gjithë personelit të shkollës. I njëjti vendoset ne nënstacion termik. </w:t>
      </w:r>
      <w:r>
        <w:t>Aparat kundër zjarrit është pajisje e dizajnuar për të shuar zjarrin. Ato përmbajnë një pluhur kimik të thatë që mund të shuajë zjarret që përfshijnë materiale të zakonshme të djegshme, lëngje të ndezshme dhe pajisje elektrike.</w:t>
      </w:r>
      <w:r w:rsidRPr="00A675EF">
        <w:t xml:space="preserve"> </w:t>
      </w:r>
      <w:r>
        <w:t>Mirëmbajtja e rregullt, inspektimet dhe trajnimi i duhur për përdorimin e aparateve të zjarrit janë thelbësore për sigurinë efektive nga zjarri.</w:t>
      </w:r>
    </w:p>
    <w:p w14:paraId="1426797E" w14:textId="77777777" w:rsidR="006C20F1" w:rsidRDefault="006C20F1" w:rsidP="006C20F1">
      <w:pPr>
        <w:spacing w:line="360" w:lineRule="auto"/>
        <w:jc w:val="center"/>
        <w:rPr>
          <w:rFonts w:ascii="Segoe UI" w:hAnsi="Segoe UI" w:cs="Segoe UI"/>
          <w:color w:val="0D0D0D"/>
          <w:shd w:val="clear" w:color="auto" w:fill="FFFFFF"/>
        </w:rPr>
      </w:pPr>
      <w:r>
        <w:rPr>
          <w:noProof/>
        </w:rPr>
        <w:drawing>
          <wp:inline distT="0" distB="0" distL="0" distR="0" wp14:anchorId="29DAE106" wp14:editId="4CF75DB3">
            <wp:extent cx="852022" cy="1323975"/>
            <wp:effectExtent l="0" t="0" r="5715" b="0"/>
            <wp:docPr id="629752729" name="Picture 14" descr="Aparati Zjarrfikës me Pluhur P-9 – Tekni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parati Zjarrfikës me Pluhur P-9 – Tekniku"/>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14869" r="20408"/>
                    <a:stretch/>
                  </pic:blipFill>
                  <pic:spPr bwMode="auto">
                    <a:xfrm>
                      <a:off x="0" y="0"/>
                      <a:ext cx="860563" cy="1337247"/>
                    </a:xfrm>
                    <a:prstGeom prst="rect">
                      <a:avLst/>
                    </a:prstGeom>
                    <a:noFill/>
                    <a:ln>
                      <a:noFill/>
                    </a:ln>
                    <a:extLst>
                      <a:ext uri="{53640926-AAD7-44D8-BBD7-CCE9431645EC}">
                        <a14:shadowObscured xmlns:a14="http://schemas.microsoft.com/office/drawing/2010/main"/>
                      </a:ext>
                    </a:extLst>
                  </pic:spPr>
                </pic:pic>
              </a:graphicData>
            </a:graphic>
          </wp:inline>
        </w:drawing>
      </w:r>
    </w:p>
    <w:p w14:paraId="230FA287" w14:textId="03BC68EE" w:rsidR="006C20F1" w:rsidRDefault="006C20F1" w:rsidP="006C20F1">
      <w:pPr>
        <w:pStyle w:val="Caption"/>
        <w:jc w:val="center"/>
        <w:rPr>
          <w:color w:val="auto"/>
        </w:rPr>
      </w:pPr>
      <w:bookmarkStart w:id="525" w:name="_Toc160608895"/>
      <w:bookmarkStart w:id="526" w:name="_Toc165040877"/>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0783D">
        <w:rPr>
          <w:noProof/>
          <w:color w:val="auto"/>
        </w:rPr>
        <w:t>30</w:t>
      </w:r>
      <w:r w:rsidRPr="00432BE1">
        <w:rPr>
          <w:color w:val="auto"/>
        </w:rPr>
        <w:fldChar w:fldCharType="end"/>
      </w:r>
      <w:r>
        <w:rPr>
          <w:color w:val="auto"/>
        </w:rPr>
        <w:t xml:space="preserve"> </w:t>
      </w:r>
      <w:r w:rsidRPr="00842DF4">
        <w:rPr>
          <w:color w:val="auto"/>
        </w:rPr>
        <w:t>–</w:t>
      </w:r>
      <w:r>
        <w:rPr>
          <w:color w:val="auto"/>
        </w:rPr>
        <w:t xml:space="preserve"> Aparat kundër zjarrit</w:t>
      </w:r>
      <w:bookmarkEnd w:id="525"/>
      <w:bookmarkEnd w:id="526"/>
      <w:r>
        <w:rPr>
          <w:color w:val="auto"/>
        </w:rPr>
        <w:t xml:space="preserve">  </w:t>
      </w:r>
    </w:p>
    <w:p w14:paraId="0FF59640" w14:textId="62E18318" w:rsidR="0030783D" w:rsidRPr="00AC16A2" w:rsidRDefault="0030783D" w:rsidP="00AC16A2">
      <w:pPr>
        <w:pStyle w:val="Heading2"/>
        <w:rPr>
          <w:shd w:val="clear" w:color="auto" w:fill="FFFFFF"/>
        </w:rPr>
      </w:pPr>
      <w:bookmarkStart w:id="527" w:name="_Toc165041005"/>
      <w:r w:rsidRPr="00AC16A2">
        <w:rPr>
          <w:shd w:val="clear" w:color="auto" w:fill="FFFFFF"/>
        </w:rPr>
        <w:t>2.1.24 Mbushja me glukol e sistemit</w:t>
      </w:r>
      <w:bookmarkEnd w:id="527"/>
      <w:r w:rsidRPr="00AC16A2">
        <w:rPr>
          <w:shd w:val="clear" w:color="auto" w:fill="FFFFFF"/>
        </w:rPr>
        <w:t xml:space="preserve"> </w:t>
      </w:r>
    </w:p>
    <w:p w14:paraId="5A2F1EB1" w14:textId="77777777" w:rsidR="0030783D" w:rsidRPr="0030783D" w:rsidRDefault="0030783D" w:rsidP="0030783D">
      <w:pPr>
        <w:rPr>
          <w:rFonts w:asciiTheme="majorHAnsi" w:hAnsiTheme="majorHAnsi" w:cstheme="majorHAnsi"/>
          <w:b/>
          <w:szCs w:val="28"/>
        </w:rPr>
      </w:pPr>
    </w:p>
    <w:p w14:paraId="438B8E0C" w14:textId="50E4444F" w:rsidR="0030783D" w:rsidRPr="0030783D" w:rsidRDefault="0030783D" w:rsidP="0030783D">
      <w:pPr>
        <w:spacing w:line="360" w:lineRule="auto"/>
        <w:jc w:val="both"/>
        <w:rPr>
          <w:rFonts w:cs="Calibri"/>
        </w:rPr>
      </w:pPr>
      <w:r w:rsidRPr="008118FD">
        <w:rPr>
          <w:rFonts w:cs="Calibri"/>
        </w:rPr>
        <w:t xml:space="preserve">Për të parandaluar ngrirjen e sistemit të ngrohjes gjatë perudhës dimërore, sistemi është i pajisur me a përzierje glikol/ujë, në mënyrë që të garantohet mbrojtja nga ngrica deri në rreth -25°C. Siguron që sistemi i ngrohjes të mbetet funksional dhe parandalon dëmtimin e mundshëm të shkaktuar nga ngrirja. Zgjidhjet e glikolit zakonisht përmbajnë frenues korrozioni për të mbrojtur rrjetin e tubacionit nga ndryshku dhe korrozioni. Këta frenues ndihmojnë në zgjatjen e jetëgjatësisë së sistemit dhe ruajtjen e efikasitetit të tij duke parandaluar dëmtimin e tubave. Monitorimi i rregullt i përqendrimit të glikolit dhe mirëmbajtja periodike e </w:t>
      </w:r>
      <w:r w:rsidRPr="008118FD">
        <w:rPr>
          <w:rFonts w:cs="Calibri"/>
        </w:rPr>
        <w:lastRenderedPageBreak/>
        <w:t>sistemit janë thelbësore. Është e rëndësishme të monitorohet përqendrimi i glikolit për t'u siguruar që të mbetet brenda kufijve të dëshiruar për mbrojtje efektive nga ngrirja. Për më tepër, mirëmbajtja dhe inspektimet rutinë mund të ndihmojnë në identifikimin dhe adresimin e çdo problemi që mund të lindë në sistem.</w:t>
      </w:r>
    </w:p>
    <w:p w14:paraId="16A635E1" w14:textId="4E064AB5" w:rsidR="00362FF1" w:rsidRDefault="00362FF1" w:rsidP="00362FF1">
      <w:pPr>
        <w:pStyle w:val="Heading2"/>
      </w:pPr>
      <w:bookmarkStart w:id="528" w:name="_Toc160608999"/>
      <w:bookmarkStart w:id="529" w:name="_Toc165041006"/>
      <w:r w:rsidRPr="009E310F">
        <w:t>2.1.2</w:t>
      </w:r>
      <w:r w:rsidR="0030783D">
        <w:t>5</w:t>
      </w:r>
      <w:r w:rsidRPr="009E310F">
        <w:t xml:space="preserve"> </w:t>
      </w:r>
      <w:bookmarkEnd w:id="528"/>
      <w:r w:rsidR="00F72FA6">
        <w:rPr>
          <w:rFonts w:cstheme="majorHAnsi"/>
        </w:rPr>
        <w:t>Printimi dhe plastifikimi i skemës teknologjike dhe vendosja e saj në kaldatore</w:t>
      </w:r>
      <w:bookmarkEnd w:id="529"/>
    </w:p>
    <w:p w14:paraId="04A9A848" w14:textId="77777777" w:rsidR="00F72FA6" w:rsidRPr="00D35B9C" w:rsidRDefault="00F72FA6" w:rsidP="00F72FA6">
      <w:pPr>
        <w:spacing w:line="360" w:lineRule="auto"/>
        <w:jc w:val="both"/>
      </w:pPr>
      <w:bookmarkStart w:id="530" w:name="_Toc160609000"/>
      <w:r>
        <w:t xml:space="preserve">Në hapësirën e nënstacionit të ngrohjes duhet të bëhet printimi dhe plastifikimi i skemës teknologjike dhe të bëhet vendosja e saj në kaldatore. Duhe të merret parasysh përdorimi i materialeve që mund ti rezistojnë kushteve të hapësirës së nënstacionit. Kur të printohet duhet pasur parasysh që teksti dhe paraqitja grafike e skemës teknologjike të jenë të qarta dhe të lëxueshme. Gjatë vendosjes duhet menduar për vendndodhjen me të mirë brenda hapësirë së nënstacionit dhe të vendoset aty ky është e dukshme dhe lehtë e arritshme për përsonelin përkatës. </w:t>
      </w:r>
    </w:p>
    <w:p w14:paraId="6771ABC8" w14:textId="08CBDE61" w:rsidR="00362FF1" w:rsidRPr="002B57A0" w:rsidRDefault="00362FF1" w:rsidP="00362FF1">
      <w:pPr>
        <w:pStyle w:val="Heading2"/>
        <w:rPr>
          <w:b w:val="0"/>
          <w:shd w:val="clear" w:color="auto" w:fill="FFFFFF"/>
        </w:rPr>
      </w:pPr>
      <w:bookmarkStart w:id="531" w:name="_Toc165041007"/>
      <w:r>
        <w:t>2.</w:t>
      </w:r>
      <w:r>
        <w:rPr>
          <w:shd w:val="clear" w:color="auto" w:fill="FFFFFF"/>
        </w:rPr>
        <w:t>1.2</w:t>
      </w:r>
      <w:r w:rsidR="0030783D">
        <w:rPr>
          <w:shd w:val="clear" w:color="auto" w:fill="FFFFFF"/>
        </w:rPr>
        <w:t>6</w:t>
      </w:r>
      <w:r>
        <w:rPr>
          <w:shd w:val="clear" w:color="auto" w:fill="FFFFFF"/>
        </w:rPr>
        <w:t xml:space="preserve"> </w:t>
      </w:r>
      <w:r w:rsidRPr="002B57A0">
        <w:rPr>
          <w:shd w:val="clear" w:color="auto" w:fill="FFFFFF"/>
        </w:rPr>
        <w:t>Testimi i sistemit te ngrohjes dhe trajnimi i stafit për përdorim te pajisjeve te ngrohjes te instaluara</w:t>
      </w:r>
      <w:bookmarkEnd w:id="530"/>
      <w:bookmarkEnd w:id="531"/>
    </w:p>
    <w:p w14:paraId="0ED7F52C" w14:textId="77777777" w:rsidR="00362FF1" w:rsidRDefault="00362FF1" w:rsidP="00362FF1">
      <w:pPr>
        <w:spacing w:line="360" w:lineRule="auto"/>
        <w:jc w:val="both"/>
      </w:pPr>
      <w:r>
        <w:t xml:space="preserve">Pozicioni ne fjale parasheh pas instalimeve te tërësishme te behet testimi dhe vënia ne punë  e sistemit. Njëkohësisht parasheh edhe trajnimin e stafit teknik për përdorim te sistemit te ngrohjes duke përfshirë kaldajën, pompat qarkulluese dhe elementet tjera te cilat bëjnë një sistem funksional te ngrohjes. Testimi dhe vënia në punë e një sistemi ngrohjeje është një fazë kritike për të siguruar që sistemi të funksionojë në mënyrë të sigurt, efikase dhe të besueshme. Ai përfshin një sërë hapash dhe procedurash për të verifikuar që të gjithë komponentët funksionojnë siç synohet dhe se sistemi mund të sigurojë performancën e kërkuar të ngrohjes. </w:t>
      </w:r>
    </w:p>
    <w:p w14:paraId="0DE54BF0" w14:textId="77777777" w:rsidR="00362FF1" w:rsidRDefault="00362FF1" w:rsidP="00362FF1">
      <w:pPr>
        <w:spacing w:line="360" w:lineRule="auto"/>
        <w:jc w:val="both"/>
      </w:pPr>
      <w:r>
        <w:t xml:space="preserve">Sigurohuni që lidhjet elektrike për pompat, kontrollet dhe komponentët e tjerë të jenë instaluar siç duhet, të tokëzuara dhe në përputhje me kodet elektrike. </w:t>
      </w:r>
    </w:p>
    <w:p w14:paraId="309EFD72" w14:textId="77777777" w:rsidR="00362FF1" w:rsidRDefault="00362FF1" w:rsidP="00362FF1">
      <w:pPr>
        <w:spacing w:line="360" w:lineRule="auto"/>
        <w:jc w:val="both"/>
      </w:pPr>
      <w:r>
        <w:t xml:space="preserve">Ekzaminoni sistemin e tubacioneve për rrjedhje, mbështetjen e duhur dhe izolimin për të parandaluar humbjen e nxehtësisë.  Konfirmoni që të gjitha pajisjet e nevojshme të sigurisë, të tilla si valvulat, matësat e temperaturës dhe presionit të janë instaluar saktë. </w:t>
      </w:r>
    </w:p>
    <w:p w14:paraId="5E6DCE49" w14:textId="77777777" w:rsidR="00362FF1" w:rsidRDefault="00362FF1" w:rsidP="00362FF1">
      <w:pPr>
        <w:spacing w:line="360" w:lineRule="auto"/>
        <w:jc w:val="both"/>
      </w:pPr>
      <w:r>
        <w:t xml:space="preserve">Pastroni sistemin e tubacioneve për të hequr çdo mbeturinë ose sediment që mund të jetë grumbulluar gjatë instalimit. Pastrimi i duhur ndihmon në parandalimin e bllokimit dhe siguron qarkullim të pastër të ujit. </w:t>
      </w:r>
    </w:p>
    <w:p w14:paraId="358FB87D" w14:textId="77777777" w:rsidR="00362FF1" w:rsidRPr="002B57A0" w:rsidRDefault="00362FF1" w:rsidP="00362FF1">
      <w:pPr>
        <w:spacing w:line="360" w:lineRule="auto"/>
        <w:jc w:val="both"/>
      </w:pPr>
      <w:r>
        <w:lastRenderedPageBreak/>
        <w:t xml:space="preserve">Pastroni ajrin nga sistemi duke hapur valvulat e ajrit për të siguruar rrjedhje efikase të ujit dhe për të parandaluar bllokimet e ajrit.  Kryeni një test presioni për të kontrolluar integritetin e sistemit. Vendosni presionin e sistemit në presionin e kërkuar dhe monitoroni për rrjedhje ose rënie të presionit. Matni dhe verifikoni temperaturën e ujit të ngrohtë për t'u siguruar që plotëson specifikimet e projektimit. Përgatitni dokumentacion gjithëpërfshirës, duke përfshirë raportet e testimit, manualet e funksionimit dhe mirëmbajtjes, vizatimet e ndërtuara si dhe certifikatat e vënies në punë. Ofroni trajnime për operatorët e sistemit. </w:t>
      </w:r>
    </w:p>
    <w:p w14:paraId="2DB478FE" w14:textId="73C9CC50" w:rsidR="00EA703C" w:rsidRPr="0030783D" w:rsidRDefault="00EA703C" w:rsidP="0030783D">
      <w:pPr>
        <w:pStyle w:val="Heading1"/>
        <w:numPr>
          <w:ilvl w:val="1"/>
          <w:numId w:val="68"/>
        </w:numPr>
        <w:spacing w:line="360" w:lineRule="auto"/>
        <w:rPr>
          <w:rFonts w:cs="Calibri"/>
        </w:rPr>
      </w:pPr>
      <w:bookmarkStart w:id="532" w:name="_Toc165041008"/>
      <w:r w:rsidRPr="0030783D">
        <w:rPr>
          <w:rFonts w:cs="Calibri"/>
        </w:rPr>
        <w:t>Instalimet e brendshme</w:t>
      </w:r>
      <w:bookmarkEnd w:id="532"/>
      <w:r w:rsidRPr="0030783D">
        <w:rPr>
          <w:rFonts w:cs="Calibri"/>
        </w:rPr>
        <w:t xml:space="preserve"> </w:t>
      </w:r>
    </w:p>
    <w:p w14:paraId="7F92810F" w14:textId="1BA0B12A" w:rsidR="00EA703C" w:rsidRPr="003700F7" w:rsidRDefault="00EA703C" w:rsidP="00A02654">
      <w:pPr>
        <w:pStyle w:val="Heading2"/>
        <w:ind w:left="0"/>
      </w:pPr>
      <w:bookmarkStart w:id="533" w:name="_Toc165041009"/>
      <w:r>
        <w:rPr>
          <w:rFonts w:asciiTheme="minorHAnsi" w:hAnsiTheme="minorHAnsi" w:cstheme="minorHAnsi"/>
          <w:szCs w:val="22"/>
        </w:rPr>
        <w:t xml:space="preserve">2.2.1 </w:t>
      </w:r>
      <w:r w:rsidRPr="003700F7">
        <w:t>Demolimi i radiatorëve ekzistues</w:t>
      </w:r>
      <w:bookmarkEnd w:id="533"/>
      <w:r w:rsidRPr="003700F7">
        <w:t xml:space="preserve"> </w:t>
      </w:r>
    </w:p>
    <w:p w14:paraId="326E2605" w14:textId="77777777" w:rsidR="00EA703C" w:rsidRPr="003700F7" w:rsidRDefault="00EA703C" w:rsidP="00EA703C">
      <w:pPr>
        <w:spacing w:line="360" w:lineRule="auto"/>
        <w:jc w:val="both"/>
        <w:rPr>
          <w:rFonts w:cstheme="minorHAnsi"/>
        </w:rPr>
      </w:pPr>
      <w:r w:rsidRPr="003700F7">
        <w:rPr>
          <w:rFonts w:cstheme="minorHAnsi"/>
        </w:rPr>
        <w:t xml:space="preserve">Demolimi i radiatorëve ekzistues është paraparë pasiqe te njëjti janë te dëmtuar dhe te amortizuar si dhe pas aplikimit te masave te eficiences kërkesat për kapacitet te instaluar termik për ngrohje janë përgjysmuar andaj është parapa ndërrimi i komplet trupave ngrohës. </w:t>
      </w:r>
    </w:p>
    <w:p w14:paraId="46B5542D" w14:textId="7EB95818" w:rsidR="00EA703C" w:rsidRPr="003700F7" w:rsidRDefault="00EA703C" w:rsidP="00A02654">
      <w:pPr>
        <w:pStyle w:val="Heading2"/>
        <w:ind w:left="0"/>
      </w:pPr>
      <w:bookmarkStart w:id="534" w:name="_Toc165041010"/>
      <w:r>
        <w:rPr>
          <w:rFonts w:asciiTheme="minorHAnsi" w:hAnsiTheme="minorHAnsi" w:cstheme="minorHAnsi"/>
          <w:szCs w:val="22"/>
        </w:rPr>
        <w:t xml:space="preserve">2.2.2 </w:t>
      </w:r>
      <w:r w:rsidRPr="003700F7">
        <w:t>Sanimi i kyqjeve te rrjetit shpërndarës te ngrohjes</w:t>
      </w:r>
      <w:bookmarkEnd w:id="534"/>
    </w:p>
    <w:p w14:paraId="356B0B54" w14:textId="3E569795" w:rsidR="00EA703C" w:rsidRPr="003700F7" w:rsidRDefault="00EA703C" w:rsidP="00EA703C">
      <w:pPr>
        <w:spacing w:line="360" w:lineRule="auto"/>
        <w:jc w:val="both"/>
        <w:rPr>
          <w:rFonts w:cstheme="minorHAnsi"/>
        </w:rPr>
      </w:pPr>
      <w:r w:rsidRPr="003700F7">
        <w:rPr>
          <w:rFonts w:cstheme="minorHAnsi"/>
        </w:rPr>
        <w:t xml:space="preserve">Pas largimit te radiatorëve ekzistues paralel me ta behet edhe sanimi ku kanë qen te kyqura gypi i dërgimit dhe gypi i kthimit. Kyqjet e reja bëhen ne rrjetin ekzistues duke mbajtur ne simetri vendosjen e radiatorëve sipas projektit kryesor.  </w:t>
      </w:r>
      <w:r w:rsidR="00B0332B" w:rsidRPr="00B0332B">
        <w:rPr>
          <w:rFonts w:cstheme="minorHAnsi"/>
        </w:rPr>
        <w:t xml:space="preserve">Ne </w:t>
      </w:r>
      <w:r w:rsidR="00B0332B">
        <w:rPr>
          <w:rFonts w:cstheme="minorHAnsi"/>
        </w:rPr>
        <w:t>këtë pozicion</w:t>
      </w:r>
      <w:r w:rsidR="00B0332B" w:rsidRPr="00B0332B">
        <w:rPr>
          <w:rFonts w:cstheme="minorHAnsi"/>
        </w:rPr>
        <w:t xml:space="preserve"> </w:t>
      </w:r>
      <w:r w:rsidR="00B0332B">
        <w:rPr>
          <w:rFonts w:cstheme="minorHAnsi"/>
        </w:rPr>
        <w:t>parashihet</w:t>
      </w:r>
      <w:r w:rsidR="00B0332B" w:rsidRPr="00B0332B">
        <w:rPr>
          <w:rFonts w:cstheme="minorHAnsi"/>
        </w:rPr>
        <w:t xml:space="preserve"> edhe zëvendësimi i gypit ekzistues  (te dërgimit dhe kthimit ne disa radiator te vendosur ne korridor) me gyp te çelikut</w:t>
      </w:r>
      <w:r w:rsidR="00B0332B">
        <w:rPr>
          <w:rFonts w:cstheme="minorHAnsi"/>
        </w:rPr>
        <w:t xml:space="preserve">. </w:t>
      </w:r>
    </w:p>
    <w:p w14:paraId="669E6C35" w14:textId="76A6BC3E" w:rsidR="00EA703C" w:rsidRPr="003700F7" w:rsidRDefault="00EA703C" w:rsidP="00A02654">
      <w:pPr>
        <w:pStyle w:val="Heading2"/>
        <w:ind w:left="0"/>
      </w:pPr>
      <w:bookmarkStart w:id="535" w:name="_Toc165041011"/>
      <w:r>
        <w:rPr>
          <w:rFonts w:asciiTheme="minorHAnsi" w:hAnsiTheme="minorHAnsi" w:cstheme="minorHAnsi"/>
          <w:szCs w:val="22"/>
        </w:rPr>
        <w:t>2.2.3</w:t>
      </w:r>
      <w:r w:rsidR="00B0332B">
        <w:rPr>
          <w:rFonts w:asciiTheme="minorHAnsi" w:hAnsiTheme="minorHAnsi" w:cstheme="minorHAnsi"/>
          <w:szCs w:val="22"/>
        </w:rPr>
        <w:t xml:space="preserve"> – 2.2.4</w:t>
      </w:r>
      <w:r>
        <w:rPr>
          <w:rFonts w:asciiTheme="minorHAnsi" w:hAnsiTheme="minorHAnsi" w:cstheme="minorHAnsi"/>
          <w:szCs w:val="22"/>
        </w:rPr>
        <w:t xml:space="preserve"> </w:t>
      </w:r>
      <w:r w:rsidR="00B0332B">
        <w:t>Gypat e çelikut</w:t>
      </w:r>
      <w:bookmarkEnd w:id="535"/>
    </w:p>
    <w:p w14:paraId="66AA0D29" w14:textId="759098AC" w:rsidR="00EA703C" w:rsidRPr="003700F7" w:rsidRDefault="00EA703C" w:rsidP="00EA703C">
      <w:pPr>
        <w:spacing w:line="360" w:lineRule="auto"/>
        <w:jc w:val="both"/>
        <w:rPr>
          <w:rFonts w:cstheme="minorHAnsi"/>
        </w:rPr>
      </w:pPr>
      <w:r w:rsidRPr="003700F7">
        <w:rPr>
          <w:rFonts w:cstheme="minorHAnsi"/>
        </w:rPr>
        <w:t xml:space="preserve">Furnizimi dhe instalimi i Gypave të çelikut DN 15 (Ø 21,3 x 2,65 mm) sipas standardit DIN 2448 është paraparë tek kyqja me radiator te ri te ri dimensionuar sipas projektit kryesor. </w:t>
      </w:r>
      <w:r w:rsidR="00B0332B" w:rsidRPr="003700F7">
        <w:rPr>
          <w:rFonts w:cstheme="minorHAnsi"/>
        </w:rPr>
        <w:t>Materiali përcjellës si gaz saldimi, bërryla elektroda etj, merret 30% nga rrjeti  gypave te çelikut.</w:t>
      </w:r>
    </w:p>
    <w:p w14:paraId="24C7CAEB" w14:textId="0A2CCC3E" w:rsidR="00EA703C" w:rsidRPr="003700F7" w:rsidRDefault="00EA703C" w:rsidP="00A02654">
      <w:pPr>
        <w:pStyle w:val="Heading2"/>
        <w:ind w:left="0"/>
        <w:rPr>
          <w:lang w:eastAsia="ja-JP"/>
        </w:rPr>
      </w:pPr>
      <w:bookmarkStart w:id="536" w:name="_Toc165041012"/>
      <w:r>
        <w:rPr>
          <w:rFonts w:asciiTheme="minorHAnsi" w:hAnsiTheme="minorHAnsi" w:cstheme="minorHAnsi"/>
          <w:szCs w:val="22"/>
        </w:rPr>
        <w:t>2.2.</w:t>
      </w:r>
      <w:r w:rsidR="00B0332B">
        <w:rPr>
          <w:rFonts w:asciiTheme="minorHAnsi" w:hAnsiTheme="minorHAnsi" w:cstheme="minorHAnsi"/>
          <w:szCs w:val="22"/>
        </w:rPr>
        <w:t xml:space="preserve">5 – 2.2.6 </w:t>
      </w:r>
      <w:r>
        <w:rPr>
          <w:rFonts w:asciiTheme="minorHAnsi" w:hAnsiTheme="minorHAnsi" w:cstheme="minorHAnsi"/>
          <w:szCs w:val="22"/>
        </w:rPr>
        <w:t xml:space="preserve"> </w:t>
      </w:r>
      <w:r w:rsidRPr="003700F7">
        <w:rPr>
          <w:lang w:eastAsia="ja-JP"/>
        </w:rPr>
        <w:t>Radiatorët panel te çelikut</w:t>
      </w:r>
      <w:bookmarkEnd w:id="536"/>
    </w:p>
    <w:p w14:paraId="1FC057DD" w14:textId="77777777" w:rsidR="00EA703C" w:rsidRPr="003700F7" w:rsidRDefault="00EA703C" w:rsidP="00EA703C">
      <w:pPr>
        <w:spacing w:line="360" w:lineRule="auto"/>
        <w:jc w:val="both"/>
        <w:rPr>
          <w:rFonts w:cstheme="minorHAnsi"/>
          <w:lang w:eastAsia="ja-JP"/>
        </w:rPr>
      </w:pPr>
      <w:r w:rsidRPr="003700F7">
        <w:rPr>
          <w:rFonts w:cstheme="minorHAnsi"/>
          <w:lang w:eastAsia="ja-JP"/>
        </w:rPr>
        <w:t>Furnizimi dhe montimi me radiator panel të tipit 22/500 se bashku me mbajtëse, dhe elemente përcjellëse për kyçje ne rrjetin ekzistues, është parapare pas kalkulime termike te bëra pas aplikimit te masave te reja për eficienc. Radiatorët e aplikueshëm ne ketë objekt janë te dimensioneve:</w:t>
      </w:r>
    </w:p>
    <w:tbl>
      <w:tblPr>
        <w:tblW w:w="6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0"/>
        <w:gridCol w:w="1520"/>
        <w:gridCol w:w="1520"/>
      </w:tblGrid>
      <w:tr w:rsidR="00EA703C" w:rsidRPr="003700F7" w14:paraId="193A061A" w14:textId="77777777" w:rsidTr="00994A70">
        <w:trPr>
          <w:trHeight w:val="255"/>
          <w:jc w:val="center"/>
        </w:trPr>
        <w:tc>
          <w:tcPr>
            <w:tcW w:w="3520" w:type="dxa"/>
            <w:shd w:val="clear" w:color="auto" w:fill="auto"/>
            <w:hideMark/>
          </w:tcPr>
          <w:p w14:paraId="30F77F7F"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22/600/800</w:t>
            </w:r>
          </w:p>
        </w:tc>
        <w:tc>
          <w:tcPr>
            <w:tcW w:w="1520" w:type="dxa"/>
            <w:shd w:val="clear" w:color="auto" w:fill="auto"/>
            <w:hideMark/>
          </w:tcPr>
          <w:p w14:paraId="21E2E62F"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copë</w:t>
            </w:r>
          </w:p>
        </w:tc>
        <w:tc>
          <w:tcPr>
            <w:tcW w:w="1520" w:type="dxa"/>
            <w:shd w:val="clear" w:color="auto" w:fill="auto"/>
            <w:hideMark/>
          </w:tcPr>
          <w:p w14:paraId="18A551A6"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2</w:t>
            </w:r>
          </w:p>
        </w:tc>
      </w:tr>
      <w:tr w:rsidR="00EA703C" w:rsidRPr="003700F7" w14:paraId="229B252E" w14:textId="77777777" w:rsidTr="00994A70">
        <w:trPr>
          <w:trHeight w:val="255"/>
          <w:jc w:val="center"/>
        </w:trPr>
        <w:tc>
          <w:tcPr>
            <w:tcW w:w="3520" w:type="dxa"/>
            <w:shd w:val="clear" w:color="auto" w:fill="auto"/>
            <w:hideMark/>
          </w:tcPr>
          <w:p w14:paraId="6208E125"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lastRenderedPageBreak/>
              <w:t>22/600/1200</w:t>
            </w:r>
          </w:p>
        </w:tc>
        <w:tc>
          <w:tcPr>
            <w:tcW w:w="1520" w:type="dxa"/>
            <w:shd w:val="clear" w:color="auto" w:fill="auto"/>
            <w:hideMark/>
          </w:tcPr>
          <w:p w14:paraId="09B23025"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copë</w:t>
            </w:r>
          </w:p>
        </w:tc>
        <w:tc>
          <w:tcPr>
            <w:tcW w:w="1520" w:type="dxa"/>
            <w:shd w:val="clear" w:color="auto" w:fill="auto"/>
            <w:hideMark/>
          </w:tcPr>
          <w:p w14:paraId="13EDBDE8"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2</w:t>
            </w:r>
          </w:p>
        </w:tc>
      </w:tr>
      <w:tr w:rsidR="00EA703C" w:rsidRPr="003700F7" w14:paraId="7B79BDD9" w14:textId="77777777" w:rsidTr="00994A70">
        <w:trPr>
          <w:trHeight w:val="255"/>
          <w:jc w:val="center"/>
        </w:trPr>
        <w:tc>
          <w:tcPr>
            <w:tcW w:w="3520" w:type="dxa"/>
            <w:shd w:val="clear" w:color="auto" w:fill="auto"/>
            <w:hideMark/>
          </w:tcPr>
          <w:p w14:paraId="34EE1C85"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22-500/1400</w:t>
            </w:r>
          </w:p>
        </w:tc>
        <w:tc>
          <w:tcPr>
            <w:tcW w:w="1520" w:type="dxa"/>
            <w:shd w:val="clear" w:color="auto" w:fill="auto"/>
            <w:hideMark/>
          </w:tcPr>
          <w:p w14:paraId="2DC8E6BF"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copë</w:t>
            </w:r>
          </w:p>
        </w:tc>
        <w:tc>
          <w:tcPr>
            <w:tcW w:w="1520" w:type="dxa"/>
            <w:shd w:val="clear" w:color="auto" w:fill="auto"/>
            <w:hideMark/>
          </w:tcPr>
          <w:p w14:paraId="0F48EB5B"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19</w:t>
            </w:r>
          </w:p>
        </w:tc>
      </w:tr>
      <w:tr w:rsidR="00EA703C" w:rsidRPr="003700F7" w14:paraId="025F6E66" w14:textId="77777777" w:rsidTr="00994A70">
        <w:trPr>
          <w:trHeight w:val="255"/>
          <w:jc w:val="center"/>
        </w:trPr>
        <w:tc>
          <w:tcPr>
            <w:tcW w:w="3520" w:type="dxa"/>
            <w:shd w:val="clear" w:color="auto" w:fill="auto"/>
          </w:tcPr>
          <w:p w14:paraId="08752C17" w14:textId="77777777" w:rsidR="00EA703C" w:rsidRPr="003700F7" w:rsidRDefault="00EA703C" w:rsidP="00994A70">
            <w:pPr>
              <w:spacing w:line="240" w:lineRule="auto"/>
              <w:jc w:val="center"/>
              <w:rPr>
                <w:rFonts w:cstheme="minorHAnsi"/>
              </w:rPr>
            </w:pPr>
            <w:r w:rsidRPr="003700F7">
              <w:rPr>
                <w:rFonts w:cstheme="minorHAnsi"/>
              </w:rPr>
              <w:t>22-500/1600</w:t>
            </w:r>
          </w:p>
        </w:tc>
        <w:tc>
          <w:tcPr>
            <w:tcW w:w="1520" w:type="dxa"/>
            <w:shd w:val="clear" w:color="auto" w:fill="auto"/>
          </w:tcPr>
          <w:p w14:paraId="12292462" w14:textId="77777777" w:rsidR="00EA703C" w:rsidRPr="003700F7" w:rsidRDefault="00EA703C" w:rsidP="00994A70">
            <w:pPr>
              <w:spacing w:line="240" w:lineRule="auto"/>
              <w:jc w:val="center"/>
              <w:rPr>
                <w:rFonts w:cstheme="minorHAnsi"/>
              </w:rPr>
            </w:pPr>
            <w:r w:rsidRPr="003700F7">
              <w:rPr>
                <w:rFonts w:cstheme="minorHAnsi"/>
              </w:rPr>
              <w:t>copë</w:t>
            </w:r>
          </w:p>
        </w:tc>
        <w:tc>
          <w:tcPr>
            <w:tcW w:w="1520" w:type="dxa"/>
            <w:shd w:val="clear" w:color="auto" w:fill="auto"/>
          </w:tcPr>
          <w:p w14:paraId="4F6575A7" w14:textId="77777777" w:rsidR="00EA703C" w:rsidRPr="003700F7" w:rsidRDefault="00EA703C" w:rsidP="00994A70">
            <w:pPr>
              <w:spacing w:line="240" w:lineRule="auto"/>
              <w:jc w:val="center"/>
              <w:rPr>
                <w:rFonts w:cstheme="minorHAnsi"/>
              </w:rPr>
            </w:pPr>
            <w:r w:rsidRPr="003700F7">
              <w:rPr>
                <w:rFonts w:cstheme="minorHAnsi"/>
              </w:rPr>
              <w:t>36</w:t>
            </w:r>
          </w:p>
        </w:tc>
      </w:tr>
      <w:tr w:rsidR="00EA703C" w:rsidRPr="003700F7" w14:paraId="093163AC" w14:textId="77777777" w:rsidTr="00994A70">
        <w:trPr>
          <w:trHeight w:val="255"/>
          <w:jc w:val="center"/>
        </w:trPr>
        <w:tc>
          <w:tcPr>
            <w:tcW w:w="3520" w:type="dxa"/>
            <w:shd w:val="clear" w:color="auto" w:fill="auto"/>
            <w:hideMark/>
          </w:tcPr>
          <w:p w14:paraId="221AF3A8"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22-500/1800</w:t>
            </w:r>
          </w:p>
        </w:tc>
        <w:tc>
          <w:tcPr>
            <w:tcW w:w="1520" w:type="dxa"/>
            <w:shd w:val="clear" w:color="auto" w:fill="auto"/>
            <w:hideMark/>
          </w:tcPr>
          <w:p w14:paraId="7F023B23"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copë</w:t>
            </w:r>
          </w:p>
        </w:tc>
        <w:tc>
          <w:tcPr>
            <w:tcW w:w="1520" w:type="dxa"/>
            <w:shd w:val="clear" w:color="auto" w:fill="auto"/>
            <w:hideMark/>
          </w:tcPr>
          <w:p w14:paraId="13A3AD05" w14:textId="77777777" w:rsidR="00EA703C" w:rsidRPr="003700F7" w:rsidRDefault="00EA703C" w:rsidP="00994A70">
            <w:pPr>
              <w:spacing w:line="240" w:lineRule="auto"/>
              <w:jc w:val="center"/>
              <w:rPr>
                <w:rFonts w:eastAsia="Times New Roman" w:cstheme="minorHAnsi"/>
                <w:color w:val="000000"/>
                <w:lang w:eastAsia="sq-AL"/>
              </w:rPr>
            </w:pPr>
            <w:r w:rsidRPr="003700F7">
              <w:rPr>
                <w:rFonts w:cstheme="minorHAnsi"/>
              </w:rPr>
              <w:t>32</w:t>
            </w:r>
          </w:p>
        </w:tc>
      </w:tr>
    </w:tbl>
    <w:p w14:paraId="46C98291" w14:textId="77777777" w:rsidR="00EA703C" w:rsidRPr="003700F7" w:rsidRDefault="00EA703C" w:rsidP="00EA703C">
      <w:pPr>
        <w:spacing w:line="360" w:lineRule="auto"/>
        <w:jc w:val="both"/>
        <w:rPr>
          <w:rFonts w:cstheme="minorHAnsi"/>
          <w:lang w:eastAsia="ja-JP"/>
        </w:rPr>
      </w:pPr>
    </w:p>
    <w:p w14:paraId="3BA2E0A6" w14:textId="77777777" w:rsidR="00EA703C" w:rsidRPr="003700F7" w:rsidRDefault="00EA703C" w:rsidP="00EA703C">
      <w:pPr>
        <w:spacing w:line="360" w:lineRule="auto"/>
        <w:jc w:val="both"/>
        <w:rPr>
          <w:rFonts w:cstheme="minorHAnsi"/>
          <w:lang w:eastAsia="ja-JP"/>
        </w:rPr>
      </w:pPr>
      <w:r w:rsidRPr="003700F7">
        <w:rPr>
          <w:rFonts w:cstheme="minorHAnsi"/>
          <w:lang w:eastAsia="ja-JP"/>
        </w:rPr>
        <w:t>Radiatorët PPCP janë ndërtuar me fletë çeliku të lyer me ngjyrë të bardhë, struktura e radiatorëve përbëhet nga dy fleta të presuara dhe të galvanizuara të vendosura në mënyrë paralele, ku midis tyre janë vendosur elika në drejtim vertikal me qëllim të marrjes së sipërfaqes së jashtme të shkëmbimit. Radiatorët prodhohen sipas standardeve evropiane EN ISO 9001/2008.</w:t>
      </w:r>
    </w:p>
    <w:p w14:paraId="72911053" w14:textId="244FB231" w:rsidR="00EA703C" w:rsidRPr="003700F7" w:rsidRDefault="00A02654" w:rsidP="00EA703C">
      <w:pPr>
        <w:spacing w:line="360" w:lineRule="auto"/>
        <w:jc w:val="center"/>
        <w:rPr>
          <w:rFonts w:cstheme="minorHAnsi"/>
          <w:lang w:eastAsia="ja-JP"/>
        </w:rPr>
      </w:pPr>
      <w:r>
        <w:rPr>
          <w:noProof/>
        </w:rPr>
        <w:drawing>
          <wp:inline distT="0" distB="0" distL="0" distR="0" wp14:anchorId="7D83E02F" wp14:editId="4D880DAB">
            <wp:extent cx="4533900" cy="3219337"/>
            <wp:effectExtent l="0" t="0" r="0" b="635"/>
            <wp:docPr id="2987850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785078" name=""/>
                    <pic:cNvPicPr/>
                  </pic:nvPicPr>
                  <pic:blipFill rotWithShape="1">
                    <a:blip r:embed="rId45"/>
                    <a:srcRect t="4937" b="10409"/>
                    <a:stretch/>
                  </pic:blipFill>
                  <pic:spPr bwMode="auto">
                    <a:xfrm>
                      <a:off x="0" y="0"/>
                      <a:ext cx="4537376" cy="3221805"/>
                    </a:xfrm>
                    <a:prstGeom prst="rect">
                      <a:avLst/>
                    </a:prstGeom>
                    <a:ln>
                      <a:noFill/>
                    </a:ln>
                    <a:extLst>
                      <a:ext uri="{53640926-AAD7-44D8-BBD7-CCE9431645EC}">
                        <a14:shadowObscured xmlns:a14="http://schemas.microsoft.com/office/drawing/2010/main"/>
                      </a:ext>
                    </a:extLst>
                  </pic:spPr>
                </pic:pic>
              </a:graphicData>
            </a:graphic>
          </wp:inline>
        </w:drawing>
      </w:r>
    </w:p>
    <w:p w14:paraId="24967679" w14:textId="628649D3" w:rsidR="00A02654" w:rsidRPr="000E6670" w:rsidRDefault="00A02654" w:rsidP="00A02654">
      <w:pPr>
        <w:pStyle w:val="Caption"/>
        <w:jc w:val="center"/>
        <w:rPr>
          <w:color w:val="auto"/>
        </w:rPr>
      </w:pPr>
      <w:bookmarkStart w:id="537" w:name="_Toc160608896"/>
      <w:bookmarkStart w:id="538" w:name="_Toc165040878"/>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Pr>
          <w:noProof/>
          <w:color w:val="auto"/>
        </w:rPr>
        <w:t>36</w:t>
      </w:r>
      <w:r w:rsidRPr="00432BE1">
        <w:rPr>
          <w:color w:val="auto"/>
        </w:rPr>
        <w:fldChar w:fldCharType="end"/>
      </w:r>
      <w:r>
        <w:rPr>
          <w:color w:val="auto"/>
        </w:rPr>
        <w:t xml:space="preserve"> </w:t>
      </w:r>
      <w:r w:rsidRPr="00842DF4">
        <w:rPr>
          <w:color w:val="auto"/>
        </w:rPr>
        <w:t>–</w:t>
      </w:r>
      <w:r>
        <w:rPr>
          <w:color w:val="auto"/>
        </w:rPr>
        <w:t xml:space="preserve"> Skema e lidhjes së radiatorit</w:t>
      </w:r>
      <w:bookmarkEnd w:id="537"/>
      <w:bookmarkEnd w:id="538"/>
      <w:r>
        <w:rPr>
          <w:color w:val="auto"/>
        </w:rPr>
        <w:t xml:space="preserve">   </w:t>
      </w:r>
    </w:p>
    <w:p w14:paraId="7EC39654" w14:textId="35D71326" w:rsidR="00EA703C" w:rsidRPr="003700F7" w:rsidRDefault="00EA703C" w:rsidP="00A02654">
      <w:pPr>
        <w:pStyle w:val="Heading2"/>
        <w:ind w:left="0"/>
      </w:pPr>
      <w:bookmarkStart w:id="539" w:name="_Toc503270138"/>
      <w:bookmarkStart w:id="540" w:name="_Toc504075882"/>
      <w:bookmarkStart w:id="541" w:name="_Toc165041013"/>
      <w:r>
        <w:rPr>
          <w:rFonts w:asciiTheme="minorHAnsi" w:hAnsiTheme="minorHAnsi" w:cstheme="minorHAnsi"/>
          <w:szCs w:val="22"/>
        </w:rPr>
        <w:t>2.2.</w:t>
      </w:r>
      <w:r w:rsidR="00B0332B">
        <w:rPr>
          <w:rFonts w:asciiTheme="minorHAnsi" w:hAnsiTheme="minorHAnsi" w:cstheme="minorHAnsi"/>
          <w:szCs w:val="22"/>
        </w:rPr>
        <w:t>7</w:t>
      </w:r>
      <w:r>
        <w:rPr>
          <w:rFonts w:asciiTheme="minorHAnsi" w:hAnsiTheme="minorHAnsi" w:cstheme="minorHAnsi"/>
          <w:szCs w:val="22"/>
        </w:rPr>
        <w:t xml:space="preserve"> </w:t>
      </w:r>
      <w:r w:rsidRPr="003700F7">
        <w:t xml:space="preserve">Valvula dinamike </w:t>
      </w:r>
      <w:bookmarkEnd w:id="539"/>
      <w:bookmarkEnd w:id="540"/>
      <w:r w:rsidR="00A02654">
        <w:t>me kokë termostatike</w:t>
      </w:r>
      <w:bookmarkEnd w:id="541"/>
    </w:p>
    <w:p w14:paraId="306B1B63" w14:textId="77777777" w:rsidR="00EA703C" w:rsidRPr="003700F7" w:rsidRDefault="00EA703C" w:rsidP="00EA703C">
      <w:pPr>
        <w:spacing w:line="360" w:lineRule="auto"/>
        <w:jc w:val="both"/>
        <w:rPr>
          <w:rFonts w:cstheme="minorHAnsi"/>
        </w:rPr>
      </w:pPr>
      <w:r w:rsidRPr="003700F7">
        <w:rPr>
          <w:rFonts w:cstheme="minorHAnsi"/>
        </w:rPr>
        <w:t>Në secilin radiator është paraparë të instalohet një valvul dinamike termostatike e radiatorit e dizajnuar për përdorim në sistemin dy gypor të ngrohjes, së bashku me të gjitha tipet e sondave termostatike dhe lidhëse RA.</w:t>
      </w:r>
    </w:p>
    <w:p w14:paraId="18067D02" w14:textId="77777777" w:rsidR="00EA703C" w:rsidRPr="003700F7" w:rsidRDefault="00EA703C" w:rsidP="00EA703C">
      <w:pPr>
        <w:spacing w:line="360" w:lineRule="auto"/>
        <w:jc w:val="both"/>
        <w:rPr>
          <w:rFonts w:cstheme="minorHAnsi"/>
        </w:rPr>
      </w:pPr>
      <w:r w:rsidRPr="003700F7">
        <w:rPr>
          <w:rFonts w:cstheme="minorHAnsi"/>
        </w:rPr>
        <w:t>Valvula dinamike e radiatorit është pajisur me një pjesë për kufizimin e rrjedhjes deri në rregullimin maksimal të rrjedhjes së fluidit. Valvula përmban një rregullator të presionit a cila e ruan presionin diferencial në një vlerë konstante. Ajo është e pajisur me një kapak mbrojtës, i cili mund të përdoret për rregullim manual gjatë fazës së shqyrtimit të sistemit.</w:t>
      </w:r>
    </w:p>
    <w:p w14:paraId="4BF6799C" w14:textId="77777777" w:rsidR="00EA703C" w:rsidRPr="003700F7" w:rsidRDefault="00EA703C" w:rsidP="00EA703C">
      <w:pPr>
        <w:spacing w:line="360" w:lineRule="auto"/>
        <w:jc w:val="both"/>
        <w:rPr>
          <w:rFonts w:cstheme="minorHAnsi"/>
        </w:rPr>
      </w:pPr>
      <w:r w:rsidRPr="003700F7">
        <w:rPr>
          <w:rFonts w:cstheme="minorHAnsi"/>
        </w:rPr>
        <w:lastRenderedPageBreak/>
        <w:t>Valvula dinamike termostatike e radiatorit është një dizajni i ri, valvul radiatori dy-në-një që e kontrollon temperaturën e ambientit dhe bën balancimin automatik hidraulik. Secila valvul përmban kontrolluesin e presionit diferencial që parandalon luhatjet e presionit, një nga shkaktaret kryesor të problemeve si zhurma dhe ngrohja e pabarabartë. Për të shmangur depozitimin dhe korrozionin, përmbajtja e ujit duhet të jetë në përputhje me VDI 2035. Valvula dinamike me sondë janë të certifikuara sipas standardit evropian EN 215.</w:t>
      </w:r>
    </w:p>
    <w:p w14:paraId="49A4453D" w14:textId="77777777" w:rsidR="00EA703C" w:rsidRPr="003700F7" w:rsidRDefault="00EA703C" w:rsidP="00EA703C">
      <w:pPr>
        <w:spacing w:line="360" w:lineRule="auto"/>
        <w:rPr>
          <w:rFonts w:cstheme="minorHAnsi"/>
        </w:rPr>
      </w:pPr>
      <w:r w:rsidRPr="003700F7">
        <w:rPr>
          <w:rFonts w:cstheme="minorHAnsi"/>
        </w:rPr>
        <w:t>Karakteristikat tjera:</w:t>
      </w:r>
    </w:p>
    <w:p w14:paraId="3E0120C2" w14:textId="77777777" w:rsidR="00EA703C" w:rsidRPr="003700F7" w:rsidRDefault="00EA703C" w:rsidP="00DE20A9">
      <w:pPr>
        <w:pStyle w:val="ListParagraph"/>
        <w:numPr>
          <w:ilvl w:val="0"/>
          <w:numId w:val="51"/>
        </w:numPr>
        <w:spacing w:before="100" w:after="100" w:line="360" w:lineRule="auto"/>
        <w:jc w:val="both"/>
        <w:rPr>
          <w:rFonts w:cstheme="minorHAnsi"/>
        </w:rPr>
      </w:pPr>
      <w:r w:rsidRPr="003700F7">
        <w:rPr>
          <w:rFonts w:cstheme="minorHAnsi"/>
        </w:rPr>
        <w:t>Presioni maksimal punues: 10 bar</w:t>
      </w:r>
    </w:p>
    <w:p w14:paraId="4C528605" w14:textId="77777777" w:rsidR="00EA703C" w:rsidRPr="003700F7" w:rsidRDefault="00EA703C" w:rsidP="00DE20A9">
      <w:pPr>
        <w:pStyle w:val="ListParagraph"/>
        <w:numPr>
          <w:ilvl w:val="0"/>
          <w:numId w:val="51"/>
        </w:numPr>
        <w:spacing w:before="100" w:after="100" w:line="360" w:lineRule="auto"/>
        <w:jc w:val="both"/>
        <w:rPr>
          <w:rFonts w:cstheme="minorHAnsi"/>
        </w:rPr>
      </w:pPr>
      <w:r w:rsidRPr="003700F7">
        <w:rPr>
          <w:rFonts w:cstheme="minorHAnsi"/>
        </w:rPr>
        <w:t>Presioni maksimal diferencial: 0.6 bar</w:t>
      </w:r>
    </w:p>
    <w:p w14:paraId="14EC5BF7" w14:textId="77777777" w:rsidR="00EA703C" w:rsidRPr="003700F7" w:rsidRDefault="00EA703C" w:rsidP="00DE20A9">
      <w:pPr>
        <w:pStyle w:val="ListParagraph"/>
        <w:numPr>
          <w:ilvl w:val="0"/>
          <w:numId w:val="51"/>
        </w:numPr>
        <w:spacing w:before="100" w:after="100" w:line="360" w:lineRule="auto"/>
        <w:jc w:val="both"/>
        <w:rPr>
          <w:rFonts w:cstheme="minorHAnsi"/>
        </w:rPr>
      </w:pPr>
      <w:r w:rsidRPr="003700F7">
        <w:rPr>
          <w:rFonts w:cstheme="minorHAnsi"/>
        </w:rPr>
        <w:t>Presioni minimal diferencial: 0.1 bar</w:t>
      </w:r>
    </w:p>
    <w:p w14:paraId="4A90C6A8" w14:textId="77777777" w:rsidR="00EA703C" w:rsidRPr="003700F7" w:rsidRDefault="00EA703C" w:rsidP="00DE20A9">
      <w:pPr>
        <w:pStyle w:val="ListParagraph"/>
        <w:numPr>
          <w:ilvl w:val="0"/>
          <w:numId w:val="51"/>
        </w:numPr>
        <w:spacing w:before="100" w:after="100" w:line="360" w:lineRule="auto"/>
        <w:jc w:val="both"/>
        <w:rPr>
          <w:rFonts w:cstheme="minorHAnsi"/>
        </w:rPr>
      </w:pPr>
      <w:r w:rsidRPr="003700F7">
        <w:rPr>
          <w:rFonts w:cstheme="minorHAnsi"/>
        </w:rPr>
        <w:t>Presioni testues: 16 bar</w:t>
      </w:r>
    </w:p>
    <w:p w14:paraId="2F21F027" w14:textId="77777777" w:rsidR="00EA703C" w:rsidRPr="003700F7" w:rsidRDefault="00EA703C" w:rsidP="00DE20A9">
      <w:pPr>
        <w:pStyle w:val="ListParagraph"/>
        <w:numPr>
          <w:ilvl w:val="0"/>
          <w:numId w:val="51"/>
        </w:numPr>
        <w:spacing w:before="100" w:after="100" w:line="360" w:lineRule="auto"/>
        <w:jc w:val="both"/>
        <w:rPr>
          <w:rFonts w:cstheme="minorHAnsi"/>
        </w:rPr>
      </w:pPr>
      <w:r w:rsidRPr="003700F7">
        <w:rPr>
          <w:rFonts w:cstheme="minorHAnsi"/>
        </w:rPr>
        <w:t>Temperatura maksimale: 95 °C</w:t>
      </w:r>
    </w:p>
    <w:p w14:paraId="4406C8D5" w14:textId="77777777" w:rsidR="00EA703C" w:rsidRPr="003700F7" w:rsidRDefault="00EA703C" w:rsidP="00DE20A9">
      <w:pPr>
        <w:pStyle w:val="ListParagraph"/>
        <w:numPr>
          <w:ilvl w:val="0"/>
          <w:numId w:val="51"/>
        </w:numPr>
        <w:spacing w:before="100" w:after="100" w:line="360" w:lineRule="auto"/>
        <w:jc w:val="both"/>
        <w:rPr>
          <w:rFonts w:cstheme="minorHAnsi"/>
        </w:rPr>
      </w:pPr>
      <w:r w:rsidRPr="003700F7">
        <w:rPr>
          <w:rFonts w:cstheme="minorHAnsi"/>
        </w:rPr>
        <w:t>Materiali i trupit të valvulës dhe pjesëve tjera metalike: Tunxh</w:t>
      </w:r>
    </w:p>
    <w:p w14:paraId="535363DA" w14:textId="77777777" w:rsidR="00EA703C" w:rsidRPr="003700F7" w:rsidRDefault="00EA703C" w:rsidP="00DE20A9">
      <w:pPr>
        <w:pStyle w:val="ListParagraph"/>
        <w:numPr>
          <w:ilvl w:val="0"/>
          <w:numId w:val="51"/>
        </w:numPr>
        <w:spacing w:before="100" w:after="100" w:line="360" w:lineRule="auto"/>
        <w:jc w:val="both"/>
        <w:rPr>
          <w:rFonts w:cstheme="minorHAnsi"/>
          <w:lang w:eastAsia="ja-JP"/>
        </w:rPr>
      </w:pPr>
      <w:r w:rsidRPr="003700F7">
        <w:rPr>
          <w:rFonts w:cstheme="minorHAnsi"/>
          <w:lang w:eastAsia="ja-JP"/>
        </w:rPr>
        <w:t>Rregullatori: PPS</w:t>
      </w:r>
    </w:p>
    <w:p w14:paraId="412A7F2E" w14:textId="77777777" w:rsidR="00EA703C" w:rsidRPr="003700F7" w:rsidRDefault="00EA703C" w:rsidP="00DE20A9">
      <w:pPr>
        <w:pStyle w:val="ListParagraph"/>
        <w:numPr>
          <w:ilvl w:val="0"/>
          <w:numId w:val="51"/>
        </w:numPr>
        <w:spacing w:before="100" w:after="100" w:line="360" w:lineRule="auto"/>
        <w:jc w:val="both"/>
        <w:rPr>
          <w:rFonts w:cstheme="minorHAnsi"/>
          <w:lang w:eastAsia="ja-JP"/>
        </w:rPr>
      </w:pPr>
      <w:r w:rsidRPr="003700F7">
        <w:rPr>
          <w:rFonts w:cstheme="minorHAnsi"/>
          <w:lang w:eastAsia="ja-JP"/>
        </w:rPr>
        <w:t>Susta dhe boshti: çelik krom</w:t>
      </w:r>
    </w:p>
    <w:p w14:paraId="165DF183" w14:textId="77777777" w:rsidR="00EA703C" w:rsidRPr="003700F7" w:rsidRDefault="00EA703C" w:rsidP="00EA703C">
      <w:pPr>
        <w:spacing w:line="360" w:lineRule="auto"/>
        <w:rPr>
          <w:rFonts w:cstheme="minorHAnsi"/>
        </w:rPr>
      </w:pPr>
      <w:r w:rsidRPr="003700F7">
        <w:rPr>
          <w:rFonts w:cstheme="minorHAnsi"/>
        </w:rPr>
        <w:t>Sasia e rrjedhje së fluidit në valvulet dinamike duhet të jetë me rregullim direkt në valvul me rrotullim (përdredhje).</w:t>
      </w:r>
    </w:p>
    <w:p w14:paraId="2D06F459" w14:textId="6AA015AF" w:rsidR="00EA703C" w:rsidRPr="003700F7" w:rsidRDefault="00EA703C" w:rsidP="00A02654">
      <w:pPr>
        <w:pStyle w:val="Heading2"/>
        <w:ind w:left="0"/>
      </w:pPr>
      <w:bookmarkStart w:id="542" w:name="_Toc165041014"/>
      <w:r>
        <w:rPr>
          <w:rFonts w:asciiTheme="minorHAnsi" w:hAnsiTheme="minorHAnsi" w:cstheme="minorHAnsi"/>
          <w:szCs w:val="22"/>
        </w:rPr>
        <w:t>2.2.</w:t>
      </w:r>
      <w:r w:rsidR="00B0332B">
        <w:rPr>
          <w:rFonts w:asciiTheme="minorHAnsi" w:hAnsiTheme="minorHAnsi" w:cstheme="minorHAnsi"/>
          <w:szCs w:val="22"/>
        </w:rPr>
        <w:t>8</w:t>
      </w:r>
      <w:r>
        <w:rPr>
          <w:rFonts w:asciiTheme="minorHAnsi" w:hAnsiTheme="minorHAnsi" w:cstheme="minorHAnsi"/>
          <w:szCs w:val="22"/>
        </w:rPr>
        <w:t xml:space="preserve"> </w:t>
      </w:r>
      <w:r w:rsidRPr="003700F7">
        <w:t>Valvulat e thjeshta për radiator</w:t>
      </w:r>
      <w:bookmarkEnd w:id="542"/>
    </w:p>
    <w:p w14:paraId="7ED8D84A" w14:textId="77777777" w:rsidR="00EA703C" w:rsidRPr="003700F7" w:rsidRDefault="00EA703C" w:rsidP="00EA703C">
      <w:pPr>
        <w:spacing w:line="360" w:lineRule="auto"/>
        <w:jc w:val="both"/>
        <w:rPr>
          <w:rFonts w:cstheme="minorHAnsi"/>
        </w:rPr>
      </w:pPr>
      <w:r w:rsidRPr="003700F7">
        <w:rPr>
          <w:rFonts w:cstheme="minorHAnsi"/>
        </w:rPr>
        <w:t xml:space="preserve">Furnizimi dhe montimi me valvulat e thjeshta për radiator në dalje R - 15 Prodhim nga prodhuesit e Bashkësisë Evropianë. Te nenjtat vendosen ne kthim te radiatorit. </w:t>
      </w:r>
    </w:p>
    <w:p w14:paraId="5FEE868B" w14:textId="5AEFAE89" w:rsidR="00EA703C" w:rsidRPr="003700F7" w:rsidRDefault="00EA703C" w:rsidP="00A02654">
      <w:pPr>
        <w:pStyle w:val="Heading2"/>
        <w:ind w:left="0"/>
      </w:pPr>
      <w:bookmarkStart w:id="543" w:name="_Toc165041015"/>
      <w:r>
        <w:rPr>
          <w:rFonts w:asciiTheme="minorHAnsi" w:hAnsiTheme="minorHAnsi" w:cstheme="minorHAnsi"/>
          <w:szCs w:val="22"/>
        </w:rPr>
        <w:t>2.2.</w:t>
      </w:r>
      <w:r w:rsidR="00B0332B">
        <w:rPr>
          <w:rFonts w:asciiTheme="minorHAnsi" w:hAnsiTheme="minorHAnsi" w:cstheme="minorHAnsi"/>
          <w:szCs w:val="22"/>
        </w:rPr>
        <w:t>9</w:t>
      </w:r>
      <w:r>
        <w:rPr>
          <w:rFonts w:asciiTheme="minorHAnsi" w:hAnsiTheme="minorHAnsi" w:cstheme="minorHAnsi"/>
          <w:szCs w:val="22"/>
        </w:rPr>
        <w:t xml:space="preserve"> </w:t>
      </w:r>
      <w:r w:rsidRPr="003700F7">
        <w:t>Pastrimi dhe ngjyrosja e rrjetit gypor te brendshëm</w:t>
      </w:r>
      <w:bookmarkEnd w:id="543"/>
      <w:r w:rsidRPr="003700F7">
        <w:t xml:space="preserve"> </w:t>
      </w:r>
    </w:p>
    <w:p w14:paraId="197CDF4C" w14:textId="77777777" w:rsidR="00B0332B" w:rsidRDefault="00B0332B" w:rsidP="00B0332B">
      <w:pPr>
        <w:spacing w:line="360" w:lineRule="auto"/>
        <w:jc w:val="both"/>
      </w:pPr>
      <w:r>
        <w:t xml:space="preserve">Rrjeti i brendshëm ekzistues është paraparë te pastrohet dhe te ngjyroset me ngjyrë te bardhë rezistentë ndaj temperaturave te larta deri ne 200 </w:t>
      </w:r>
      <w:r w:rsidRPr="002C71DF">
        <w:t>°C.</w:t>
      </w:r>
      <w:r>
        <w:t xml:space="preserve"> </w:t>
      </w:r>
      <w:r w:rsidRPr="000C6F94">
        <w:t xml:space="preserve">Pastrimi dhe ngjyrosja e tubave të çelikut të bardhë rezistent ndaj temperaturave të larta deri në 200°C kërkon materiale dhe teknika specifike për të siguruar qëndrueshmëri dhe rezistencë ndaj nxehtësisë. Filloni duke </w:t>
      </w:r>
      <w:r>
        <w:t>larguar</w:t>
      </w:r>
      <w:r w:rsidRPr="000C6F94">
        <w:t xml:space="preserve"> çdo papastërti nga sipërfaqja e tubave të çelikut</w:t>
      </w:r>
      <w:r>
        <w:t>, ky</w:t>
      </w:r>
      <w:r w:rsidRPr="000C6F94">
        <w:t xml:space="preserve"> hap është thelbësor për të siguruar ngjitjen e duhur të materialit </w:t>
      </w:r>
      <w:r>
        <w:t>ngjyrosës.</w:t>
      </w:r>
      <w:r w:rsidRPr="00A50E74">
        <w:t xml:space="preserve"> Zgjidhni një </w:t>
      </w:r>
      <w:r>
        <w:t>ngjyrë</w:t>
      </w:r>
      <w:r w:rsidRPr="00A50E74">
        <w:t xml:space="preserve"> me temperaturë të lartë të projektuar posaçërisht për përdorim në sipërfaqe çeliku të ekspozuara ndaj temperaturave deri në 200°C</w:t>
      </w:r>
      <w:r>
        <w:t>, k</w:t>
      </w:r>
      <w:r w:rsidRPr="00A50E74">
        <w:t xml:space="preserve">ëto </w:t>
      </w:r>
      <w:r>
        <w:t>ngjyra</w:t>
      </w:r>
      <w:r w:rsidRPr="00A50E74">
        <w:t xml:space="preserve"> janë të formuluara për t'i bërë ballë nxehtësisë së lartë</w:t>
      </w:r>
      <w:r>
        <w:t xml:space="preserve">. </w:t>
      </w:r>
    </w:p>
    <w:p w14:paraId="3F9472CA" w14:textId="77777777" w:rsidR="007A29E5" w:rsidRPr="00BF08A4" w:rsidRDefault="007A29E5" w:rsidP="00220C82">
      <w:pPr>
        <w:rPr>
          <w:rFonts w:asciiTheme="majorHAnsi" w:hAnsiTheme="majorHAnsi" w:cstheme="majorHAnsi"/>
        </w:rPr>
      </w:pPr>
    </w:p>
    <w:p w14:paraId="14060F85" w14:textId="77777777" w:rsidR="00220C82" w:rsidRPr="00BF08A4" w:rsidRDefault="00220C82" w:rsidP="00220C82">
      <w:pPr>
        <w:rPr>
          <w:rFonts w:asciiTheme="majorHAnsi" w:hAnsiTheme="majorHAnsi" w:cstheme="majorHAnsi"/>
        </w:rPr>
      </w:pPr>
    </w:p>
    <w:p w14:paraId="5E96C113" w14:textId="77777777" w:rsidR="00220C82" w:rsidRPr="00BF08A4" w:rsidRDefault="00220C82" w:rsidP="00220C82">
      <w:pPr>
        <w:rPr>
          <w:rFonts w:asciiTheme="majorHAnsi" w:hAnsiTheme="majorHAnsi" w:cstheme="majorHAnsi"/>
        </w:rPr>
      </w:pPr>
    </w:p>
    <w:p w14:paraId="19192FC8" w14:textId="77777777" w:rsidR="00903B7D" w:rsidRDefault="00903B7D" w:rsidP="00220C82">
      <w:pPr>
        <w:rPr>
          <w:rFonts w:asciiTheme="majorHAnsi" w:hAnsiTheme="majorHAnsi" w:cstheme="majorHAnsi"/>
        </w:rPr>
      </w:pPr>
    </w:p>
    <w:p w14:paraId="62A4121A" w14:textId="77777777" w:rsidR="00903B7D" w:rsidRDefault="00903B7D" w:rsidP="00220C82">
      <w:pPr>
        <w:rPr>
          <w:rFonts w:asciiTheme="majorHAnsi" w:hAnsiTheme="majorHAnsi" w:cstheme="majorHAnsi"/>
        </w:rPr>
      </w:pPr>
    </w:p>
    <w:p w14:paraId="5F63B022" w14:textId="4F761480" w:rsidR="00903B7D" w:rsidRPr="00903B7D" w:rsidRDefault="00903B7D" w:rsidP="00DE20A9">
      <w:pPr>
        <w:pStyle w:val="Heading1"/>
        <w:numPr>
          <w:ilvl w:val="0"/>
          <w:numId w:val="47"/>
        </w:numPr>
        <w:rPr>
          <w:sz w:val="28"/>
          <w:szCs w:val="48"/>
        </w:rPr>
      </w:pPr>
      <w:bookmarkStart w:id="544" w:name="_Toc145493463"/>
      <w:bookmarkStart w:id="545" w:name="_Toc159924371"/>
      <w:bookmarkStart w:id="546" w:name="_Hlk159947571"/>
      <w:bookmarkStart w:id="547" w:name="_Toc165041016"/>
      <w:r w:rsidRPr="00903B7D">
        <w:rPr>
          <w:sz w:val="28"/>
          <w:szCs w:val="48"/>
        </w:rPr>
        <w:t>Instalimet Elektrike</w:t>
      </w:r>
      <w:bookmarkEnd w:id="544"/>
      <w:bookmarkEnd w:id="545"/>
      <w:bookmarkEnd w:id="547"/>
    </w:p>
    <w:p w14:paraId="0E68E9E9" w14:textId="77777777" w:rsidR="00903B7D" w:rsidRDefault="00903B7D" w:rsidP="00903B7D"/>
    <w:p w14:paraId="69E25626" w14:textId="77777777" w:rsidR="00903B7D" w:rsidRPr="00903B7D" w:rsidRDefault="00903B7D" w:rsidP="00EA703C">
      <w:pPr>
        <w:pStyle w:val="Heading2"/>
      </w:pPr>
      <w:bookmarkStart w:id="548" w:name="_Toc159924372"/>
      <w:bookmarkStart w:id="549" w:name="_Toc165041017"/>
      <w:r w:rsidRPr="00903B7D">
        <w:t>3.1  Rregulloret dhe Standardet</w:t>
      </w:r>
      <w:bookmarkEnd w:id="548"/>
      <w:bookmarkEnd w:id="549"/>
      <w:r w:rsidRPr="00903B7D">
        <w:t xml:space="preserve"> </w:t>
      </w:r>
    </w:p>
    <w:p w14:paraId="2B0FED16" w14:textId="77777777" w:rsidR="00903B7D" w:rsidRPr="0059385B" w:rsidRDefault="00903B7D" w:rsidP="00903B7D">
      <w:pPr>
        <w:rPr>
          <w:rFonts w:eastAsia="Times New Roman"/>
          <w:spacing w:val="-1"/>
          <w:lang w:eastAsia="sq-AL"/>
        </w:rPr>
      </w:pPr>
      <w:r w:rsidRPr="006D39F1">
        <w:rPr>
          <w:rFonts w:eastAsia="Times New Roman"/>
          <w:spacing w:val="-1"/>
          <w:lang w:eastAsia="sq-AL"/>
        </w:rPr>
        <w:t xml:space="preserve">Struktura </w:t>
      </w:r>
      <w:r w:rsidRPr="006D39F1">
        <w:rPr>
          <w:rFonts w:eastAsia="Times New Roman"/>
          <w:lang w:eastAsia="sq-AL"/>
        </w:rPr>
        <w:t xml:space="preserve">e </w:t>
      </w:r>
      <w:r w:rsidRPr="006D39F1">
        <w:rPr>
          <w:rFonts w:eastAsia="Times New Roman"/>
          <w:spacing w:val="-1"/>
          <w:lang w:eastAsia="sq-AL"/>
        </w:rPr>
        <w:t xml:space="preserve">specifikacioneve te dhena </w:t>
      </w:r>
      <w:r w:rsidRPr="006D39F1">
        <w:rPr>
          <w:rFonts w:eastAsia="Times New Roman"/>
          <w:lang w:eastAsia="sq-AL"/>
        </w:rPr>
        <w:t>n</w:t>
      </w:r>
      <w:r w:rsidRPr="006D39F1">
        <w:rPr>
          <w:rFonts w:eastAsia="Times New Roman"/>
          <w:spacing w:val="-1"/>
          <w:lang w:eastAsia="sq-AL"/>
        </w:rPr>
        <w:t>e</w:t>
      </w:r>
      <w:r w:rsidRPr="006D39F1">
        <w:rPr>
          <w:rFonts w:eastAsia="Times New Roman"/>
          <w:lang w:eastAsia="sq-AL"/>
        </w:rPr>
        <w:t xml:space="preserve"> </w:t>
      </w:r>
      <w:r w:rsidRPr="006D39F1">
        <w:rPr>
          <w:rFonts w:eastAsia="Times New Roman"/>
          <w:spacing w:val="-1"/>
          <w:lang w:eastAsia="sq-AL"/>
        </w:rPr>
        <w:t xml:space="preserve">kete projekt duhet </w:t>
      </w:r>
      <w:r w:rsidRPr="006D39F1">
        <w:rPr>
          <w:rFonts w:eastAsia="Times New Roman"/>
          <w:lang w:eastAsia="sq-AL"/>
        </w:rPr>
        <w:t>t</w:t>
      </w:r>
      <w:r w:rsidRPr="006D39F1">
        <w:rPr>
          <w:rFonts w:eastAsia="Times New Roman"/>
          <w:spacing w:val="-1"/>
          <w:lang w:eastAsia="sq-AL"/>
        </w:rPr>
        <w:t>i</w:t>
      </w:r>
      <w:r w:rsidRPr="006D39F1">
        <w:rPr>
          <w:rFonts w:eastAsia="Times New Roman"/>
          <w:lang w:eastAsia="sq-AL"/>
        </w:rPr>
        <w:t xml:space="preserve"> </w:t>
      </w:r>
      <w:r w:rsidRPr="006D39F1">
        <w:rPr>
          <w:rFonts w:eastAsia="Times New Roman"/>
          <w:spacing w:val="-1"/>
          <w:lang w:eastAsia="sq-AL"/>
        </w:rPr>
        <w:t xml:space="preserve">referohet standardeve internacionale </w:t>
      </w:r>
      <w:r w:rsidRPr="006D39F1">
        <w:rPr>
          <w:rFonts w:eastAsia="Times New Roman"/>
          <w:lang w:eastAsia="sq-AL"/>
        </w:rPr>
        <w:t>t</w:t>
      </w:r>
      <w:r w:rsidRPr="006D39F1">
        <w:rPr>
          <w:rFonts w:eastAsia="Times New Roman"/>
          <w:spacing w:val="-1"/>
          <w:lang w:eastAsia="sq-AL"/>
        </w:rPr>
        <w:t>e</w:t>
      </w:r>
      <w:r w:rsidRPr="006D39F1">
        <w:rPr>
          <w:rFonts w:eastAsia="Times New Roman"/>
          <w:lang w:eastAsia="sq-AL"/>
        </w:rPr>
        <w:t xml:space="preserve"> </w:t>
      </w:r>
      <w:r w:rsidRPr="006D39F1">
        <w:rPr>
          <w:rFonts w:eastAsia="Times New Roman"/>
          <w:spacing w:val="-1"/>
          <w:lang w:eastAsia="sq-AL"/>
        </w:rPr>
        <w:t xml:space="preserve">pergatitura </w:t>
      </w:r>
      <w:r w:rsidRPr="006D39F1">
        <w:rPr>
          <w:rFonts w:eastAsia="Times New Roman"/>
          <w:lang w:eastAsia="sq-AL"/>
        </w:rPr>
        <w:t>nga IEC</w:t>
      </w:r>
      <w:r w:rsidRPr="006D39F1">
        <w:rPr>
          <w:rFonts w:eastAsia="Times New Roman"/>
          <w:spacing w:val="2"/>
          <w:lang w:eastAsia="sq-AL"/>
        </w:rPr>
        <w:t xml:space="preserve"> </w:t>
      </w:r>
      <w:r w:rsidRPr="006D39F1">
        <w:rPr>
          <w:rFonts w:eastAsia="Times New Roman"/>
          <w:spacing w:val="-1"/>
          <w:lang w:eastAsia="sq-AL"/>
        </w:rPr>
        <w:t>ose</w:t>
      </w:r>
      <w:r w:rsidRPr="006D39F1">
        <w:rPr>
          <w:rFonts w:eastAsia="Times New Roman"/>
          <w:spacing w:val="4"/>
          <w:lang w:eastAsia="sq-AL"/>
        </w:rPr>
        <w:t xml:space="preserve"> </w:t>
      </w:r>
      <w:r w:rsidRPr="006D39F1">
        <w:rPr>
          <w:rFonts w:eastAsia="Times New Roman"/>
          <w:lang w:eastAsia="sq-AL"/>
        </w:rPr>
        <w:t xml:space="preserve">ISO. </w:t>
      </w:r>
      <w:r w:rsidRPr="006D39F1">
        <w:rPr>
          <w:rFonts w:eastAsia="Times New Roman"/>
          <w:spacing w:val="-1"/>
          <w:lang w:eastAsia="sq-AL"/>
        </w:rPr>
        <w:t xml:space="preserve">Projekti </w:t>
      </w:r>
      <w:r w:rsidRPr="006D39F1">
        <w:rPr>
          <w:rFonts w:eastAsia="Times New Roman"/>
          <w:lang w:eastAsia="sq-AL"/>
        </w:rPr>
        <w:t>n</w:t>
      </w:r>
      <w:r w:rsidRPr="006D39F1">
        <w:rPr>
          <w:rFonts w:eastAsia="Times New Roman"/>
          <w:spacing w:val="-1"/>
          <w:lang w:eastAsia="sq-AL"/>
        </w:rPr>
        <w:t>e</w:t>
      </w:r>
      <w:r w:rsidRPr="006D39F1">
        <w:rPr>
          <w:rFonts w:eastAsia="Times New Roman"/>
          <w:lang w:eastAsia="sq-AL"/>
        </w:rPr>
        <w:t xml:space="preserve"> </w:t>
      </w:r>
      <w:r w:rsidRPr="006D39F1">
        <w:rPr>
          <w:rFonts w:eastAsia="Times New Roman"/>
          <w:spacing w:val="-1"/>
          <w:lang w:eastAsia="sq-AL"/>
        </w:rPr>
        <w:t xml:space="preserve">tersi eshte </w:t>
      </w:r>
      <w:r w:rsidRPr="006D39F1">
        <w:rPr>
          <w:rFonts w:eastAsia="Times New Roman"/>
          <w:lang w:eastAsia="sq-AL"/>
        </w:rPr>
        <w:t xml:space="preserve">i </w:t>
      </w:r>
      <w:r w:rsidRPr="006D39F1">
        <w:rPr>
          <w:rFonts w:eastAsia="Times New Roman"/>
          <w:spacing w:val="-1"/>
          <w:lang w:eastAsia="sq-AL"/>
        </w:rPr>
        <w:t xml:space="preserve">punuar duke </w:t>
      </w:r>
      <w:r w:rsidRPr="006D39F1">
        <w:rPr>
          <w:rFonts w:eastAsia="Times New Roman"/>
          <w:lang w:eastAsia="sq-AL"/>
        </w:rPr>
        <w:t xml:space="preserve">u </w:t>
      </w:r>
      <w:r w:rsidRPr="006D39F1">
        <w:rPr>
          <w:rFonts w:eastAsia="Times New Roman"/>
          <w:spacing w:val="-1"/>
          <w:lang w:eastAsia="sq-AL"/>
        </w:rPr>
        <w:t xml:space="preserve">bazuar </w:t>
      </w:r>
      <w:r w:rsidRPr="006D39F1">
        <w:rPr>
          <w:rFonts w:eastAsia="Times New Roman"/>
          <w:lang w:eastAsia="sq-AL"/>
        </w:rPr>
        <w:t>n</w:t>
      </w:r>
      <w:r w:rsidRPr="006D39F1">
        <w:rPr>
          <w:rFonts w:eastAsia="Times New Roman"/>
          <w:spacing w:val="-1"/>
          <w:lang w:eastAsia="sq-AL"/>
        </w:rPr>
        <w:t>e</w:t>
      </w:r>
      <w:r w:rsidRPr="006D39F1">
        <w:rPr>
          <w:rFonts w:eastAsia="Times New Roman"/>
          <w:lang w:eastAsia="sq-AL"/>
        </w:rPr>
        <w:t xml:space="preserve"> </w:t>
      </w:r>
      <w:r w:rsidRPr="006D39F1">
        <w:rPr>
          <w:rFonts w:eastAsia="Times New Roman"/>
          <w:spacing w:val="-1"/>
          <w:lang w:eastAsia="sq-AL"/>
        </w:rPr>
        <w:t xml:space="preserve">standardet </w:t>
      </w:r>
      <w:r w:rsidRPr="006D39F1">
        <w:rPr>
          <w:rFonts w:eastAsia="Times New Roman"/>
          <w:lang w:eastAsia="sq-AL"/>
        </w:rPr>
        <w:t xml:space="preserve">e </w:t>
      </w:r>
      <w:r w:rsidRPr="006D39F1">
        <w:rPr>
          <w:rFonts w:eastAsia="Times New Roman"/>
          <w:spacing w:val="-1"/>
          <w:lang w:eastAsia="sq-AL"/>
        </w:rPr>
        <w:t>poshteshenuara:</w:t>
      </w:r>
      <w:r>
        <w:rPr>
          <w:rFonts w:eastAsia="Times New Roman"/>
          <w:spacing w:val="-1"/>
          <w:lang w:eastAsia="sq-AL"/>
        </w:rPr>
        <w:t xml:space="preserve"> </w:t>
      </w:r>
    </w:p>
    <w:p w14:paraId="1D073372" w14:textId="77777777" w:rsidR="00903B7D" w:rsidRPr="006D39F1" w:rsidRDefault="00903B7D" w:rsidP="00903B7D">
      <w:pPr>
        <w:rPr>
          <w:rFonts w:eastAsia="Times New Roman"/>
          <w:lang w:eastAsia="sq-AL"/>
        </w:rPr>
      </w:pPr>
      <w:r w:rsidRPr="006D39F1">
        <w:rPr>
          <w:rFonts w:eastAsia="Times New Roman"/>
          <w:lang w:eastAsia="sq-AL"/>
        </w:rPr>
        <w:t>- IEC60598 Standardi i ndriçimit</w:t>
      </w:r>
    </w:p>
    <w:p w14:paraId="384D56B6" w14:textId="77777777" w:rsidR="00903B7D" w:rsidRPr="006D39F1" w:rsidRDefault="00903B7D" w:rsidP="00903B7D">
      <w:pPr>
        <w:rPr>
          <w:rFonts w:eastAsia="Times New Roman"/>
          <w:lang w:eastAsia="sq-AL"/>
        </w:rPr>
      </w:pPr>
      <w:r w:rsidRPr="006D39F1">
        <w:rPr>
          <w:rFonts w:eastAsia="Times New Roman"/>
          <w:lang w:eastAsia="sq-AL"/>
        </w:rPr>
        <w:t>- IEC60038 Standardi i tensioneve</w:t>
      </w:r>
    </w:p>
    <w:p w14:paraId="0A0443BC" w14:textId="77777777" w:rsidR="00903B7D" w:rsidRPr="006D39F1" w:rsidRDefault="00903B7D" w:rsidP="00903B7D">
      <w:pPr>
        <w:rPr>
          <w:rFonts w:eastAsia="Times New Roman"/>
          <w:lang w:eastAsia="sq-AL"/>
        </w:rPr>
      </w:pPr>
      <w:r w:rsidRPr="006D39F1">
        <w:rPr>
          <w:rFonts w:eastAsia="Times New Roman"/>
          <w:lang w:eastAsia="sq-AL"/>
        </w:rPr>
        <w:t>- IEC60364 Instalimet elektrike te objekteve</w:t>
      </w:r>
    </w:p>
    <w:p w14:paraId="60A73EF0" w14:textId="77777777" w:rsidR="00903B7D" w:rsidRPr="006D39F1" w:rsidRDefault="00903B7D" w:rsidP="00903B7D">
      <w:pPr>
        <w:rPr>
          <w:rFonts w:eastAsia="Times New Roman"/>
          <w:lang w:eastAsia="sq-AL"/>
        </w:rPr>
      </w:pPr>
      <w:r w:rsidRPr="006D39F1">
        <w:rPr>
          <w:rFonts w:eastAsia="Times New Roman"/>
          <w:lang w:eastAsia="sq-AL"/>
        </w:rPr>
        <w:t>-IEC60364-7-704 Instalimet elektrike te objekteve - Kerkesat per instalimet speciale ose vendet e veçanta – Konstruksioni dhe demolimi i instalimeve.</w:t>
      </w:r>
    </w:p>
    <w:p w14:paraId="0B266D82" w14:textId="77777777" w:rsidR="00903B7D" w:rsidRPr="006D39F1" w:rsidRDefault="00903B7D" w:rsidP="00903B7D">
      <w:pPr>
        <w:rPr>
          <w:rFonts w:eastAsia="Times New Roman"/>
          <w:lang w:eastAsia="sq-AL"/>
        </w:rPr>
      </w:pPr>
      <w:r w:rsidRPr="006D39F1">
        <w:rPr>
          <w:rFonts w:eastAsia="Times New Roman"/>
          <w:lang w:eastAsia="sq-AL"/>
        </w:rPr>
        <w:t>- IEC 60364-5-52 Instalimet elektrike te objekteve - Perzgjedhja dhe ngritja e pajisjeve elektrike-Sistemet e instalimeve elektrike</w:t>
      </w:r>
    </w:p>
    <w:p w14:paraId="5C43D26A" w14:textId="77777777" w:rsidR="00903B7D" w:rsidRPr="006D39F1" w:rsidRDefault="00903B7D" w:rsidP="00903B7D">
      <w:pPr>
        <w:rPr>
          <w:rFonts w:eastAsia="Times New Roman"/>
          <w:lang w:eastAsia="sq-AL"/>
        </w:rPr>
      </w:pPr>
      <w:r w:rsidRPr="006D39F1">
        <w:rPr>
          <w:rFonts w:eastAsia="Times New Roman"/>
          <w:lang w:eastAsia="sq-AL"/>
        </w:rPr>
        <w:t>-IEC 60364-5-53 Instalimet elektrike te objekteve -Zgjedhja dhe ngritja e pajisjeve elektrike-Izolimi, nderrimi dhe kontrolli</w:t>
      </w:r>
    </w:p>
    <w:p w14:paraId="30EC2392" w14:textId="77777777" w:rsidR="00903B7D" w:rsidRPr="006D39F1" w:rsidRDefault="00903B7D" w:rsidP="00903B7D">
      <w:pPr>
        <w:rPr>
          <w:rFonts w:eastAsia="Times New Roman"/>
          <w:lang w:eastAsia="sq-AL"/>
        </w:rPr>
      </w:pPr>
      <w:r w:rsidRPr="006D39F1">
        <w:rPr>
          <w:rFonts w:eastAsia="Times New Roman"/>
          <w:lang w:eastAsia="sq-AL"/>
        </w:rPr>
        <w:t>- IEC 60364-5-54 Instalimet elektrike te objekteve - Perzgjedhja dhe ngritja e pajisjeve elektrike-Punimet e tokezimit</w:t>
      </w:r>
    </w:p>
    <w:p w14:paraId="6E1D6390" w14:textId="77777777" w:rsidR="00903B7D" w:rsidRPr="006D39F1" w:rsidRDefault="00903B7D" w:rsidP="00903B7D">
      <w:pPr>
        <w:rPr>
          <w:rFonts w:eastAsia="Times New Roman"/>
          <w:lang w:eastAsia="sq-AL"/>
        </w:rPr>
      </w:pPr>
      <w:r w:rsidRPr="006D39F1">
        <w:rPr>
          <w:rFonts w:eastAsia="Times New Roman"/>
          <w:lang w:eastAsia="sq-AL"/>
        </w:rPr>
        <w:t>- IEC60364-6-61 Instalimet elektrike te objekteve - Verifikimi dhe testimi - Verifikimi fillestar</w:t>
      </w:r>
    </w:p>
    <w:p w14:paraId="78818F1C" w14:textId="77777777" w:rsidR="00903B7D" w:rsidRDefault="00903B7D" w:rsidP="00903B7D">
      <w:pPr>
        <w:rPr>
          <w:rFonts w:eastAsia="Times New Roman"/>
          <w:lang w:eastAsia="sq-AL"/>
        </w:rPr>
      </w:pPr>
      <w:r w:rsidRPr="006D39F1">
        <w:rPr>
          <w:rFonts w:eastAsia="Times New Roman"/>
          <w:lang w:eastAsia="sq-AL"/>
        </w:rPr>
        <w:t>-IEC60364-7-714 Instalimet elektrike te objekteve -Kerkesat per instalimet speciale ose vendet e veçanta-Instalimet e ndriçimit te jashtem.</w:t>
      </w:r>
    </w:p>
    <w:p w14:paraId="1D5C127F" w14:textId="77777777" w:rsidR="00903B7D" w:rsidRDefault="00903B7D" w:rsidP="00903B7D"/>
    <w:p w14:paraId="703E4636" w14:textId="77777777" w:rsidR="00903B7D" w:rsidRPr="00903B7D" w:rsidRDefault="00903B7D" w:rsidP="00EA703C">
      <w:pPr>
        <w:pStyle w:val="Heading2"/>
      </w:pPr>
      <w:bookmarkStart w:id="550" w:name="_Toc159924373"/>
      <w:bookmarkStart w:id="551" w:name="_Toc165041018"/>
      <w:r w:rsidRPr="00903B7D">
        <w:t>3.2 Kabllot</w:t>
      </w:r>
      <w:bookmarkEnd w:id="550"/>
      <w:bookmarkEnd w:id="551"/>
    </w:p>
    <w:p w14:paraId="201868AD" w14:textId="77777777" w:rsidR="00903B7D" w:rsidRPr="006D39F1" w:rsidRDefault="00903B7D" w:rsidP="00903B7D">
      <w:bookmarkStart w:id="552" w:name="_Hlk78443047"/>
      <w:r w:rsidRPr="006D39F1">
        <w:t>T</w:t>
      </w:r>
      <w:r w:rsidRPr="006D39F1">
        <w:rPr>
          <w:rFonts w:eastAsia="Times New Roman"/>
          <w:spacing w:val="-1"/>
          <w:lang w:eastAsia="sq-AL"/>
        </w:rPr>
        <w:t>e</w:t>
      </w:r>
      <w:r w:rsidRPr="006D39F1">
        <w:t xml:space="preserve"> gjitha pun</w:t>
      </w:r>
      <w:r w:rsidRPr="006D39F1">
        <w:rPr>
          <w:rFonts w:eastAsia="Times New Roman"/>
          <w:spacing w:val="-1"/>
          <w:lang w:eastAsia="sq-AL"/>
        </w:rPr>
        <w:t>imet</w:t>
      </w:r>
      <w:r w:rsidRPr="006D39F1">
        <w:t xml:space="preserve"> me kabllo duhet t</w:t>
      </w:r>
      <w:r w:rsidRPr="006D39F1">
        <w:rPr>
          <w:rFonts w:eastAsia="Times New Roman"/>
          <w:spacing w:val="-1"/>
          <w:lang w:eastAsia="sq-AL"/>
        </w:rPr>
        <w:t>e</w:t>
      </w:r>
      <w:r w:rsidRPr="006D39F1">
        <w:t xml:space="preserve"> b</w:t>
      </w:r>
      <w:r w:rsidRPr="006D39F1">
        <w:rPr>
          <w:rFonts w:eastAsia="Times New Roman"/>
          <w:spacing w:val="-1"/>
          <w:lang w:eastAsia="sq-AL"/>
        </w:rPr>
        <w:t>e</w:t>
      </w:r>
      <w:r w:rsidRPr="006D39F1">
        <w:t>hen sipas standardeve IEC.</w:t>
      </w:r>
    </w:p>
    <w:p w14:paraId="63746D6B" w14:textId="77777777" w:rsidR="00903B7D" w:rsidRPr="006D39F1" w:rsidRDefault="00903B7D" w:rsidP="00903B7D">
      <w:pPr>
        <w:rPr>
          <w:rFonts w:eastAsia="Times New Roman"/>
          <w:spacing w:val="-1"/>
          <w:lang w:eastAsia="sq-AL"/>
        </w:rPr>
      </w:pPr>
      <w:r w:rsidRPr="006D39F1">
        <w:t>N</w:t>
      </w:r>
      <w:r w:rsidRPr="006D39F1">
        <w:rPr>
          <w:rFonts w:eastAsia="Times New Roman"/>
          <w:spacing w:val="-1"/>
          <w:lang w:eastAsia="sq-AL"/>
        </w:rPr>
        <w:t>e kete projekt kabllot do te perdoren per lidhjen e sensoreve te levizjes dhe aty ku ka nevoje per shtimin e ndonje trupi ndriçues ne rastet kur numri i trupave ndriçues eshte shume i vogel.</w:t>
      </w:r>
    </w:p>
    <w:p w14:paraId="04968109" w14:textId="77777777" w:rsidR="00903B7D" w:rsidRPr="006D39F1" w:rsidRDefault="00903B7D" w:rsidP="00903B7D">
      <w:pPr>
        <w:rPr>
          <w:rFonts w:eastAsia="Times New Roman"/>
          <w:spacing w:val="-1"/>
          <w:lang w:eastAsia="sq-AL"/>
        </w:rPr>
      </w:pPr>
      <w:r w:rsidRPr="006D39F1">
        <w:rPr>
          <w:rFonts w:eastAsia="Times New Roman"/>
          <w:spacing w:val="-1"/>
          <w:lang w:eastAsia="sq-AL"/>
        </w:rPr>
        <w:t xml:space="preserve">Kabllot do te perdoren edhe aty ku kemi probleme me nderpreres te ndriçimit. </w:t>
      </w:r>
    </w:p>
    <w:p w14:paraId="1CE0DD9C" w14:textId="77777777" w:rsidR="00903B7D" w:rsidRPr="006D39F1" w:rsidRDefault="00903B7D" w:rsidP="00903B7D">
      <w:r w:rsidRPr="006D39F1">
        <w:t>Do t</w:t>
      </w:r>
      <w:r w:rsidRPr="006D39F1">
        <w:rPr>
          <w:rFonts w:eastAsia="Times New Roman"/>
          <w:spacing w:val="-1"/>
          <w:lang w:eastAsia="sq-AL"/>
        </w:rPr>
        <w:t>e</w:t>
      </w:r>
      <w:r w:rsidRPr="006D39F1">
        <w:t xml:space="preserve"> p</w:t>
      </w:r>
      <w:r w:rsidRPr="006D39F1">
        <w:rPr>
          <w:rFonts w:eastAsia="Times New Roman"/>
          <w:spacing w:val="-1"/>
          <w:lang w:eastAsia="sq-AL"/>
        </w:rPr>
        <w:t>e</w:t>
      </w:r>
      <w:r w:rsidRPr="006D39F1">
        <w:t>rdoren p</w:t>
      </w:r>
      <w:r w:rsidRPr="006D39F1">
        <w:rPr>
          <w:rFonts w:eastAsia="Times New Roman"/>
          <w:spacing w:val="-1"/>
          <w:lang w:eastAsia="sq-AL"/>
        </w:rPr>
        <w:t>e</w:t>
      </w:r>
      <w:r w:rsidRPr="006D39F1">
        <w:t>rçuesit e tipit NYM nga bakri me seksion 3X1,5mm² - 1kV</w:t>
      </w:r>
      <w:r>
        <w:t xml:space="preserve"> dhe 3x2.5</w:t>
      </w:r>
      <w:r w:rsidRPr="004F5B23">
        <w:t xml:space="preserve"> </w:t>
      </w:r>
      <w:r w:rsidRPr="006D39F1">
        <w:t>mm². K</w:t>
      </w:r>
      <w:r w:rsidRPr="006D39F1">
        <w:rPr>
          <w:rFonts w:eastAsia="Times New Roman"/>
          <w:spacing w:val="-1"/>
          <w:lang w:eastAsia="sq-AL"/>
        </w:rPr>
        <w:t>e</w:t>
      </w:r>
      <w:r w:rsidRPr="006D39F1">
        <w:t>to kabllo jan</w:t>
      </w:r>
      <w:r w:rsidRPr="006D39F1">
        <w:rPr>
          <w:rFonts w:eastAsia="Times New Roman"/>
          <w:spacing w:val="-1"/>
          <w:lang w:eastAsia="sq-AL"/>
        </w:rPr>
        <w:t>e</w:t>
      </w:r>
      <w:r w:rsidRPr="006D39F1">
        <w:t xml:space="preserve"> t</w:t>
      </w:r>
      <w:r w:rsidRPr="006D39F1">
        <w:rPr>
          <w:rFonts w:eastAsia="Times New Roman"/>
          <w:spacing w:val="-1"/>
          <w:lang w:eastAsia="sq-AL"/>
        </w:rPr>
        <w:t>e</w:t>
      </w:r>
      <w:r w:rsidRPr="006D39F1">
        <w:t xml:space="preserve"> mbushura me p</w:t>
      </w:r>
      <w:r w:rsidRPr="006D39F1">
        <w:rPr>
          <w:rFonts w:eastAsia="Times New Roman"/>
          <w:spacing w:val="-1"/>
          <w:lang w:eastAsia="sq-AL"/>
        </w:rPr>
        <w:t>e</w:t>
      </w:r>
      <w:r w:rsidRPr="006D39F1">
        <w:t>rzierje gome/plastike dhe t</w:t>
      </w:r>
      <w:r w:rsidRPr="006D39F1">
        <w:rPr>
          <w:rFonts w:eastAsia="Times New Roman"/>
          <w:spacing w:val="-1"/>
          <w:lang w:eastAsia="sq-AL"/>
        </w:rPr>
        <w:t>e</w:t>
      </w:r>
      <w:r w:rsidRPr="006D39F1">
        <w:t xml:space="preserve"> veshur p</w:t>
      </w:r>
      <w:r w:rsidRPr="006D39F1">
        <w:rPr>
          <w:rFonts w:eastAsia="Times New Roman"/>
          <w:spacing w:val="-1"/>
          <w:lang w:eastAsia="sq-AL"/>
        </w:rPr>
        <w:t>e</w:t>
      </w:r>
      <w:r w:rsidRPr="006D39F1">
        <w:t>rfundimisht me PVC. Te gjitha kabllot energjetike do te vendosen ne kanal PVC.</w:t>
      </w:r>
      <w:r>
        <w:t xml:space="preserve"> </w:t>
      </w:r>
    </w:p>
    <w:tbl>
      <w:tblPr>
        <w:tblStyle w:val="TableGrid"/>
        <w:tblW w:w="0" w:type="auto"/>
        <w:tblLook w:val="04A0" w:firstRow="1" w:lastRow="0" w:firstColumn="1" w:lastColumn="0" w:noHBand="0" w:noVBand="1"/>
      </w:tblPr>
      <w:tblGrid>
        <w:gridCol w:w="4675"/>
        <w:gridCol w:w="4675"/>
      </w:tblGrid>
      <w:tr w:rsidR="00903B7D" w:rsidRPr="00316B93" w14:paraId="2351438F" w14:textId="77777777" w:rsidTr="00EA401F">
        <w:trPr>
          <w:trHeight w:val="3321"/>
        </w:trPr>
        <w:tc>
          <w:tcPr>
            <w:tcW w:w="4675" w:type="dxa"/>
          </w:tcPr>
          <w:p w14:paraId="79A26B02" w14:textId="77777777" w:rsidR="00903B7D" w:rsidRPr="00316B93" w:rsidRDefault="00903B7D" w:rsidP="00EA401F">
            <w:pPr>
              <w:rPr>
                <w:rFonts w:cstheme="minorHAnsi"/>
              </w:rPr>
            </w:pPr>
            <w:r w:rsidRPr="00316B93">
              <w:rPr>
                <w:rFonts w:cstheme="minorHAnsi"/>
                <w:noProof/>
              </w:rPr>
              <w:lastRenderedPageBreak/>
              <w:drawing>
                <wp:anchor distT="0" distB="0" distL="114300" distR="114300" simplePos="0" relativeHeight="251685888" behindDoc="0" locked="0" layoutInCell="1" allowOverlap="1" wp14:anchorId="3557B5E6" wp14:editId="00EA1B50">
                  <wp:simplePos x="0" y="0"/>
                  <wp:positionH relativeFrom="column">
                    <wp:posOffset>65405</wp:posOffset>
                  </wp:positionH>
                  <wp:positionV relativeFrom="paragraph">
                    <wp:posOffset>158496</wp:posOffset>
                  </wp:positionV>
                  <wp:extent cx="2047818" cy="1779778"/>
                  <wp:effectExtent l="0" t="0" r="0" b="0"/>
                  <wp:wrapSquare wrapText="bothSides"/>
                  <wp:docPr id="18273787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378710" name="Picture 1827378710"/>
                          <pic:cNvPicPr/>
                        </pic:nvPicPr>
                        <pic:blipFill>
                          <a:blip r:embed="rId46">
                            <a:extLst>
                              <a:ext uri="{28A0092B-C50C-407E-A947-70E740481C1C}">
                                <a14:useLocalDpi xmlns:a14="http://schemas.microsoft.com/office/drawing/2010/main" val="0"/>
                              </a:ext>
                            </a:extLst>
                          </a:blip>
                          <a:stretch>
                            <a:fillRect/>
                          </a:stretch>
                        </pic:blipFill>
                        <pic:spPr>
                          <a:xfrm>
                            <a:off x="0" y="0"/>
                            <a:ext cx="2047818" cy="1779778"/>
                          </a:xfrm>
                          <a:prstGeom prst="rect">
                            <a:avLst/>
                          </a:prstGeom>
                        </pic:spPr>
                      </pic:pic>
                    </a:graphicData>
                  </a:graphic>
                  <wp14:sizeRelH relativeFrom="page">
                    <wp14:pctWidth>0</wp14:pctWidth>
                  </wp14:sizeRelH>
                  <wp14:sizeRelV relativeFrom="page">
                    <wp14:pctHeight>0</wp14:pctHeight>
                  </wp14:sizeRelV>
                </wp:anchor>
              </w:drawing>
            </w:r>
          </w:p>
        </w:tc>
        <w:tc>
          <w:tcPr>
            <w:tcW w:w="4675" w:type="dxa"/>
          </w:tcPr>
          <w:p w14:paraId="66F0148D" w14:textId="77777777" w:rsidR="00903B7D" w:rsidRPr="00316B93" w:rsidRDefault="00903B7D" w:rsidP="00EA401F">
            <w:pPr>
              <w:rPr>
                <w:rFonts w:asciiTheme="minorHAnsi" w:hAnsiTheme="minorHAnsi" w:cstheme="minorHAnsi"/>
              </w:rPr>
            </w:pPr>
            <w:r w:rsidRPr="00316B93">
              <w:rPr>
                <w:rFonts w:asciiTheme="minorHAnsi" w:hAnsiTheme="minorHAnsi" w:cstheme="minorHAnsi"/>
                <w:noProof/>
                <w14:ligatures w14:val="standardContextual"/>
              </w:rPr>
              <w:drawing>
                <wp:anchor distT="0" distB="0" distL="114300" distR="114300" simplePos="0" relativeHeight="251684864" behindDoc="0" locked="0" layoutInCell="1" allowOverlap="1" wp14:anchorId="30268EFA" wp14:editId="5247C82A">
                  <wp:simplePos x="0" y="0"/>
                  <wp:positionH relativeFrom="column">
                    <wp:posOffset>59055</wp:posOffset>
                  </wp:positionH>
                  <wp:positionV relativeFrom="paragraph">
                    <wp:posOffset>109728</wp:posOffset>
                  </wp:positionV>
                  <wp:extent cx="1987296" cy="1670050"/>
                  <wp:effectExtent l="0" t="0" r="0" b="6350"/>
                  <wp:wrapSquare wrapText="bothSides"/>
                  <wp:docPr id="129680859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808593" name="Picture 1296808593"/>
                          <pic:cNvPicPr/>
                        </pic:nvPicPr>
                        <pic:blipFill rotWithShape="1">
                          <a:blip r:embed="rId47">
                            <a:extLst>
                              <a:ext uri="{28A0092B-C50C-407E-A947-70E740481C1C}">
                                <a14:useLocalDpi xmlns:a14="http://schemas.microsoft.com/office/drawing/2010/main" val="0"/>
                              </a:ext>
                            </a:extLst>
                          </a:blip>
                          <a:srcRect t="13228"/>
                          <a:stretch/>
                        </pic:blipFill>
                        <pic:spPr bwMode="auto">
                          <a:xfrm>
                            <a:off x="0" y="0"/>
                            <a:ext cx="1987296" cy="1670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7F9992B9" w14:textId="77777777" w:rsidR="00903B7D" w:rsidRPr="00316B93" w:rsidRDefault="00903B7D" w:rsidP="00903B7D">
      <w:pPr>
        <w:rPr>
          <w:rFonts w:asciiTheme="minorHAnsi" w:hAnsiTheme="minorHAnsi" w:cstheme="minorHAnsi"/>
        </w:rPr>
      </w:pPr>
    </w:p>
    <w:p w14:paraId="419EB1E0" w14:textId="77777777" w:rsidR="00903B7D" w:rsidRPr="00316B93" w:rsidRDefault="00903B7D" w:rsidP="00903B7D">
      <w:pPr>
        <w:rPr>
          <w:rFonts w:asciiTheme="minorHAnsi" w:hAnsiTheme="minorHAnsi" w:cstheme="minorHAnsi"/>
          <w:color w:val="343541"/>
        </w:rPr>
      </w:pPr>
      <w:r w:rsidRPr="00316B93">
        <w:rPr>
          <w:rFonts w:asciiTheme="minorHAnsi" w:hAnsiTheme="minorHAnsi" w:cstheme="minorHAnsi"/>
          <w:color w:val="343541"/>
        </w:rPr>
        <w:t>IEC 61084-1:2017 përcakton kërkesat dhe testet për sistemet e kanalve PVC të kabllës (CTS) që janë të destinuara për mbulimin e kabllove kur është e nevojshme, për ndarjen elektrikisht të mbrojtur, të përquesve të izoluar, kabllove dhe ndonjëherë pajisjeve tjera elektrike në instalimet e sistemeve elektrike dhe/ose të komunikimit. Tensioni maksimal i këtyre instalacioneve është 1000V AC dhe 1500V DC.</w:t>
      </w:r>
    </w:p>
    <w:p w14:paraId="001AC328" w14:textId="77777777" w:rsidR="00903B7D" w:rsidRPr="00D07C93" w:rsidRDefault="00903B7D" w:rsidP="00903B7D">
      <w:pPr>
        <w:rPr>
          <w:rFonts w:asciiTheme="minorHAnsi" w:hAnsiTheme="minorHAnsi" w:cstheme="minorHAnsi"/>
        </w:rPr>
      </w:pPr>
      <w:r w:rsidRPr="00316B93">
        <w:rPr>
          <w:rFonts w:asciiTheme="minorHAnsi" w:hAnsiTheme="minorHAnsi" w:cstheme="minorHAnsi"/>
          <w:color w:val="343541"/>
        </w:rPr>
        <w:t xml:space="preserve">Instalimi i ballove ne pjeset e mureve te objekteve te cilat nuk do te sovatohen do te realizohet me ane te kanaleve </w:t>
      </w:r>
      <w:r>
        <w:rPr>
          <w:rFonts w:asciiTheme="minorHAnsi" w:hAnsiTheme="minorHAnsi" w:cstheme="minorHAnsi"/>
          <w:color w:val="343541"/>
        </w:rPr>
        <w:t>te plastikes</w:t>
      </w:r>
      <w:r w:rsidRPr="00316B93">
        <w:rPr>
          <w:rFonts w:asciiTheme="minorHAnsi" w:hAnsiTheme="minorHAnsi" w:cstheme="minorHAnsi"/>
          <w:color w:val="343541"/>
        </w:rPr>
        <w:t xml:space="preserve">. </w:t>
      </w:r>
    </w:p>
    <w:p w14:paraId="1DBD94C6" w14:textId="77777777" w:rsidR="00903B7D" w:rsidRDefault="00903B7D" w:rsidP="00903B7D">
      <w:r w:rsidRPr="006D39F1">
        <w:t>T</w:t>
      </w:r>
      <w:r w:rsidRPr="006D39F1">
        <w:rPr>
          <w:rFonts w:eastAsia="Times New Roman"/>
          <w:spacing w:val="-1"/>
          <w:lang w:eastAsia="sq-AL"/>
        </w:rPr>
        <w:t>e</w:t>
      </w:r>
      <w:r w:rsidRPr="006D39F1">
        <w:t xml:space="preserve"> gjitha kabllot duhet t</w:t>
      </w:r>
      <w:r w:rsidRPr="006D39F1">
        <w:rPr>
          <w:rFonts w:eastAsia="Times New Roman"/>
          <w:spacing w:val="-1"/>
          <w:lang w:eastAsia="sq-AL"/>
        </w:rPr>
        <w:t>e</w:t>
      </w:r>
      <w:r w:rsidRPr="006D39F1">
        <w:t xml:space="preserve"> jen</w:t>
      </w:r>
      <w:r w:rsidRPr="006D39F1">
        <w:rPr>
          <w:rFonts w:eastAsia="Times New Roman"/>
          <w:spacing w:val="-1"/>
          <w:lang w:eastAsia="sq-AL"/>
        </w:rPr>
        <w:t>e</w:t>
      </w:r>
      <w:r w:rsidRPr="006D39F1">
        <w:t xml:space="preserve"> t</w:t>
      </w:r>
      <w:r w:rsidRPr="006D39F1">
        <w:rPr>
          <w:rFonts w:eastAsia="Times New Roman"/>
          <w:spacing w:val="-1"/>
          <w:lang w:eastAsia="sq-AL"/>
        </w:rPr>
        <w:t>e</w:t>
      </w:r>
      <w:r w:rsidRPr="006D39F1">
        <w:t xml:space="preserve"> shenuara me shenja adekuate.</w:t>
      </w:r>
      <w:bookmarkEnd w:id="552"/>
    </w:p>
    <w:p w14:paraId="0D012F19" w14:textId="77777777" w:rsidR="00903B7D" w:rsidRDefault="00903B7D" w:rsidP="00903B7D"/>
    <w:p w14:paraId="017898AB" w14:textId="77777777" w:rsidR="00903B7D" w:rsidRPr="00903B7D" w:rsidRDefault="00903B7D" w:rsidP="00903B7D">
      <w:pPr>
        <w:pStyle w:val="Heading3"/>
        <w:numPr>
          <w:ilvl w:val="0"/>
          <w:numId w:val="0"/>
        </w:numPr>
        <w:ind w:left="1260" w:hanging="720"/>
      </w:pPr>
      <w:bookmarkStart w:id="553" w:name="_Toc159924374"/>
      <w:bookmarkStart w:id="554" w:name="_Toc165041019"/>
      <w:r w:rsidRPr="00903B7D">
        <w:t>3.2.1 Specifikimi I kabllove</w:t>
      </w:r>
      <w:bookmarkEnd w:id="553"/>
      <w:bookmarkEnd w:id="554"/>
    </w:p>
    <w:p w14:paraId="0A858FA6" w14:textId="77777777" w:rsidR="00903B7D" w:rsidRPr="006D39F1" w:rsidRDefault="00903B7D" w:rsidP="00903B7D">
      <w:pPr>
        <w:rPr>
          <w:b/>
          <w:bCs/>
        </w:rPr>
      </w:pPr>
      <w:bookmarkStart w:id="555" w:name="_Hlk78443105"/>
      <w:bookmarkStart w:id="556" w:name="_Hlk78444732"/>
      <w:r w:rsidRPr="006D39F1">
        <w:rPr>
          <w:bCs/>
        </w:rPr>
        <w:t>Kabllo me mb</w:t>
      </w:r>
      <w:r w:rsidRPr="006D39F1">
        <w:rPr>
          <w:rFonts w:eastAsia="Times New Roman"/>
          <w:spacing w:val="-1"/>
          <w:lang w:eastAsia="sq-AL"/>
        </w:rPr>
        <w:t>e</w:t>
      </w:r>
      <w:r w:rsidRPr="006D39F1">
        <w:rPr>
          <w:bCs/>
        </w:rPr>
        <w:t>shtjell</w:t>
      </w:r>
      <w:r w:rsidRPr="006D39F1">
        <w:rPr>
          <w:rFonts w:eastAsia="Times New Roman"/>
          <w:spacing w:val="-1"/>
          <w:lang w:eastAsia="sq-AL"/>
        </w:rPr>
        <w:t>e</w:t>
      </w:r>
      <w:r w:rsidRPr="006D39F1">
        <w:rPr>
          <w:bCs/>
        </w:rPr>
        <w:t>s PVC e tipit</w:t>
      </w:r>
      <w:r w:rsidRPr="006D39F1">
        <w:rPr>
          <w:b/>
          <w:bCs/>
        </w:rPr>
        <w:t xml:space="preserve"> NYM </w:t>
      </w:r>
    </w:p>
    <w:p w14:paraId="40E47746" w14:textId="77777777" w:rsidR="00903B7D" w:rsidRPr="006D39F1" w:rsidRDefault="00903B7D" w:rsidP="00903B7D">
      <w:pPr>
        <w:rPr>
          <w:bCs/>
          <w:i/>
          <w:u w:val="single"/>
        </w:rPr>
      </w:pPr>
      <w:bookmarkStart w:id="557" w:name="_Hlk78443161"/>
      <w:bookmarkEnd w:id="555"/>
      <w:r w:rsidRPr="006D39F1">
        <w:rPr>
          <w:bCs/>
          <w:i/>
          <w:u w:val="single"/>
        </w:rPr>
        <w:t xml:space="preserve">Struktura kabllore </w:t>
      </w:r>
    </w:p>
    <w:p w14:paraId="17C07E9A" w14:textId="77777777" w:rsidR="00903B7D" w:rsidRPr="006D39F1" w:rsidRDefault="00903B7D" w:rsidP="00903B7D">
      <w:pPr>
        <w:rPr>
          <w:bCs/>
        </w:rPr>
      </w:pPr>
      <w:bookmarkStart w:id="558" w:name="_Hlk78443115"/>
      <w:r w:rsidRPr="006D39F1">
        <w:rPr>
          <w:bCs/>
        </w:rPr>
        <w:t>P</w:t>
      </w:r>
      <w:r w:rsidRPr="006D39F1">
        <w:rPr>
          <w:rFonts w:eastAsia="Times New Roman"/>
          <w:spacing w:val="-1"/>
          <w:lang w:eastAsia="sq-AL"/>
        </w:rPr>
        <w:t>e</w:t>
      </w:r>
      <w:r w:rsidRPr="006D39F1">
        <w:rPr>
          <w:bCs/>
        </w:rPr>
        <w:t>rçuesi solid nga bakri i zakonshem sipas DIN VDE 0295 cl. 1 ose kl. 2, BS 6360 kl. 1 ose kl. 2   dhe IEC 60228 cl. 1 ose kl. 2</w:t>
      </w:r>
    </w:p>
    <w:p w14:paraId="4EC5A4B9" w14:textId="77777777" w:rsidR="00903B7D" w:rsidRPr="006D39F1" w:rsidRDefault="00903B7D" w:rsidP="00903B7D">
      <w:pPr>
        <w:rPr>
          <w:bCs/>
        </w:rPr>
      </w:pPr>
      <w:r w:rsidRPr="006D39F1">
        <w:rPr>
          <w:bCs/>
        </w:rPr>
        <w:tab/>
        <w:t>Izolimi i b</w:t>
      </w:r>
      <w:r w:rsidRPr="006D39F1">
        <w:rPr>
          <w:rFonts w:eastAsia="Times New Roman"/>
          <w:spacing w:val="-1"/>
          <w:lang w:eastAsia="sq-AL"/>
        </w:rPr>
        <w:t>e</w:t>
      </w:r>
      <w:r w:rsidRPr="006D39F1">
        <w:rPr>
          <w:bCs/>
        </w:rPr>
        <w:t xml:space="preserve">rthames PVC, TI1 sipas DIN VDE 0281 Pjesa 1 </w:t>
      </w:r>
    </w:p>
    <w:p w14:paraId="0F4D31B0" w14:textId="77777777" w:rsidR="00903B7D" w:rsidRPr="006D39F1" w:rsidRDefault="00903B7D" w:rsidP="00903B7D">
      <w:pPr>
        <w:rPr>
          <w:bCs/>
        </w:rPr>
      </w:pPr>
      <w:r w:rsidRPr="006D39F1">
        <w:rPr>
          <w:bCs/>
        </w:rPr>
        <w:tab/>
        <w:t>Ngjyra e koduar sipas DIN VDE 0293</w:t>
      </w:r>
    </w:p>
    <w:p w14:paraId="1F77F6AB" w14:textId="77777777" w:rsidR="00903B7D" w:rsidRPr="006D39F1" w:rsidRDefault="00903B7D" w:rsidP="00903B7D">
      <w:pPr>
        <w:rPr>
          <w:bCs/>
        </w:rPr>
      </w:pPr>
      <w:r w:rsidRPr="006D39F1">
        <w:rPr>
          <w:bCs/>
        </w:rPr>
        <w:tab/>
        <w:t>B</w:t>
      </w:r>
      <w:r w:rsidRPr="006D39F1">
        <w:rPr>
          <w:rFonts w:eastAsia="Times New Roman"/>
          <w:spacing w:val="-1"/>
          <w:lang w:eastAsia="sq-AL"/>
        </w:rPr>
        <w:t>e</w:t>
      </w:r>
      <w:r w:rsidRPr="006D39F1">
        <w:rPr>
          <w:bCs/>
        </w:rPr>
        <w:t>rthama e bllokuar n</w:t>
      </w:r>
      <w:r w:rsidRPr="006D39F1">
        <w:rPr>
          <w:rFonts w:eastAsia="Times New Roman"/>
          <w:spacing w:val="-1"/>
          <w:lang w:eastAsia="sq-AL"/>
        </w:rPr>
        <w:t>e</w:t>
      </w:r>
      <w:r w:rsidRPr="006D39F1">
        <w:rPr>
          <w:bCs/>
        </w:rPr>
        <w:t xml:space="preserve"> shtres</w:t>
      </w:r>
      <w:r w:rsidRPr="006D39F1">
        <w:rPr>
          <w:rFonts w:eastAsia="Times New Roman"/>
          <w:spacing w:val="-1"/>
          <w:lang w:eastAsia="sq-AL"/>
        </w:rPr>
        <w:t>e</w:t>
      </w:r>
      <w:r w:rsidRPr="006D39F1">
        <w:rPr>
          <w:bCs/>
        </w:rPr>
        <w:t xml:space="preserve"> </w:t>
      </w:r>
    </w:p>
    <w:p w14:paraId="583ECDC5" w14:textId="77777777" w:rsidR="00903B7D" w:rsidRPr="006D39F1" w:rsidRDefault="00903B7D" w:rsidP="00903B7D">
      <w:pPr>
        <w:rPr>
          <w:bCs/>
        </w:rPr>
      </w:pPr>
      <w:r w:rsidRPr="006D39F1">
        <w:rPr>
          <w:bCs/>
        </w:rPr>
        <w:tab/>
        <w:t xml:space="preserve">Veshje speciale PVC e jashtme TM1, sipas DIN VDE 0281 pjesa 1 </w:t>
      </w:r>
    </w:p>
    <w:p w14:paraId="7C68DBA0" w14:textId="77777777" w:rsidR="00903B7D" w:rsidRPr="006D39F1" w:rsidRDefault="00903B7D" w:rsidP="00903B7D">
      <w:pPr>
        <w:rPr>
          <w:bCs/>
        </w:rPr>
      </w:pPr>
      <w:r w:rsidRPr="006D39F1">
        <w:rPr>
          <w:bCs/>
        </w:rPr>
        <w:tab/>
        <w:t>Ngjyra gri (RAL 7035) shuarje dhe retardant flaka sipas DIN VDE 0482 pjesa 265-2-1 / EN 50265-2-1 / IEC 60332-1 (ekuivalent DIN VDE 0472 pjesa 804</w:t>
      </w:r>
    </w:p>
    <w:p w14:paraId="5DBE79E4" w14:textId="77777777" w:rsidR="00903B7D" w:rsidRPr="006D39F1" w:rsidRDefault="00903B7D" w:rsidP="00903B7D">
      <w:pPr>
        <w:rPr>
          <w:bCs/>
        </w:rPr>
      </w:pPr>
      <w:r w:rsidRPr="006D39F1">
        <w:rPr>
          <w:bCs/>
        </w:rPr>
        <w:tab/>
        <w:t xml:space="preserve">Rezistent ndaj zjarrit sipas </w:t>
      </w:r>
      <w:r w:rsidRPr="006D39F1">
        <w:rPr>
          <w:lang w:eastAsia="sq-AL"/>
        </w:rPr>
        <w:t>IEC 60332.1</w:t>
      </w:r>
    </w:p>
    <w:bookmarkEnd w:id="558"/>
    <w:p w14:paraId="6F5707E7" w14:textId="77777777" w:rsidR="00903B7D" w:rsidRPr="006D39F1" w:rsidRDefault="00903B7D" w:rsidP="00903B7D">
      <w:pPr>
        <w:rPr>
          <w:bCs/>
        </w:rPr>
      </w:pPr>
    </w:p>
    <w:p w14:paraId="78D70E38" w14:textId="77777777" w:rsidR="00903B7D" w:rsidRPr="006D39F1" w:rsidRDefault="00903B7D" w:rsidP="00903B7D">
      <w:pPr>
        <w:rPr>
          <w:bCs/>
          <w:i/>
          <w:u w:val="single"/>
        </w:rPr>
      </w:pPr>
      <w:r w:rsidRPr="006D39F1">
        <w:rPr>
          <w:bCs/>
          <w:i/>
          <w:u w:val="single"/>
        </w:rPr>
        <w:t>T</w:t>
      </w:r>
      <w:r w:rsidRPr="006D39F1">
        <w:rPr>
          <w:rFonts w:eastAsia="Times New Roman"/>
          <w:spacing w:val="-1"/>
          <w:lang w:eastAsia="sq-AL"/>
        </w:rPr>
        <w:t>e</w:t>
      </w:r>
      <w:r w:rsidRPr="006D39F1">
        <w:rPr>
          <w:bCs/>
          <w:i/>
          <w:u w:val="single"/>
        </w:rPr>
        <w:t xml:space="preserve"> dh</w:t>
      </w:r>
      <w:r w:rsidRPr="006D39F1">
        <w:rPr>
          <w:rFonts w:eastAsia="Times New Roman"/>
          <w:spacing w:val="-1"/>
          <w:lang w:eastAsia="sq-AL"/>
        </w:rPr>
        <w:t>e</w:t>
      </w:r>
      <w:r w:rsidRPr="006D39F1">
        <w:rPr>
          <w:bCs/>
          <w:i/>
          <w:u w:val="single"/>
        </w:rPr>
        <w:t xml:space="preserve">nat teknike </w:t>
      </w:r>
    </w:p>
    <w:p w14:paraId="6D496A5C" w14:textId="77777777" w:rsidR="00903B7D" w:rsidRPr="006D39F1" w:rsidRDefault="00903B7D" w:rsidP="00903B7D">
      <w:pPr>
        <w:rPr>
          <w:bCs/>
          <w:u w:val="single"/>
        </w:rPr>
      </w:pPr>
    </w:p>
    <w:p w14:paraId="34823A8B" w14:textId="77777777" w:rsidR="00903B7D" w:rsidRPr="006D39F1" w:rsidRDefault="00903B7D" w:rsidP="00903B7D">
      <w:pPr>
        <w:rPr>
          <w:bCs/>
        </w:rPr>
      </w:pPr>
      <w:r w:rsidRPr="006D39F1">
        <w:rPr>
          <w:bCs/>
        </w:rPr>
        <w:tab/>
        <w:t>Kabllo me mb</w:t>
      </w:r>
      <w:r w:rsidRPr="006D39F1">
        <w:rPr>
          <w:rFonts w:eastAsia="Times New Roman"/>
          <w:spacing w:val="-1"/>
          <w:lang w:eastAsia="sq-AL"/>
        </w:rPr>
        <w:t>e</w:t>
      </w:r>
      <w:r w:rsidRPr="006D39F1">
        <w:rPr>
          <w:bCs/>
        </w:rPr>
        <w:t>shtjell</w:t>
      </w:r>
      <w:r w:rsidRPr="006D39F1">
        <w:rPr>
          <w:rFonts w:eastAsia="Times New Roman"/>
          <w:spacing w:val="-1"/>
          <w:lang w:eastAsia="sq-AL"/>
        </w:rPr>
        <w:t>e</w:t>
      </w:r>
      <w:r w:rsidRPr="006D39F1">
        <w:rPr>
          <w:bCs/>
        </w:rPr>
        <w:t xml:space="preserve">s PVC sipas DIN VDE 0250 pjesa 204 </w:t>
      </w:r>
    </w:p>
    <w:p w14:paraId="030CA85D" w14:textId="77777777" w:rsidR="00903B7D" w:rsidRPr="006D39F1" w:rsidRDefault="00903B7D" w:rsidP="00903B7D">
      <w:pPr>
        <w:rPr>
          <w:bCs/>
        </w:rPr>
      </w:pPr>
      <w:r w:rsidRPr="006D39F1">
        <w:rPr>
          <w:bCs/>
        </w:rPr>
        <w:tab/>
        <w:t xml:space="preserve">Temperatura e shtrirjes + 5°C deri ne + 70°C </w:t>
      </w:r>
    </w:p>
    <w:p w14:paraId="17A39E4D" w14:textId="77777777" w:rsidR="00903B7D" w:rsidRPr="006D39F1" w:rsidRDefault="00903B7D" w:rsidP="00903B7D">
      <w:pPr>
        <w:rPr>
          <w:bCs/>
        </w:rPr>
      </w:pPr>
      <w:r w:rsidRPr="006D39F1">
        <w:rPr>
          <w:bCs/>
        </w:rPr>
        <w:tab/>
        <w:t>Temp. n</w:t>
      </w:r>
      <w:r w:rsidRPr="006D39F1">
        <w:rPr>
          <w:rFonts w:eastAsia="Times New Roman"/>
          <w:spacing w:val="-1"/>
          <w:lang w:eastAsia="sq-AL"/>
        </w:rPr>
        <w:t>e</w:t>
      </w:r>
      <w:r w:rsidRPr="006D39F1">
        <w:rPr>
          <w:bCs/>
        </w:rPr>
        <w:t xml:space="preserve"> Instalime fiks -40°C ne + 70°C </w:t>
      </w:r>
    </w:p>
    <w:p w14:paraId="7AFCB162" w14:textId="77777777" w:rsidR="00903B7D" w:rsidRPr="006D39F1" w:rsidRDefault="00903B7D" w:rsidP="00903B7D">
      <w:pPr>
        <w:rPr>
          <w:bCs/>
        </w:rPr>
      </w:pPr>
      <w:r w:rsidRPr="006D39F1">
        <w:rPr>
          <w:bCs/>
        </w:rPr>
        <w:lastRenderedPageBreak/>
        <w:tab/>
        <w:t>Tensioni nominal U</w:t>
      </w:r>
      <w:r w:rsidRPr="006D39F1">
        <w:rPr>
          <w:bCs/>
          <w:vertAlign w:val="subscript"/>
        </w:rPr>
        <w:t>0</w:t>
      </w:r>
      <w:r w:rsidRPr="006D39F1">
        <w:rPr>
          <w:bCs/>
        </w:rPr>
        <w:t xml:space="preserve"> / U 300/500 V </w:t>
      </w:r>
    </w:p>
    <w:p w14:paraId="4B2E0366" w14:textId="77777777" w:rsidR="00903B7D" w:rsidRPr="006D39F1" w:rsidRDefault="00903B7D" w:rsidP="00903B7D">
      <w:pPr>
        <w:rPr>
          <w:bCs/>
        </w:rPr>
      </w:pPr>
      <w:r w:rsidRPr="006D39F1">
        <w:rPr>
          <w:bCs/>
        </w:rPr>
        <w:tab/>
        <w:t xml:space="preserve">Tensioni i testimit 2000 V  </w:t>
      </w:r>
    </w:p>
    <w:p w14:paraId="3F453134" w14:textId="77777777" w:rsidR="00903B7D" w:rsidRPr="006D39F1" w:rsidRDefault="00903B7D" w:rsidP="00903B7D">
      <w:pPr>
        <w:rPr>
          <w:bCs/>
        </w:rPr>
      </w:pPr>
      <w:r w:rsidRPr="006D39F1">
        <w:rPr>
          <w:bCs/>
        </w:rPr>
        <w:tab/>
        <w:t xml:space="preserve">Rrezja minimale e bendingut fiks 6 x kabllo 1 </w:t>
      </w:r>
    </w:p>
    <w:p w14:paraId="5C7D66DD" w14:textId="77777777" w:rsidR="00903B7D" w:rsidRPr="006D39F1" w:rsidRDefault="00903B7D" w:rsidP="00903B7D">
      <w:pPr>
        <w:rPr>
          <w:bCs/>
        </w:rPr>
      </w:pPr>
      <w:r w:rsidRPr="006D39F1">
        <w:rPr>
          <w:bCs/>
        </w:rPr>
        <w:tab/>
        <w:t xml:space="preserve">Rezistenca e rrezatimit deri ne 80 x 106 cJ / kg (deri ne 80 Mrad) </w:t>
      </w:r>
    </w:p>
    <w:p w14:paraId="51E0175B" w14:textId="77777777" w:rsidR="00903B7D" w:rsidRPr="006D39F1" w:rsidRDefault="00903B7D" w:rsidP="00903B7D">
      <w:pPr>
        <w:rPr>
          <w:bCs/>
        </w:rPr>
      </w:pPr>
      <w:r w:rsidRPr="006D39F1">
        <w:rPr>
          <w:lang w:eastAsia="sq-AL"/>
        </w:rPr>
        <w:tab/>
        <w:t>Rezistenca e izolimit: &gt;20 MΩ x km</w:t>
      </w:r>
    </w:p>
    <w:p w14:paraId="1CECED8E" w14:textId="77777777" w:rsidR="00903B7D" w:rsidRPr="006D39F1" w:rsidRDefault="00903B7D" w:rsidP="00903B7D">
      <w:pPr>
        <w:rPr>
          <w:bCs/>
        </w:rPr>
      </w:pPr>
    </w:p>
    <w:p w14:paraId="48621EDA" w14:textId="77777777" w:rsidR="00903B7D" w:rsidRPr="006D39F1" w:rsidRDefault="00903B7D" w:rsidP="00903B7D">
      <w:r w:rsidRPr="006D39F1">
        <w:t>Kabllot duhet t</w:t>
      </w:r>
      <w:r w:rsidRPr="006D39F1">
        <w:rPr>
          <w:rFonts w:eastAsia="Times New Roman"/>
          <w:spacing w:val="-1"/>
          <w:lang w:eastAsia="sq-AL"/>
        </w:rPr>
        <w:t>e</w:t>
      </w:r>
      <w:r w:rsidRPr="006D39F1">
        <w:t xml:space="preserve"> jen</w:t>
      </w:r>
      <w:r w:rsidRPr="006D39F1">
        <w:rPr>
          <w:rFonts w:eastAsia="Times New Roman"/>
          <w:spacing w:val="-1"/>
          <w:lang w:eastAsia="sq-AL"/>
        </w:rPr>
        <w:t>e</w:t>
      </w:r>
      <w:r w:rsidRPr="006D39F1">
        <w:t xml:space="preserve"> n</w:t>
      </w:r>
      <w:r w:rsidRPr="006D39F1">
        <w:rPr>
          <w:rFonts w:eastAsia="Times New Roman"/>
          <w:spacing w:val="-1"/>
          <w:lang w:eastAsia="sq-AL"/>
        </w:rPr>
        <w:t>e</w:t>
      </w:r>
      <w:r w:rsidRPr="006D39F1">
        <w:t xml:space="preserve"> p</w:t>
      </w:r>
      <w:r w:rsidRPr="006D39F1">
        <w:rPr>
          <w:rFonts w:eastAsia="Times New Roman"/>
          <w:spacing w:val="-1"/>
          <w:lang w:eastAsia="sq-AL"/>
        </w:rPr>
        <w:t>e</w:t>
      </w:r>
      <w:r w:rsidRPr="006D39F1">
        <w:t>rputhshmeri t</w:t>
      </w:r>
      <w:r w:rsidRPr="006D39F1">
        <w:rPr>
          <w:rFonts w:eastAsia="Times New Roman"/>
          <w:spacing w:val="-1"/>
          <w:lang w:eastAsia="sq-AL"/>
        </w:rPr>
        <w:t>e</w:t>
      </w:r>
      <w:r w:rsidRPr="006D39F1">
        <w:t xml:space="preserve"> plot</w:t>
      </w:r>
      <w:r w:rsidRPr="006D39F1">
        <w:rPr>
          <w:rFonts w:eastAsia="Times New Roman"/>
          <w:spacing w:val="-1"/>
          <w:lang w:eastAsia="sq-AL"/>
        </w:rPr>
        <w:t>e</w:t>
      </w:r>
      <w:r w:rsidRPr="006D39F1">
        <w:t xml:space="preserve"> me standardet dhe direktivat Europiane si ne vijim:</w:t>
      </w:r>
    </w:p>
    <w:tbl>
      <w:tblPr>
        <w:tblStyle w:val="TableGrid"/>
        <w:tblW w:w="0" w:type="auto"/>
        <w:tblLook w:val="04A0" w:firstRow="1" w:lastRow="0" w:firstColumn="1" w:lastColumn="0" w:noHBand="0" w:noVBand="1"/>
      </w:tblPr>
      <w:tblGrid>
        <w:gridCol w:w="1803"/>
        <w:gridCol w:w="1342"/>
        <w:gridCol w:w="2970"/>
        <w:gridCol w:w="1800"/>
        <w:gridCol w:w="1101"/>
      </w:tblGrid>
      <w:tr w:rsidR="00903B7D" w:rsidRPr="006D39F1" w14:paraId="58FC6454" w14:textId="77777777" w:rsidTr="00EA401F">
        <w:tc>
          <w:tcPr>
            <w:tcW w:w="1803" w:type="dxa"/>
            <w:shd w:val="clear" w:color="auto" w:fill="95B3D7" w:themeFill="accent1" w:themeFillTint="99"/>
          </w:tcPr>
          <w:p w14:paraId="774668DC" w14:textId="77777777" w:rsidR="00903B7D" w:rsidRPr="006D39F1" w:rsidRDefault="00903B7D" w:rsidP="00EA401F">
            <w:pPr>
              <w:rPr>
                <w:b/>
                <w:bCs/>
              </w:rPr>
            </w:pPr>
            <w:bookmarkStart w:id="559" w:name="_Hlk78444744"/>
            <w:bookmarkStart w:id="560" w:name="_Hlk78443184"/>
            <w:bookmarkEnd w:id="556"/>
            <w:bookmarkEnd w:id="557"/>
            <w:r w:rsidRPr="006D39F1">
              <w:rPr>
                <w:b/>
                <w:bCs/>
              </w:rPr>
              <w:t>NR</w:t>
            </w:r>
          </w:p>
        </w:tc>
        <w:tc>
          <w:tcPr>
            <w:tcW w:w="1342" w:type="dxa"/>
            <w:shd w:val="clear" w:color="auto" w:fill="95B3D7" w:themeFill="accent1" w:themeFillTint="99"/>
          </w:tcPr>
          <w:p w14:paraId="6331ADB1" w14:textId="77777777" w:rsidR="00903B7D" w:rsidRPr="006D39F1" w:rsidRDefault="00903B7D" w:rsidP="00EA401F">
            <w:pPr>
              <w:rPr>
                <w:b/>
                <w:bCs/>
              </w:rPr>
            </w:pPr>
            <w:r w:rsidRPr="006D39F1">
              <w:rPr>
                <w:b/>
                <w:bCs/>
              </w:rPr>
              <w:t>TIPI I KABLLOS</w:t>
            </w:r>
          </w:p>
        </w:tc>
        <w:tc>
          <w:tcPr>
            <w:tcW w:w="2970" w:type="dxa"/>
            <w:shd w:val="clear" w:color="auto" w:fill="95B3D7" w:themeFill="accent1" w:themeFillTint="99"/>
          </w:tcPr>
          <w:p w14:paraId="03E13D31" w14:textId="77777777" w:rsidR="00903B7D" w:rsidRPr="006D39F1" w:rsidRDefault="00903B7D" w:rsidP="00EA401F">
            <w:pPr>
              <w:rPr>
                <w:b/>
                <w:bCs/>
              </w:rPr>
            </w:pPr>
            <w:r w:rsidRPr="006D39F1">
              <w:rPr>
                <w:b/>
                <w:bCs/>
              </w:rPr>
              <w:t>STANDARDI</w:t>
            </w:r>
          </w:p>
        </w:tc>
        <w:tc>
          <w:tcPr>
            <w:tcW w:w="1800" w:type="dxa"/>
            <w:shd w:val="clear" w:color="auto" w:fill="95B3D7" w:themeFill="accent1" w:themeFillTint="99"/>
          </w:tcPr>
          <w:p w14:paraId="72F524C3" w14:textId="77777777" w:rsidR="00903B7D" w:rsidRPr="006D39F1" w:rsidRDefault="00903B7D" w:rsidP="00EA401F">
            <w:pPr>
              <w:rPr>
                <w:b/>
                <w:bCs/>
              </w:rPr>
            </w:pPr>
            <w:r w:rsidRPr="006D39F1">
              <w:rPr>
                <w:b/>
                <w:bCs/>
              </w:rPr>
              <w:t>DIREKTIVA EUROPIANE</w:t>
            </w:r>
          </w:p>
        </w:tc>
        <w:tc>
          <w:tcPr>
            <w:tcW w:w="1101" w:type="dxa"/>
            <w:shd w:val="clear" w:color="auto" w:fill="95B3D7" w:themeFill="accent1" w:themeFillTint="99"/>
          </w:tcPr>
          <w:p w14:paraId="4190543C" w14:textId="77777777" w:rsidR="00903B7D" w:rsidRPr="006D39F1" w:rsidRDefault="00903B7D" w:rsidP="00EA401F">
            <w:pPr>
              <w:rPr>
                <w:b/>
                <w:bCs/>
              </w:rPr>
            </w:pPr>
            <w:r w:rsidRPr="006D39F1">
              <w:rPr>
                <w:b/>
                <w:bCs/>
              </w:rPr>
              <w:t>Uo/U</w:t>
            </w:r>
          </w:p>
        </w:tc>
      </w:tr>
      <w:tr w:rsidR="00903B7D" w:rsidRPr="006D39F1" w14:paraId="04CD1A46" w14:textId="77777777" w:rsidTr="00EA401F">
        <w:tc>
          <w:tcPr>
            <w:tcW w:w="1803" w:type="dxa"/>
          </w:tcPr>
          <w:p w14:paraId="65A1BEE2" w14:textId="77777777" w:rsidR="00903B7D" w:rsidRPr="006D39F1" w:rsidRDefault="00903B7D" w:rsidP="00EA401F"/>
          <w:p w14:paraId="0924D22D" w14:textId="77777777" w:rsidR="00903B7D" w:rsidRPr="006D39F1" w:rsidRDefault="00903B7D" w:rsidP="00EA401F"/>
          <w:p w14:paraId="649FB54D" w14:textId="77777777" w:rsidR="00903B7D" w:rsidRPr="006D39F1" w:rsidRDefault="00903B7D" w:rsidP="00EA401F">
            <w:r w:rsidRPr="006D39F1">
              <w:t>1</w:t>
            </w:r>
          </w:p>
        </w:tc>
        <w:tc>
          <w:tcPr>
            <w:tcW w:w="1342" w:type="dxa"/>
            <w:shd w:val="clear" w:color="auto" w:fill="auto"/>
          </w:tcPr>
          <w:p w14:paraId="5DFB4A93" w14:textId="77777777" w:rsidR="00903B7D" w:rsidRPr="006D39F1" w:rsidRDefault="00903B7D" w:rsidP="00EA401F">
            <w:pPr>
              <w:rPr>
                <w:b/>
              </w:rPr>
            </w:pPr>
          </w:p>
          <w:p w14:paraId="0C68D00F" w14:textId="77777777" w:rsidR="00903B7D" w:rsidRPr="006D39F1" w:rsidRDefault="00903B7D" w:rsidP="00EA401F">
            <w:pPr>
              <w:rPr>
                <w:b/>
              </w:rPr>
            </w:pPr>
          </w:p>
          <w:p w14:paraId="2C027D15" w14:textId="77777777" w:rsidR="00903B7D" w:rsidRPr="006D39F1" w:rsidRDefault="00903B7D" w:rsidP="00EA401F">
            <w:r w:rsidRPr="006D39F1">
              <w:rPr>
                <w:b/>
              </w:rPr>
              <w:t>NYM-J</w:t>
            </w:r>
          </w:p>
        </w:tc>
        <w:tc>
          <w:tcPr>
            <w:tcW w:w="2970" w:type="dxa"/>
          </w:tcPr>
          <w:p w14:paraId="768559DB" w14:textId="77777777" w:rsidR="00903B7D" w:rsidRPr="006D39F1" w:rsidRDefault="00903B7D" w:rsidP="00EA401F">
            <w:pPr>
              <w:rPr>
                <w:shd w:val="clear" w:color="auto" w:fill="FFFFFF"/>
              </w:rPr>
            </w:pPr>
            <w:r w:rsidRPr="006D39F1">
              <w:rPr>
                <w:shd w:val="clear" w:color="auto" w:fill="FFFFFF"/>
              </w:rPr>
              <w:t>DIN VDE 0250/0295 , VDE 0482-332-1-2, DIN EN 60332-1-2 / IEC 60332-1,</w:t>
            </w:r>
          </w:p>
          <w:p w14:paraId="74D50E7B" w14:textId="77777777" w:rsidR="00903B7D" w:rsidRPr="006D39F1" w:rsidRDefault="00903B7D" w:rsidP="00EA401F">
            <w:pPr>
              <w:rPr>
                <w:shd w:val="clear" w:color="auto" w:fill="FFFFFF"/>
              </w:rPr>
            </w:pPr>
            <w:r w:rsidRPr="006D39F1">
              <w:rPr>
                <w:shd w:val="clear" w:color="auto" w:fill="FFFFFF"/>
              </w:rPr>
              <w:t>DIN VDE 0281 part 1</w:t>
            </w:r>
          </w:p>
          <w:p w14:paraId="2C99827D" w14:textId="77777777" w:rsidR="00903B7D" w:rsidRPr="006D39F1" w:rsidRDefault="00903B7D" w:rsidP="00EA401F">
            <w:r w:rsidRPr="006D39F1">
              <w:rPr>
                <w:shd w:val="clear" w:color="auto" w:fill="FFFFFF"/>
              </w:rPr>
              <w:t>DIN VDE 0293-308</w:t>
            </w:r>
            <w:r w:rsidRPr="006D39F1">
              <w:br/>
            </w:r>
            <w:r w:rsidRPr="006D39F1">
              <w:rPr>
                <w:shd w:val="clear" w:color="auto" w:fill="FFFFFF"/>
              </w:rPr>
              <w:t>DIN VDE 0281 part 1</w:t>
            </w:r>
          </w:p>
          <w:p w14:paraId="182FCE5A" w14:textId="77777777" w:rsidR="00903B7D" w:rsidRPr="006D39F1" w:rsidRDefault="00903B7D" w:rsidP="00EA401F">
            <w:r w:rsidRPr="006D39F1">
              <w:t>EN 50265-1 dheEN 50265-2-1.</w:t>
            </w:r>
          </w:p>
        </w:tc>
        <w:tc>
          <w:tcPr>
            <w:tcW w:w="1800" w:type="dxa"/>
          </w:tcPr>
          <w:p w14:paraId="7D0C1D78" w14:textId="77777777" w:rsidR="00903B7D" w:rsidRPr="006D39F1" w:rsidRDefault="00903B7D" w:rsidP="00EA401F">
            <w:r w:rsidRPr="006D39F1">
              <w:rPr>
                <w:shd w:val="clear" w:color="auto" w:fill="FFFFFF"/>
              </w:rPr>
              <w:t>CE Low Voltage Directive 73/23/EEC and 93/68/EEC, ROHS</w:t>
            </w:r>
          </w:p>
        </w:tc>
        <w:tc>
          <w:tcPr>
            <w:tcW w:w="1101" w:type="dxa"/>
          </w:tcPr>
          <w:p w14:paraId="54D38F6F" w14:textId="77777777" w:rsidR="00903B7D" w:rsidRPr="006D39F1" w:rsidRDefault="00903B7D" w:rsidP="00EA401F"/>
          <w:p w14:paraId="5332857E" w14:textId="77777777" w:rsidR="00903B7D" w:rsidRPr="006D39F1" w:rsidRDefault="00903B7D" w:rsidP="00EA401F"/>
          <w:p w14:paraId="54380964" w14:textId="77777777" w:rsidR="00903B7D" w:rsidRPr="006D39F1" w:rsidRDefault="00903B7D" w:rsidP="00EA401F">
            <w:r w:rsidRPr="006D39F1">
              <w:t>300/500V</w:t>
            </w:r>
          </w:p>
        </w:tc>
      </w:tr>
      <w:bookmarkEnd w:id="559"/>
      <w:bookmarkEnd w:id="560"/>
    </w:tbl>
    <w:p w14:paraId="4B7593D8" w14:textId="77777777" w:rsidR="00903B7D" w:rsidRDefault="00903B7D" w:rsidP="00903B7D"/>
    <w:p w14:paraId="78B5A9F2" w14:textId="77777777" w:rsidR="00903B7D" w:rsidRPr="00507725" w:rsidRDefault="00903B7D" w:rsidP="00903B7D">
      <w:bookmarkStart w:id="561" w:name="_Toc159924375"/>
      <w:bookmarkStart w:id="562" w:name="_Toc165041020"/>
      <w:r w:rsidRPr="00507725">
        <w:rPr>
          <w:rStyle w:val="Heading3Char"/>
          <w:szCs w:val="22"/>
        </w:rPr>
        <w:t>3.2.2</w:t>
      </w:r>
      <w:bookmarkEnd w:id="562"/>
      <w:r w:rsidRPr="00507725">
        <w:t xml:space="preserve"> Instalimi i kabllove</w:t>
      </w:r>
      <w:bookmarkEnd w:id="561"/>
    </w:p>
    <w:p w14:paraId="6C459901" w14:textId="77777777" w:rsidR="00903B7D" w:rsidRPr="006D39F1" w:rsidRDefault="00903B7D" w:rsidP="00903B7D">
      <w:pPr>
        <w:rPr>
          <w:rFonts w:eastAsia="Times New Roman"/>
          <w:spacing w:val="-1"/>
          <w:lang w:eastAsia="sq-AL"/>
        </w:rPr>
      </w:pPr>
      <w:bookmarkStart w:id="563" w:name="_Hlk78443307"/>
      <w:r w:rsidRPr="006D39F1">
        <w:t>Pun</w:t>
      </w:r>
      <w:r w:rsidRPr="006D39F1">
        <w:rPr>
          <w:rFonts w:eastAsia="Times New Roman"/>
          <w:spacing w:val="-1"/>
          <w:lang w:eastAsia="sq-AL"/>
        </w:rPr>
        <w:t>e</w:t>
      </w:r>
      <w:r w:rsidRPr="006D39F1">
        <w:t>t elektrike p</w:t>
      </w:r>
      <w:r w:rsidRPr="006D39F1">
        <w:rPr>
          <w:rFonts w:eastAsia="Times New Roman"/>
          <w:spacing w:val="-1"/>
          <w:lang w:eastAsia="sq-AL"/>
        </w:rPr>
        <w:t>e</w:t>
      </w:r>
      <w:r w:rsidRPr="006D39F1">
        <w:t>rfshijn</w:t>
      </w:r>
      <w:r w:rsidRPr="006D39F1">
        <w:rPr>
          <w:rFonts w:eastAsia="Times New Roman"/>
          <w:spacing w:val="-1"/>
          <w:lang w:eastAsia="sq-AL"/>
        </w:rPr>
        <w:t>e</w:t>
      </w:r>
      <w:r w:rsidRPr="006D39F1">
        <w:t xml:space="preserve"> kabllot e nevojshme p</w:t>
      </w:r>
      <w:r w:rsidRPr="006D39F1">
        <w:rPr>
          <w:rFonts w:eastAsia="Times New Roman"/>
          <w:spacing w:val="-1"/>
          <w:lang w:eastAsia="sq-AL"/>
        </w:rPr>
        <w:t>e</w:t>
      </w:r>
      <w:r w:rsidRPr="006D39F1">
        <w:t>r pajisje ku p</w:t>
      </w:r>
      <w:r w:rsidRPr="006D39F1">
        <w:rPr>
          <w:rFonts w:eastAsia="Times New Roman"/>
          <w:spacing w:val="-1"/>
          <w:lang w:eastAsia="sq-AL"/>
        </w:rPr>
        <w:t>e</w:t>
      </w:r>
      <w:r w:rsidRPr="006D39F1">
        <w:t>rfshihet furnizimi dhe instalimi i kabllove dhe elementeve p</w:t>
      </w:r>
      <w:r w:rsidRPr="006D39F1">
        <w:rPr>
          <w:rFonts w:eastAsia="Times New Roman"/>
          <w:spacing w:val="-1"/>
          <w:lang w:eastAsia="sq-AL"/>
        </w:rPr>
        <w:t>e</w:t>
      </w:r>
      <w:r w:rsidRPr="006D39F1">
        <w:t>rcjellese p. sh. shtrengueset, bulonat, kanalet e kabllove etj. P</w:t>
      </w:r>
      <w:r w:rsidRPr="006D39F1">
        <w:rPr>
          <w:rFonts w:eastAsia="Times New Roman"/>
          <w:spacing w:val="-1"/>
          <w:lang w:eastAsia="sq-AL"/>
        </w:rPr>
        <w:t>er shkak qe nuk do te kete thyrje te murit, kabllon do ta perdorim aty ku nevojitet patjeter duke e instaluar ne kanale PVC. Kete lloj te instalimit mund ta quajm instalim elektrik te hapur dhe zakonisht perdoret ne ato raste kur nuk mund te bejme thyrje te murit.</w:t>
      </w:r>
    </w:p>
    <w:p w14:paraId="450BB160" w14:textId="77777777" w:rsidR="00903B7D" w:rsidRPr="006D39F1" w:rsidRDefault="00903B7D" w:rsidP="00903B7D">
      <w:pPr>
        <w:rPr>
          <w:rFonts w:eastAsia="Times New Roman"/>
          <w:spacing w:val="-1"/>
          <w:lang w:eastAsia="sq-AL"/>
        </w:rPr>
      </w:pPr>
      <w:r w:rsidRPr="006D39F1">
        <w:rPr>
          <w:rFonts w:eastAsia="Times New Roman"/>
          <w:spacing w:val="-1"/>
          <w:lang w:eastAsia="sq-AL"/>
        </w:rPr>
        <w:t xml:space="preserve">Sot eshte shume e perhapur perdorimi i kanaleve plastike te veçanta per lidhjen e kabllove. </w:t>
      </w:r>
    </w:p>
    <w:p w14:paraId="6CA08D02" w14:textId="77777777" w:rsidR="00903B7D" w:rsidRPr="006D39F1" w:rsidRDefault="00903B7D" w:rsidP="00903B7D">
      <w:pPr>
        <w:rPr>
          <w:rFonts w:eastAsia="Times New Roman"/>
          <w:spacing w:val="-1"/>
          <w:lang w:eastAsia="sq-AL"/>
        </w:rPr>
      </w:pPr>
      <w:r w:rsidRPr="006D39F1">
        <w:rPr>
          <w:rFonts w:eastAsia="Times New Roman"/>
          <w:spacing w:val="-1"/>
          <w:lang w:eastAsia="sq-AL"/>
        </w:rPr>
        <w:t>Se pari, kanalet kabllore kane nje çmim te ulet, se dyti, ata jane me te sigurte, dhe me e rendesishmja, ju lejojne te rregulloni disa kabllo ne nje vend. Per vete-instalimin e kabllove ne kanalet PVC, eshte e nevojshme vetem per te rregulluar kutine plastike ne mur apo pllafon duke perdorur vida. Prodhuesi gjithashtu prodhon lidhje te specializuara per lidhjen e kabllove te shumefishta ne nje rresht. Pas fiksimit te kanalit PVC, vendosni te gjitha kabllot ne te dhe mbyllni mbulesen e perparme, vetem duke e kapur ate.</w:t>
      </w:r>
    </w:p>
    <w:p w14:paraId="664E7D76" w14:textId="77777777" w:rsidR="00903B7D" w:rsidRPr="006D39F1" w:rsidRDefault="00903B7D" w:rsidP="00903B7D">
      <w:r w:rsidRPr="006D39F1">
        <w:t>T</w:t>
      </w:r>
      <w:r w:rsidRPr="006D39F1">
        <w:rPr>
          <w:rFonts w:eastAsia="Times New Roman"/>
          <w:spacing w:val="-1"/>
          <w:lang w:eastAsia="sq-AL"/>
        </w:rPr>
        <w:t>e</w:t>
      </w:r>
      <w:r w:rsidRPr="006D39F1">
        <w:t xml:space="preserve"> gjitha materialet lidh</w:t>
      </w:r>
      <w:r w:rsidRPr="006D39F1">
        <w:rPr>
          <w:rFonts w:eastAsia="Times New Roman"/>
          <w:spacing w:val="-1"/>
          <w:lang w:eastAsia="sq-AL"/>
        </w:rPr>
        <w:t>e</w:t>
      </w:r>
      <w:r w:rsidRPr="006D39F1">
        <w:t>se duhet t</w:t>
      </w:r>
      <w:r w:rsidRPr="006D39F1">
        <w:rPr>
          <w:rFonts w:eastAsia="Times New Roman"/>
          <w:spacing w:val="-1"/>
          <w:lang w:eastAsia="sq-AL"/>
        </w:rPr>
        <w:t>e</w:t>
      </w:r>
      <w:r w:rsidRPr="006D39F1">
        <w:t xml:space="preserve"> jen</w:t>
      </w:r>
      <w:r w:rsidRPr="006D39F1">
        <w:rPr>
          <w:rFonts w:eastAsia="Times New Roman"/>
          <w:spacing w:val="-1"/>
          <w:lang w:eastAsia="sq-AL"/>
        </w:rPr>
        <w:t>e</w:t>
      </w:r>
      <w:r w:rsidRPr="006D39F1">
        <w:t xml:space="preserve"> nga çeliku q</w:t>
      </w:r>
      <w:r w:rsidRPr="006D39F1">
        <w:rPr>
          <w:rFonts w:eastAsia="Times New Roman"/>
          <w:spacing w:val="-1"/>
          <w:lang w:eastAsia="sq-AL"/>
        </w:rPr>
        <w:t>e</w:t>
      </w:r>
      <w:r w:rsidRPr="006D39F1">
        <w:t xml:space="preserve"> nuk ndryshket. Aty ku ekziston rreziku nga substancat agresive (tretes te ndryshem), kabllot duhet t</w:t>
      </w:r>
      <w:r w:rsidRPr="006D39F1">
        <w:rPr>
          <w:rFonts w:eastAsia="Times New Roman"/>
          <w:spacing w:val="-1"/>
          <w:lang w:eastAsia="sq-AL"/>
        </w:rPr>
        <w:t>e</w:t>
      </w:r>
      <w:r w:rsidRPr="006D39F1">
        <w:t xml:space="preserve"> ken</w:t>
      </w:r>
      <w:r w:rsidRPr="006D39F1">
        <w:rPr>
          <w:rFonts w:eastAsia="Times New Roman"/>
          <w:spacing w:val="-1"/>
          <w:lang w:eastAsia="sq-AL"/>
        </w:rPr>
        <w:t>e</w:t>
      </w:r>
      <w:r w:rsidRPr="006D39F1">
        <w:t xml:space="preserve"> mbrojtjen adekuate. Gjithashtu gjat</w:t>
      </w:r>
      <w:r w:rsidRPr="006D39F1">
        <w:rPr>
          <w:rFonts w:eastAsia="Times New Roman"/>
          <w:spacing w:val="-1"/>
          <w:lang w:eastAsia="sq-AL"/>
        </w:rPr>
        <w:t>e</w:t>
      </w:r>
      <w:r w:rsidRPr="006D39F1">
        <w:t xml:space="preserve"> vendosjes s</w:t>
      </w:r>
      <w:r w:rsidRPr="006D39F1">
        <w:rPr>
          <w:rFonts w:eastAsia="Times New Roman"/>
          <w:spacing w:val="-1"/>
          <w:lang w:eastAsia="sq-AL"/>
        </w:rPr>
        <w:t>e</w:t>
      </w:r>
      <w:r w:rsidRPr="006D39F1">
        <w:t xml:space="preserve"> kabllove duhet t</w:t>
      </w:r>
      <w:r w:rsidRPr="006D39F1">
        <w:rPr>
          <w:rFonts w:eastAsia="Times New Roman"/>
          <w:spacing w:val="-1"/>
          <w:lang w:eastAsia="sq-AL"/>
        </w:rPr>
        <w:t>e</w:t>
      </w:r>
      <w:r w:rsidRPr="006D39F1">
        <w:t xml:space="preserve"> miren parasysh ambientet me temperatura t</w:t>
      </w:r>
      <w:r w:rsidRPr="006D39F1">
        <w:rPr>
          <w:rFonts w:eastAsia="Times New Roman"/>
          <w:spacing w:val="-1"/>
          <w:lang w:eastAsia="sq-AL"/>
        </w:rPr>
        <w:t>e</w:t>
      </w:r>
      <w:r w:rsidRPr="006D39F1">
        <w:t xml:space="preserve"> larta. </w:t>
      </w:r>
    </w:p>
    <w:p w14:paraId="6C2FFBE5" w14:textId="77777777" w:rsidR="00903B7D" w:rsidRPr="006D39F1" w:rsidRDefault="00903B7D" w:rsidP="00903B7D">
      <w:r w:rsidRPr="006D39F1">
        <w:t>Çdo kabllo duhet t</w:t>
      </w:r>
      <w:r w:rsidRPr="006D39F1">
        <w:rPr>
          <w:rFonts w:eastAsia="Times New Roman"/>
          <w:spacing w:val="-1"/>
          <w:lang w:eastAsia="sq-AL"/>
        </w:rPr>
        <w:t>e</w:t>
      </w:r>
      <w:r w:rsidRPr="006D39F1">
        <w:t xml:space="preserve"> instalohet n</w:t>
      </w:r>
      <w:r w:rsidRPr="006D39F1">
        <w:rPr>
          <w:rFonts w:eastAsia="Times New Roman"/>
          <w:spacing w:val="-1"/>
          <w:lang w:eastAsia="sq-AL"/>
        </w:rPr>
        <w:t>e</w:t>
      </w:r>
      <w:r w:rsidRPr="006D39F1">
        <w:t xml:space="preserve"> perputhje me Standardet relevante IEC. Çdo kabllo duhet t</w:t>
      </w:r>
      <w:r w:rsidRPr="006D39F1">
        <w:rPr>
          <w:rFonts w:eastAsia="Times New Roman"/>
          <w:spacing w:val="-1"/>
          <w:lang w:eastAsia="sq-AL"/>
        </w:rPr>
        <w:t>e</w:t>
      </w:r>
      <w:r w:rsidRPr="006D39F1">
        <w:t xml:space="preserve"> shtrihet me p</w:t>
      </w:r>
      <w:r w:rsidRPr="006D39F1">
        <w:rPr>
          <w:rFonts w:eastAsia="Times New Roman"/>
          <w:spacing w:val="-1"/>
          <w:lang w:eastAsia="sq-AL"/>
        </w:rPr>
        <w:t>e</w:t>
      </w:r>
      <w:r w:rsidRPr="006D39F1">
        <w:t>rpik</w:t>
      </w:r>
      <w:r w:rsidRPr="006D39F1">
        <w:rPr>
          <w:rFonts w:eastAsia="Times New Roman"/>
          <w:spacing w:val="-1"/>
          <w:lang w:eastAsia="sq-AL"/>
        </w:rPr>
        <w:t>e</w:t>
      </w:r>
      <w:r w:rsidRPr="006D39F1">
        <w:t>ri vertikalisht, horizontalisht ose paralel me muret e ngjitura, trajet ose pjes</w:t>
      </w:r>
      <w:r w:rsidRPr="006D39F1">
        <w:rPr>
          <w:rFonts w:eastAsia="Times New Roman"/>
          <w:spacing w:val="-1"/>
          <w:lang w:eastAsia="sq-AL"/>
        </w:rPr>
        <w:t>e</w:t>
      </w:r>
      <w:r w:rsidRPr="006D39F1">
        <w:t xml:space="preserve"> t</w:t>
      </w:r>
      <w:r w:rsidRPr="006D39F1">
        <w:rPr>
          <w:rFonts w:eastAsia="Times New Roman"/>
          <w:spacing w:val="-1"/>
          <w:lang w:eastAsia="sq-AL"/>
        </w:rPr>
        <w:t>e</w:t>
      </w:r>
      <w:r w:rsidRPr="006D39F1">
        <w:t xml:space="preserve"> konstruksionit. Pun</w:t>
      </w:r>
      <w:r w:rsidRPr="006D39F1">
        <w:rPr>
          <w:rFonts w:eastAsia="Times New Roman"/>
          <w:spacing w:val="-1"/>
          <w:lang w:eastAsia="sq-AL"/>
        </w:rPr>
        <w:t>e</w:t>
      </w:r>
      <w:r w:rsidRPr="006D39F1">
        <w:t xml:space="preserve">kryesi </w:t>
      </w:r>
      <w:r w:rsidRPr="006D39F1">
        <w:rPr>
          <w:rFonts w:eastAsia="Times New Roman"/>
          <w:spacing w:val="-1"/>
          <w:lang w:eastAsia="sq-AL"/>
        </w:rPr>
        <w:t>e</w:t>
      </w:r>
      <w:r w:rsidRPr="006D39F1">
        <w:t>sht</w:t>
      </w:r>
      <w:r w:rsidRPr="006D39F1">
        <w:rPr>
          <w:rFonts w:eastAsia="Times New Roman"/>
          <w:spacing w:val="-1"/>
          <w:lang w:eastAsia="sq-AL"/>
        </w:rPr>
        <w:t>e</w:t>
      </w:r>
      <w:r w:rsidRPr="006D39F1">
        <w:t xml:space="preserve"> p</w:t>
      </w:r>
      <w:r w:rsidRPr="006D39F1">
        <w:rPr>
          <w:rFonts w:eastAsia="Times New Roman"/>
          <w:spacing w:val="-1"/>
          <w:lang w:eastAsia="sq-AL"/>
        </w:rPr>
        <w:t>e</w:t>
      </w:r>
      <w:r w:rsidRPr="006D39F1">
        <w:t>rgjegj</w:t>
      </w:r>
      <w:r w:rsidRPr="006D39F1">
        <w:rPr>
          <w:rFonts w:eastAsia="Times New Roman"/>
          <w:spacing w:val="-1"/>
          <w:lang w:eastAsia="sq-AL"/>
        </w:rPr>
        <w:t>e</w:t>
      </w:r>
      <w:r w:rsidRPr="006D39F1">
        <w:t>s p</w:t>
      </w:r>
      <w:r w:rsidRPr="006D39F1">
        <w:rPr>
          <w:rFonts w:eastAsia="Times New Roman"/>
          <w:spacing w:val="-1"/>
          <w:lang w:eastAsia="sq-AL"/>
        </w:rPr>
        <w:t>e</w:t>
      </w:r>
      <w:r w:rsidRPr="006D39F1">
        <w:t>r t</w:t>
      </w:r>
      <w:r w:rsidRPr="006D39F1">
        <w:rPr>
          <w:rFonts w:eastAsia="Times New Roman"/>
          <w:spacing w:val="-1"/>
          <w:lang w:eastAsia="sq-AL"/>
        </w:rPr>
        <w:t>e</w:t>
      </w:r>
      <w:r w:rsidRPr="006D39F1">
        <w:t xml:space="preserve"> vleresuar gjat</w:t>
      </w:r>
      <w:r w:rsidRPr="006D39F1">
        <w:rPr>
          <w:rFonts w:eastAsia="Times New Roman"/>
          <w:spacing w:val="-1"/>
          <w:lang w:eastAsia="sq-AL"/>
        </w:rPr>
        <w:t>e</w:t>
      </w:r>
      <w:r w:rsidRPr="006D39F1">
        <w:t>sine e sakt</w:t>
      </w:r>
      <w:r w:rsidRPr="006D39F1">
        <w:rPr>
          <w:rFonts w:eastAsia="Times New Roman"/>
          <w:spacing w:val="-1"/>
          <w:lang w:eastAsia="sq-AL"/>
        </w:rPr>
        <w:t xml:space="preserve">e te </w:t>
      </w:r>
      <w:r w:rsidRPr="006D39F1">
        <w:t>kabllove nga vizatimet e dh</w:t>
      </w:r>
      <w:r w:rsidRPr="006D39F1">
        <w:rPr>
          <w:rFonts w:eastAsia="Times New Roman"/>
          <w:spacing w:val="-1"/>
          <w:lang w:eastAsia="sq-AL"/>
        </w:rPr>
        <w:t>e</w:t>
      </w:r>
      <w:r w:rsidRPr="006D39F1">
        <w:t>na. Gjatesia e kabllove duhet t</w:t>
      </w:r>
      <w:r w:rsidRPr="006D39F1">
        <w:rPr>
          <w:rFonts w:eastAsia="Times New Roman"/>
          <w:spacing w:val="-1"/>
          <w:lang w:eastAsia="sq-AL"/>
        </w:rPr>
        <w:t>e</w:t>
      </w:r>
      <w:r w:rsidRPr="006D39F1">
        <w:t xml:space="preserve"> aprovohet nga inxhinieri mbikqyr</w:t>
      </w:r>
      <w:r w:rsidRPr="006D39F1">
        <w:rPr>
          <w:rFonts w:eastAsia="Times New Roman"/>
          <w:spacing w:val="-1"/>
          <w:lang w:eastAsia="sq-AL"/>
        </w:rPr>
        <w:t>e</w:t>
      </w:r>
      <w:r w:rsidRPr="006D39F1">
        <w:t>s paraprakisht. Instalimi elektrik i ndriçimit do t</w:t>
      </w:r>
      <w:r w:rsidRPr="006D39F1">
        <w:rPr>
          <w:rFonts w:eastAsia="Times New Roman"/>
          <w:spacing w:val="-1"/>
          <w:lang w:eastAsia="sq-AL"/>
        </w:rPr>
        <w:t>e</w:t>
      </w:r>
      <w:r w:rsidRPr="006D39F1">
        <w:t xml:space="preserve"> ekzekutohen me kabllo t</w:t>
      </w:r>
      <w:r w:rsidRPr="006D39F1">
        <w:rPr>
          <w:rFonts w:eastAsia="Times New Roman"/>
          <w:spacing w:val="-1"/>
          <w:lang w:eastAsia="sq-AL"/>
        </w:rPr>
        <w:t>e</w:t>
      </w:r>
      <w:r w:rsidRPr="006D39F1">
        <w:t xml:space="preserve"> tipit dhe seksionit t</w:t>
      </w:r>
      <w:r w:rsidRPr="006D39F1">
        <w:rPr>
          <w:rFonts w:eastAsia="Times New Roman"/>
          <w:spacing w:val="-1"/>
          <w:lang w:eastAsia="sq-AL"/>
        </w:rPr>
        <w:t>e</w:t>
      </w:r>
      <w:r w:rsidRPr="006D39F1">
        <w:t>rthor t</w:t>
      </w:r>
      <w:r w:rsidRPr="006D39F1">
        <w:rPr>
          <w:rFonts w:eastAsia="Times New Roman"/>
          <w:spacing w:val="-1"/>
          <w:lang w:eastAsia="sq-AL"/>
        </w:rPr>
        <w:t>e</w:t>
      </w:r>
      <w:r w:rsidRPr="006D39F1">
        <w:t xml:space="preserve"> p</w:t>
      </w:r>
      <w:r w:rsidRPr="006D39F1">
        <w:rPr>
          <w:rFonts w:eastAsia="Times New Roman"/>
          <w:spacing w:val="-1"/>
          <w:lang w:eastAsia="sq-AL"/>
        </w:rPr>
        <w:t>e</w:t>
      </w:r>
      <w:r w:rsidRPr="006D39F1">
        <w:t>rçuesit NYM 3X1,5 mm²,  t</w:t>
      </w:r>
      <w:r w:rsidRPr="006D39F1">
        <w:rPr>
          <w:rFonts w:eastAsia="Times New Roman"/>
          <w:spacing w:val="-1"/>
          <w:lang w:eastAsia="sq-AL"/>
        </w:rPr>
        <w:t>e</w:t>
      </w:r>
      <w:r w:rsidRPr="006D39F1">
        <w:t xml:space="preserve"> cilat do t</w:t>
      </w:r>
      <w:r w:rsidRPr="006D39F1">
        <w:rPr>
          <w:rFonts w:eastAsia="Times New Roman"/>
          <w:spacing w:val="-1"/>
          <w:lang w:eastAsia="sq-AL"/>
        </w:rPr>
        <w:t>e</w:t>
      </w:r>
      <w:r w:rsidRPr="006D39F1">
        <w:t xml:space="preserve"> shtohen sipas nevojes dhe do t</w:t>
      </w:r>
      <w:r w:rsidRPr="006D39F1">
        <w:rPr>
          <w:rFonts w:eastAsia="Times New Roman"/>
          <w:spacing w:val="-1"/>
          <w:lang w:eastAsia="sq-AL"/>
        </w:rPr>
        <w:t>e</w:t>
      </w:r>
      <w:r w:rsidRPr="006D39F1">
        <w:t xml:space="preserve"> shtrihen n</w:t>
      </w:r>
      <w:r w:rsidRPr="006D39F1">
        <w:rPr>
          <w:rFonts w:eastAsia="Times New Roman"/>
          <w:spacing w:val="-1"/>
          <w:lang w:eastAsia="sq-AL"/>
        </w:rPr>
        <w:t>e</w:t>
      </w:r>
      <w:r w:rsidRPr="006D39F1">
        <w:t xml:space="preserve"> kanal PVC n</w:t>
      </w:r>
      <w:r w:rsidRPr="006D39F1">
        <w:rPr>
          <w:rFonts w:eastAsia="Times New Roman"/>
          <w:spacing w:val="-1"/>
          <w:lang w:eastAsia="sq-AL"/>
        </w:rPr>
        <w:t>e</w:t>
      </w:r>
      <w:r w:rsidRPr="006D39F1">
        <w:t xml:space="preserve"> var</w:t>
      </w:r>
      <w:r w:rsidRPr="006D39F1">
        <w:rPr>
          <w:rFonts w:eastAsia="Times New Roman"/>
          <w:spacing w:val="-1"/>
          <w:lang w:eastAsia="sq-AL"/>
        </w:rPr>
        <w:t>e</w:t>
      </w:r>
      <w:r w:rsidRPr="006D39F1">
        <w:t>si nga konstruksioni nd</w:t>
      </w:r>
      <w:r w:rsidRPr="006D39F1">
        <w:rPr>
          <w:rFonts w:eastAsia="Times New Roman"/>
          <w:spacing w:val="-1"/>
          <w:lang w:eastAsia="sq-AL"/>
        </w:rPr>
        <w:t>e</w:t>
      </w:r>
      <w:r w:rsidRPr="006D39F1">
        <w:t>rtimor i hapesir</w:t>
      </w:r>
      <w:r w:rsidRPr="006D39F1">
        <w:rPr>
          <w:rFonts w:eastAsia="Times New Roman"/>
          <w:spacing w:val="-1"/>
          <w:lang w:eastAsia="sq-AL"/>
        </w:rPr>
        <w:t>e</w:t>
      </w:r>
      <w:r w:rsidRPr="006D39F1">
        <w:t>s ku duhet t</w:t>
      </w:r>
      <w:r w:rsidRPr="006D39F1">
        <w:rPr>
          <w:rFonts w:eastAsia="Times New Roman"/>
          <w:spacing w:val="-1"/>
          <w:lang w:eastAsia="sq-AL"/>
        </w:rPr>
        <w:t>e</w:t>
      </w:r>
      <w:r w:rsidRPr="006D39F1">
        <w:t xml:space="preserve"> realizohet instalimi elektrik.</w:t>
      </w:r>
    </w:p>
    <w:bookmarkEnd w:id="563"/>
    <w:p w14:paraId="07DF6CD7" w14:textId="77777777" w:rsidR="00903B7D" w:rsidRDefault="00903B7D" w:rsidP="00903B7D"/>
    <w:p w14:paraId="6113CB21" w14:textId="77777777" w:rsidR="00903B7D" w:rsidRDefault="00903B7D" w:rsidP="00903B7D"/>
    <w:p w14:paraId="215F3645" w14:textId="77777777" w:rsidR="00903B7D" w:rsidRPr="00507725" w:rsidRDefault="00903B7D" w:rsidP="00EA703C">
      <w:pPr>
        <w:pStyle w:val="Heading2"/>
      </w:pPr>
      <w:bookmarkStart w:id="564" w:name="_Toc159924376"/>
      <w:bookmarkStart w:id="565" w:name="_Toc165041021"/>
      <w:r w:rsidRPr="00296A0D">
        <w:lastRenderedPageBreak/>
        <w:t>3.3</w:t>
      </w:r>
      <w:r w:rsidRPr="00507725">
        <w:t xml:space="preserve">  Sistemi I ndriçimit elektrik</w:t>
      </w:r>
      <w:bookmarkEnd w:id="564"/>
      <w:bookmarkEnd w:id="565"/>
    </w:p>
    <w:p w14:paraId="5CB1B774" w14:textId="77777777" w:rsidR="00903B7D" w:rsidRDefault="00903B7D" w:rsidP="00903B7D">
      <w:r w:rsidRPr="006D39F1">
        <w:t>Demolimi I trupave ndriçues</w:t>
      </w:r>
    </w:p>
    <w:p w14:paraId="28D7B46F" w14:textId="77777777" w:rsidR="00903B7D" w:rsidRPr="006D39F1" w:rsidRDefault="00903B7D" w:rsidP="00903B7D">
      <w:bookmarkStart w:id="566" w:name="_Hlk78450517"/>
      <w:bookmarkStart w:id="567" w:name="_Hlk78443453"/>
      <w:r w:rsidRPr="006D39F1">
        <w:t>Demolimi i trupave ndriçues do te behet ne perputhje me standardin IEC60364-7-704.</w:t>
      </w:r>
    </w:p>
    <w:p w14:paraId="7631D140" w14:textId="77777777" w:rsidR="00903B7D" w:rsidRPr="006D39F1" w:rsidRDefault="00903B7D" w:rsidP="00903B7D">
      <w:r w:rsidRPr="006D39F1">
        <w:t>IEC 60364-7-7-704: 2017 percakton kerkesat qe zbatohen per instalimet n</w:t>
      </w:r>
      <w:r w:rsidRPr="006D39F1">
        <w:rPr>
          <w:rFonts w:eastAsia="Times New Roman"/>
          <w:spacing w:val="-1"/>
          <w:lang w:eastAsia="sq-AL"/>
        </w:rPr>
        <w:t>e</w:t>
      </w:r>
      <w:r w:rsidRPr="006D39F1">
        <w:t xml:space="preserve"> vendet e ndertimit dhe demolimin per perdorim gjate periudhes se punes se ndertimit ose demolimet te cilat synojne te merren nga sherbimi pas perfundimit te punimeve. Shembujt perfshijne si vijon:</w:t>
      </w:r>
    </w:p>
    <w:p w14:paraId="703576AA" w14:textId="77777777" w:rsidR="00903B7D" w:rsidRPr="006D39F1" w:rsidRDefault="00903B7D" w:rsidP="00903B7D">
      <w:r w:rsidRPr="006D39F1">
        <w:t>- punimet e ndertimit te objekteve te reja;</w:t>
      </w:r>
    </w:p>
    <w:p w14:paraId="4E163FAF" w14:textId="77777777" w:rsidR="00903B7D" w:rsidRPr="006D39F1" w:rsidRDefault="00903B7D" w:rsidP="00903B7D">
      <w:r w:rsidRPr="006D39F1">
        <w:t>- riparimin, ndryshimin, zgjerimin ose prishjen e ndertesave ekzistuese ose pjeseve te ndertesave ekzistuese;</w:t>
      </w:r>
    </w:p>
    <w:p w14:paraId="4695F404" w14:textId="77777777" w:rsidR="00903B7D" w:rsidRPr="006D39F1" w:rsidRDefault="00903B7D" w:rsidP="00903B7D">
      <w:r w:rsidRPr="006D39F1">
        <w:t>- punimet inxhinierike;</w:t>
      </w:r>
    </w:p>
    <w:p w14:paraId="01BF1652" w14:textId="77777777" w:rsidR="00903B7D" w:rsidRPr="006D39F1" w:rsidRDefault="00903B7D" w:rsidP="00903B7D">
      <w:pPr>
        <w:rPr>
          <w:rFonts w:eastAsia="Times New Roman"/>
          <w:spacing w:val="-1"/>
          <w:lang w:eastAsia="sq-AL"/>
        </w:rPr>
      </w:pPr>
      <w:r w:rsidRPr="006D39F1">
        <w:rPr>
          <w:rFonts w:eastAsia="Times New Roman"/>
          <w:spacing w:val="-1"/>
          <w:lang w:eastAsia="sq-AL"/>
        </w:rPr>
        <w:t>Ne kete objekt do te behet demolimi  i trupave ndriçues inkadeshent apo fluoreshent, te njejtat do te zevendesohen me burim drite – LED sipas paramases si dhe ne</w:t>
      </w:r>
      <w:r w:rsidRPr="006D39F1">
        <w:rPr>
          <w:rFonts w:eastAsia="Times New Roman"/>
          <w:lang w:eastAsia="sq-AL"/>
        </w:rPr>
        <w:t xml:space="preserve"> </w:t>
      </w:r>
      <w:r w:rsidRPr="006D39F1">
        <w:rPr>
          <w:rFonts w:eastAsia="Times New Roman"/>
          <w:spacing w:val="-1"/>
          <w:lang w:eastAsia="sq-AL"/>
        </w:rPr>
        <w:t>perputhje me standardin EN</w:t>
      </w:r>
      <w:r w:rsidRPr="006D39F1">
        <w:rPr>
          <w:rFonts w:eastAsia="Times New Roman"/>
          <w:lang w:eastAsia="sq-AL"/>
        </w:rPr>
        <w:t xml:space="preserve">12464 </w:t>
      </w:r>
      <w:r w:rsidRPr="006D39F1">
        <w:rPr>
          <w:rFonts w:eastAsia="Times New Roman"/>
          <w:spacing w:val="-1"/>
          <w:lang w:eastAsia="sq-AL"/>
        </w:rPr>
        <w:t xml:space="preserve">per aplikimin </w:t>
      </w:r>
      <w:r w:rsidRPr="006D39F1">
        <w:rPr>
          <w:rFonts w:eastAsia="Times New Roman"/>
          <w:lang w:eastAsia="sq-AL"/>
        </w:rPr>
        <w:t>e teknologjis</w:t>
      </w:r>
      <w:r w:rsidRPr="006D39F1">
        <w:rPr>
          <w:rFonts w:eastAsia="Times New Roman"/>
          <w:spacing w:val="-1"/>
          <w:lang w:eastAsia="sq-AL"/>
        </w:rPr>
        <w:t>e</w:t>
      </w:r>
      <w:r w:rsidRPr="006D39F1">
        <w:rPr>
          <w:rFonts w:eastAsia="Times New Roman"/>
          <w:lang w:eastAsia="sq-AL"/>
        </w:rPr>
        <w:t xml:space="preserve"> </w:t>
      </w:r>
      <w:r w:rsidRPr="006D39F1">
        <w:rPr>
          <w:rFonts w:eastAsia="Times New Roman"/>
          <w:spacing w:val="-1"/>
          <w:lang w:eastAsia="sq-AL"/>
        </w:rPr>
        <w:t>se ndriçimit ne objekt.</w:t>
      </w:r>
    </w:p>
    <w:p w14:paraId="1AC80B9A" w14:textId="77777777" w:rsidR="00903B7D" w:rsidRPr="006D39F1" w:rsidRDefault="00903B7D" w:rsidP="00903B7D"/>
    <w:p w14:paraId="0771D530" w14:textId="77777777" w:rsidR="00903B7D" w:rsidRPr="006D39F1" w:rsidRDefault="00903B7D" w:rsidP="00903B7D">
      <w:r w:rsidRPr="006D39F1">
        <w:t>Kushtet e pergjithshme per demolim:</w:t>
      </w:r>
    </w:p>
    <w:p w14:paraId="350C4C6F" w14:textId="77777777" w:rsidR="00903B7D" w:rsidRPr="006D39F1" w:rsidRDefault="00903B7D" w:rsidP="00903B7D"/>
    <w:p w14:paraId="33DD086E" w14:textId="77777777" w:rsidR="00903B7D" w:rsidRPr="006D39F1" w:rsidRDefault="00903B7D" w:rsidP="00903B7D">
      <w:r w:rsidRPr="006D39F1">
        <w:t>Vizatimet e demolimit bazohen ne planet ekzistuese dhe studimin e gjendjes ekzistuese para demolimit. Vizitohet ndertesa ekzistuese paraprakisht ne m</w:t>
      </w:r>
      <w:r w:rsidRPr="006D39F1">
        <w:rPr>
          <w:rFonts w:eastAsia="Times New Roman"/>
          <w:spacing w:val="-1"/>
          <w:lang w:eastAsia="sq-AL"/>
        </w:rPr>
        <w:t>e</w:t>
      </w:r>
      <w:r w:rsidRPr="006D39F1">
        <w:t xml:space="preserve">nyre qe te behemi familjar me kushtet ekzistuese dhe per te shmangur konfliktet. </w:t>
      </w:r>
    </w:p>
    <w:p w14:paraId="41993017" w14:textId="77777777" w:rsidR="00903B7D" w:rsidRPr="006D39F1" w:rsidRDefault="00903B7D" w:rsidP="00903B7D">
      <w:r w:rsidRPr="006D39F1">
        <w:t>Te gjitha elementet qe jane ne gjendje te mire, mbeten te pa prekura.</w:t>
      </w:r>
    </w:p>
    <w:p w14:paraId="2CD6AAD0" w14:textId="77777777" w:rsidR="00903B7D" w:rsidRPr="006D39F1" w:rsidRDefault="00903B7D" w:rsidP="00903B7D">
      <w:r w:rsidRPr="006D39F1">
        <w:t>Te gjitha qarqet ekzistuese duhet te mos nderrohen ne m</w:t>
      </w:r>
      <w:r w:rsidRPr="006D39F1">
        <w:rPr>
          <w:rFonts w:eastAsia="Times New Roman"/>
          <w:spacing w:val="-1"/>
          <w:lang w:eastAsia="sq-AL"/>
        </w:rPr>
        <w:t>e</w:t>
      </w:r>
      <w:r w:rsidRPr="006D39F1">
        <w:t>nyre qe te mos afektojn ne qarqet tjera. Mirembahet vazhdimesia e qarkut.</w:t>
      </w:r>
    </w:p>
    <w:p w14:paraId="4263B9D7" w14:textId="77777777" w:rsidR="00903B7D" w:rsidRPr="006D39F1" w:rsidRDefault="00903B7D" w:rsidP="00903B7D">
      <w:r w:rsidRPr="006D39F1">
        <w:t>Duhet te kemi kujdes qe te mos pengojm punen e elementeve tjera.</w:t>
      </w:r>
    </w:p>
    <w:p w14:paraId="06DD4380" w14:textId="77777777" w:rsidR="00903B7D" w:rsidRPr="006D39F1" w:rsidRDefault="00903B7D" w:rsidP="00903B7D">
      <w:r w:rsidRPr="006D39F1">
        <w:t>Prizat energjetike, nd</w:t>
      </w:r>
      <w:r w:rsidRPr="006D39F1">
        <w:rPr>
          <w:rFonts w:eastAsia="Times New Roman"/>
          <w:spacing w:val="-1"/>
          <w:lang w:eastAsia="sq-AL"/>
        </w:rPr>
        <w:t>e</w:t>
      </w:r>
      <w:r w:rsidRPr="006D39F1">
        <w:t>rpreresit e ndriçimit dhe tjera elemente t</w:t>
      </w:r>
      <w:r w:rsidRPr="006D39F1">
        <w:rPr>
          <w:rFonts w:eastAsia="Times New Roman"/>
          <w:spacing w:val="-1"/>
          <w:lang w:eastAsia="sq-AL"/>
        </w:rPr>
        <w:t>e</w:t>
      </w:r>
      <w:r w:rsidRPr="006D39F1">
        <w:t xml:space="preserve"> vendosura n</w:t>
      </w:r>
      <w:r w:rsidRPr="006D39F1">
        <w:rPr>
          <w:rFonts w:eastAsia="Times New Roman"/>
          <w:spacing w:val="-1"/>
          <w:lang w:eastAsia="sq-AL"/>
        </w:rPr>
        <w:t>e</w:t>
      </w:r>
      <w:r w:rsidRPr="006D39F1">
        <w:t xml:space="preserve"> muri, duhet te largohen me kujdes nese muri n</w:t>
      </w:r>
      <w:r w:rsidRPr="006D39F1">
        <w:rPr>
          <w:rFonts w:eastAsia="Times New Roman"/>
          <w:spacing w:val="-1"/>
          <w:lang w:eastAsia="sq-AL"/>
        </w:rPr>
        <w:t>e</w:t>
      </w:r>
      <w:r w:rsidRPr="006D39F1">
        <w:t xml:space="preserve"> fjal</w:t>
      </w:r>
      <w:r w:rsidRPr="006D39F1">
        <w:rPr>
          <w:rFonts w:eastAsia="Times New Roman"/>
          <w:spacing w:val="-1"/>
          <w:lang w:eastAsia="sq-AL"/>
        </w:rPr>
        <w:t>e</w:t>
      </w:r>
      <w:r w:rsidRPr="006D39F1">
        <w:t xml:space="preserve"> do t</w:t>
      </w:r>
      <w:r w:rsidRPr="006D39F1">
        <w:rPr>
          <w:rFonts w:eastAsia="Times New Roman"/>
          <w:spacing w:val="-1"/>
          <w:lang w:eastAsia="sq-AL"/>
        </w:rPr>
        <w:t>e</w:t>
      </w:r>
      <w:r w:rsidRPr="006D39F1">
        <w:t xml:space="preserve"> demolohet.</w:t>
      </w:r>
    </w:p>
    <w:p w14:paraId="71734988" w14:textId="77777777" w:rsidR="00903B7D" w:rsidRPr="006D39F1" w:rsidRDefault="00903B7D" w:rsidP="00903B7D">
      <w:r w:rsidRPr="006D39F1">
        <w:t>Kamerat, sistemi CCTV ekzistues dhe sistemi qendror i tyre duhet t</w:t>
      </w:r>
      <w:r w:rsidRPr="006D39F1">
        <w:rPr>
          <w:rFonts w:eastAsia="Times New Roman"/>
          <w:spacing w:val="-1"/>
          <w:lang w:eastAsia="sq-AL"/>
        </w:rPr>
        <w:t>e</w:t>
      </w:r>
      <w:r w:rsidRPr="006D39F1">
        <w:t xml:space="preserve"> jet</w:t>
      </w:r>
      <w:r w:rsidRPr="006D39F1">
        <w:rPr>
          <w:rFonts w:eastAsia="Times New Roman"/>
          <w:spacing w:val="-1"/>
          <w:lang w:eastAsia="sq-AL"/>
        </w:rPr>
        <w:t>e</w:t>
      </w:r>
      <w:r w:rsidRPr="006D39F1">
        <w:t xml:space="preserve"> gjate gjith</w:t>
      </w:r>
      <w:r w:rsidRPr="006D39F1">
        <w:rPr>
          <w:rFonts w:eastAsia="Times New Roman"/>
          <w:spacing w:val="-1"/>
          <w:lang w:eastAsia="sq-AL"/>
        </w:rPr>
        <w:t>e</w:t>
      </w:r>
      <w:r w:rsidRPr="006D39F1">
        <w:t xml:space="preserve"> koh</w:t>
      </w:r>
      <w:r w:rsidRPr="006D39F1">
        <w:rPr>
          <w:rFonts w:eastAsia="Times New Roman"/>
          <w:spacing w:val="-1"/>
          <w:lang w:eastAsia="sq-AL"/>
        </w:rPr>
        <w:t>e</w:t>
      </w:r>
      <w:r w:rsidRPr="006D39F1">
        <w:t>s operues n</w:t>
      </w:r>
      <w:r w:rsidRPr="006D39F1">
        <w:rPr>
          <w:rFonts w:eastAsia="Times New Roman"/>
          <w:spacing w:val="-1"/>
          <w:lang w:eastAsia="sq-AL"/>
        </w:rPr>
        <w:t>e</w:t>
      </w:r>
      <w:r w:rsidRPr="006D39F1">
        <w:t xml:space="preserve"> hapesirat jodemoluese.</w:t>
      </w:r>
    </w:p>
    <w:p w14:paraId="6ED8E3E9" w14:textId="77777777" w:rsidR="00903B7D" w:rsidRPr="006D39F1" w:rsidRDefault="00903B7D" w:rsidP="00903B7D">
      <w:r w:rsidRPr="006D39F1">
        <w:t>Dhoma elektrike duhet t</w:t>
      </w:r>
      <w:r w:rsidRPr="006D39F1">
        <w:rPr>
          <w:rFonts w:eastAsia="Times New Roman"/>
          <w:spacing w:val="-1"/>
          <w:lang w:eastAsia="sq-AL"/>
        </w:rPr>
        <w:t>e</w:t>
      </w:r>
      <w:r w:rsidRPr="006D39F1">
        <w:t xml:space="preserve"> vazhdoj operimin gjat</w:t>
      </w:r>
      <w:r w:rsidRPr="006D39F1">
        <w:rPr>
          <w:rFonts w:eastAsia="Times New Roman"/>
          <w:spacing w:val="-1"/>
          <w:lang w:eastAsia="sq-AL"/>
        </w:rPr>
        <w:t>e</w:t>
      </w:r>
      <w:r w:rsidRPr="006D39F1">
        <w:t xml:space="preserve"> demolimit, p</w:t>
      </w:r>
      <w:r w:rsidRPr="006D39F1">
        <w:rPr>
          <w:rFonts w:eastAsia="Times New Roman"/>
          <w:spacing w:val="-1"/>
          <w:lang w:eastAsia="sq-AL"/>
        </w:rPr>
        <w:t>e</w:t>
      </w:r>
      <w:r w:rsidRPr="006D39F1">
        <w:t>r t</w:t>
      </w:r>
      <w:r w:rsidRPr="006D39F1">
        <w:rPr>
          <w:rFonts w:eastAsia="Times New Roman"/>
          <w:spacing w:val="-1"/>
          <w:lang w:eastAsia="sq-AL"/>
        </w:rPr>
        <w:t>e</w:t>
      </w:r>
      <w:r w:rsidRPr="006D39F1">
        <w:t xml:space="preserve"> furnizuar pajisjet tjera energjetike.</w:t>
      </w:r>
      <w:bookmarkEnd w:id="566"/>
    </w:p>
    <w:bookmarkEnd w:id="567"/>
    <w:p w14:paraId="11AC4514" w14:textId="77777777" w:rsidR="00903B7D" w:rsidRDefault="00903B7D" w:rsidP="00903B7D"/>
    <w:p w14:paraId="18E2C53E" w14:textId="77777777" w:rsidR="00903B7D" w:rsidRPr="00903B7D" w:rsidRDefault="00903B7D" w:rsidP="00903B7D">
      <w:pPr>
        <w:pStyle w:val="Heading3"/>
        <w:numPr>
          <w:ilvl w:val="0"/>
          <w:numId w:val="0"/>
        </w:numPr>
        <w:ind w:left="540"/>
      </w:pPr>
      <w:bookmarkStart w:id="568" w:name="_Toc159924377"/>
      <w:bookmarkStart w:id="569" w:name="_Toc165041022"/>
      <w:r w:rsidRPr="00903B7D">
        <w:rPr>
          <w:rStyle w:val="Heading3Char"/>
          <w:b/>
        </w:rPr>
        <w:t>3.3.1</w:t>
      </w:r>
      <w:r w:rsidRPr="00903B7D">
        <w:t xml:space="preserve"> Kerkesat per ndriçim</w:t>
      </w:r>
      <w:bookmarkEnd w:id="568"/>
      <w:bookmarkEnd w:id="569"/>
    </w:p>
    <w:p w14:paraId="4EB59F1C" w14:textId="77777777" w:rsidR="00903B7D" w:rsidRPr="006D39F1" w:rsidRDefault="00903B7D" w:rsidP="00903B7D">
      <w:pPr>
        <w:rPr>
          <w:rFonts w:eastAsia="Times New Roman"/>
          <w:spacing w:val="-1"/>
          <w:lang w:eastAsia="sq-AL"/>
        </w:rPr>
      </w:pPr>
      <w:r w:rsidRPr="006D39F1">
        <w:t>T</w:t>
      </w:r>
      <w:r w:rsidRPr="006D39F1">
        <w:rPr>
          <w:rFonts w:eastAsia="Times New Roman"/>
          <w:spacing w:val="-1"/>
          <w:lang w:eastAsia="sq-AL"/>
        </w:rPr>
        <w:t>e</w:t>
      </w:r>
      <w:r w:rsidRPr="006D39F1">
        <w:t xml:space="preserve"> gjith</w:t>
      </w:r>
      <w:r w:rsidRPr="006D39F1">
        <w:rPr>
          <w:rFonts w:eastAsia="Times New Roman"/>
          <w:spacing w:val="-1"/>
          <w:lang w:eastAsia="sq-AL"/>
        </w:rPr>
        <w:t>e</w:t>
      </w:r>
      <w:r w:rsidRPr="006D39F1">
        <w:t xml:space="preserve"> ndriçuesit n</w:t>
      </w:r>
      <w:r w:rsidRPr="006D39F1">
        <w:rPr>
          <w:rFonts w:eastAsia="Times New Roman"/>
          <w:spacing w:val="-1"/>
          <w:lang w:eastAsia="sq-AL"/>
        </w:rPr>
        <w:t>e</w:t>
      </w:r>
      <w:r w:rsidRPr="006D39F1">
        <w:t xml:space="preserve"> k</w:t>
      </w:r>
      <w:r w:rsidRPr="006D39F1">
        <w:rPr>
          <w:rFonts w:eastAsia="Times New Roman"/>
          <w:spacing w:val="-1"/>
          <w:lang w:eastAsia="sq-AL"/>
        </w:rPr>
        <w:t>e</w:t>
      </w:r>
      <w:r w:rsidRPr="006D39F1">
        <w:t>t</w:t>
      </w:r>
      <w:r w:rsidRPr="006D39F1">
        <w:rPr>
          <w:rFonts w:eastAsia="Times New Roman"/>
          <w:spacing w:val="-1"/>
          <w:lang w:eastAsia="sq-AL"/>
        </w:rPr>
        <w:t>e</w:t>
      </w:r>
      <w:r w:rsidRPr="006D39F1">
        <w:t xml:space="preserve"> objekt duhet t</w:t>
      </w:r>
      <w:r w:rsidRPr="006D39F1">
        <w:rPr>
          <w:rFonts w:eastAsia="Times New Roman"/>
          <w:spacing w:val="-1"/>
          <w:lang w:eastAsia="sq-AL"/>
        </w:rPr>
        <w:t>e</w:t>
      </w:r>
      <w:r w:rsidRPr="006D39F1">
        <w:t xml:space="preserve"> jene me burim drite LED me jet</w:t>
      </w:r>
      <w:r w:rsidRPr="006D39F1">
        <w:rPr>
          <w:rFonts w:eastAsia="Times New Roman"/>
          <w:spacing w:val="-1"/>
          <w:lang w:eastAsia="sq-AL"/>
        </w:rPr>
        <w:t>e</w:t>
      </w:r>
      <w:r w:rsidRPr="006D39F1">
        <w:t>gjat</w:t>
      </w:r>
      <w:r w:rsidRPr="006D39F1">
        <w:rPr>
          <w:rFonts w:eastAsia="Times New Roman"/>
          <w:spacing w:val="-1"/>
          <w:lang w:eastAsia="sq-AL"/>
        </w:rPr>
        <w:t>e</w:t>
      </w:r>
      <w:r w:rsidRPr="006D39F1">
        <w:t>si deri n</w:t>
      </w:r>
      <w:r w:rsidRPr="006D39F1">
        <w:rPr>
          <w:rFonts w:eastAsia="Times New Roman"/>
          <w:spacing w:val="-1"/>
          <w:lang w:eastAsia="sq-AL"/>
        </w:rPr>
        <w:t>e</w:t>
      </w:r>
      <w:r w:rsidRPr="006D39F1">
        <w:t xml:space="preserve"> 50000h/pune si dhe n</w:t>
      </w:r>
      <w:r w:rsidRPr="006D39F1">
        <w:rPr>
          <w:rFonts w:eastAsia="Times New Roman"/>
          <w:spacing w:val="-1"/>
          <w:lang w:eastAsia="sq-AL"/>
        </w:rPr>
        <w:t>e</w:t>
      </w:r>
      <w:r w:rsidRPr="006D39F1">
        <w:rPr>
          <w:rFonts w:eastAsia="Times New Roman"/>
          <w:lang w:eastAsia="sq-AL"/>
        </w:rPr>
        <w:t xml:space="preserve"> </w:t>
      </w:r>
      <w:r w:rsidRPr="006D39F1">
        <w:rPr>
          <w:rFonts w:eastAsia="Times New Roman"/>
          <w:spacing w:val="-1"/>
          <w:lang w:eastAsia="sq-AL"/>
        </w:rPr>
        <w:t xml:space="preserve">perputhje </w:t>
      </w:r>
      <w:r w:rsidRPr="006D39F1">
        <w:rPr>
          <w:rFonts w:eastAsia="Times New Roman"/>
          <w:lang w:eastAsia="sq-AL"/>
        </w:rPr>
        <w:t xml:space="preserve">me </w:t>
      </w:r>
      <w:r w:rsidRPr="006D39F1">
        <w:rPr>
          <w:rFonts w:eastAsia="Times New Roman"/>
          <w:spacing w:val="-1"/>
          <w:lang w:eastAsia="sq-AL"/>
        </w:rPr>
        <w:t xml:space="preserve">rekomandimet </w:t>
      </w:r>
      <w:r w:rsidRPr="006D39F1">
        <w:rPr>
          <w:rFonts w:eastAsia="Times New Roman"/>
          <w:lang w:eastAsia="sq-AL"/>
        </w:rPr>
        <w:t xml:space="preserve">e </w:t>
      </w:r>
      <w:r w:rsidRPr="006D39F1">
        <w:rPr>
          <w:rFonts w:eastAsia="Times New Roman"/>
          <w:spacing w:val="-1"/>
          <w:lang w:eastAsia="sq-AL"/>
        </w:rPr>
        <w:t xml:space="preserve">standardit EN </w:t>
      </w:r>
      <w:r w:rsidRPr="006D39F1">
        <w:rPr>
          <w:rFonts w:eastAsia="Times New Roman"/>
          <w:lang w:eastAsia="sq-AL"/>
        </w:rPr>
        <w:t xml:space="preserve">12464 </w:t>
      </w:r>
      <w:r w:rsidRPr="006D39F1">
        <w:rPr>
          <w:rFonts w:eastAsia="Times New Roman"/>
          <w:spacing w:val="-1"/>
          <w:lang w:eastAsia="sq-AL"/>
        </w:rPr>
        <w:t xml:space="preserve">per aplikimin </w:t>
      </w:r>
      <w:r w:rsidRPr="006D39F1">
        <w:rPr>
          <w:rFonts w:eastAsia="Times New Roman"/>
          <w:lang w:eastAsia="sq-AL"/>
        </w:rPr>
        <w:t xml:space="preserve">e teknologjise </w:t>
      </w:r>
      <w:r w:rsidRPr="006D39F1">
        <w:rPr>
          <w:rFonts w:eastAsia="Times New Roman"/>
          <w:spacing w:val="-1"/>
          <w:lang w:eastAsia="sq-AL"/>
        </w:rPr>
        <w:t>se ndriçimit ne objekt.</w:t>
      </w:r>
    </w:p>
    <w:p w14:paraId="28A5C8DE" w14:textId="77777777" w:rsidR="00903B7D" w:rsidRPr="006D39F1" w:rsidRDefault="00903B7D" w:rsidP="00903B7D">
      <w:pPr>
        <w:rPr>
          <w:rFonts w:eastAsia="Times New Roman"/>
          <w:spacing w:val="-1"/>
          <w:lang w:eastAsia="sq-AL"/>
        </w:rPr>
      </w:pPr>
    </w:p>
    <w:p w14:paraId="7B17C25D" w14:textId="77777777" w:rsidR="00903B7D" w:rsidRPr="006D39F1" w:rsidRDefault="00903B7D" w:rsidP="00903B7D">
      <w:pPr>
        <w:rPr>
          <w:rFonts w:eastAsia="Times New Roman"/>
          <w:spacing w:val="-1"/>
          <w:lang w:eastAsia="sq-AL"/>
        </w:rPr>
      </w:pPr>
      <w:r w:rsidRPr="006D39F1">
        <w:rPr>
          <w:rFonts w:eastAsia="Times New Roman"/>
          <w:spacing w:val="-1"/>
          <w:lang w:eastAsia="sq-AL"/>
        </w:rPr>
        <w:t>Komandimi i sistemit te ndriçimit</w:t>
      </w:r>
    </w:p>
    <w:p w14:paraId="59886232" w14:textId="77777777" w:rsidR="00903B7D" w:rsidRPr="006D39F1" w:rsidRDefault="00903B7D" w:rsidP="00903B7D">
      <w:pPr>
        <w:rPr>
          <w:rFonts w:eastAsia="Times New Roman"/>
          <w:spacing w:val="-1"/>
          <w:lang w:eastAsia="sq-AL"/>
        </w:rPr>
      </w:pPr>
      <w:r w:rsidRPr="006D39F1">
        <w:rPr>
          <w:rFonts w:eastAsia="Times New Roman"/>
          <w:spacing w:val="-1"/>
          <w:lang w:eastAsia="sq-AL"/>
        </w:rPr>
        <w:t>Prania e sensoreve PIR.</w:t>
      </w:r>
    </w:p>
    <w:p w14:paraId="602BEE1B" w14:textId="77777777" w:rsidR="00903B7D" w:rsidRPr="006D39F1" w:rsidRDefault="00903B7D" w:rsidP="00903B7D">
      <w:pPr>
        <w:rPr>
          <w:rFonts w:eastAsia="Times New Roman"/>
          <w:spacing w:val="-1"/>
          <w:lang w:eastAsia="sq-AL"/>
        </w:rPr>
      </w:pPr>
      <w:r w:rsidRPr="006D39F1">
        <w:rPr>
          <w:rFonts w:eastAsia="Times New Roman"/>
          <w:spacing w:val="-1"/>
          <w:lang w:eastAsia="sq-AL"/>
        </w:rPr>
        <w:t xml:space="preserve">Sensoret PIR jane nderpreres automatik, qellimi i tyre eshte te kursejne energji dhe te rrisin sigurine dhe komoditetin. Sensoret PIR reagojne ndaj levizjes se njerezve ose nen veprimin e burimeve te nxehtesise. </w:t>
      </w:r>
      <w:r w:rsidRPr="006D39F1">
        <w:rPr>
          <w:rFonts w:eastAsia="Times New Roman"/>
          <w:spacing w:val="-1"/>
          <w:lang w:eastAsia="sq-AL"/>
        </w:rPr>
        <w:lastRenderedPageBreak/>
        <w:t>Sensoret PIR duhet te montohen ne tavan dhe duhet te lidhen me panelet e kontrollit nga te cilet komandohen edhe qarqet e ndriçimit. Ne kemi parashikuar sensor te levizjes ne toalete dhe korridore.</w:t>
      </w:r>
    </w:p>
    <w:p w14:paraId="105A68C3" w14:textId="77777777" w:rsidR="00903B7D" w:rsidRPr="006D39F1" w:rsidRDefault="00903B7D" w:rsidP="00903B7D">
      <w:pPr>
        <w:rPr>
          <w:rFonts w:eastAsia="Times New Roman"/>
          <w:spacing w:val="-1"/>
          <w:lang w:eastAsia="sq-AL"/>
        </w:rPr>
      </w:pPr>
    </w:p>
    <w:p w14:paraId="7771CA57" w14:textId="77777777" w:rsidR="00903B7D" w:rsidRPr="006D39F1" w:rsidRDefault="00903B7D" w:rsidP="00903B7D">
      <w:pPr>
        <w:rPr>
          <w:rFonts w:eastAsia="Times New Roman"/>
          <w:spacing w:val="-1"/>
          <w:lang w:eastAsia="sq-AL"/>
        </w:rPr>
      </w:pPr>
      <w:r w:rsidRPr="006D39F1">
        <w:rPr>
          <w:rFonts w:eastAsia="Times New Roman"/>
          <w:spacing w:val="-1"/>
          <w:lang w:eastAsia="sq-AL"/>
        </w:rPr>
        <w:t>Kerkese tjeter qe sistemi i ndriçimit te funksionoj eshte instalimi dhe permisimi i gjendjes se nderpreseve.</w:t>
      </w:r>
    </w:p>
    <w:p w14:paraId="636C7313" w14:textId="77777777" w:rsidR="00903B7D" w:rsidRPr="006D39F1" w:rsidRDefault="00903B7D" w:rsidP="00903B7D">
      <w:pPr>
        <w:rPr>
          <w:spacing w:val="-1"/>
          <w:lang w:eastAsia="sq-AL"/>
        </w:rPr>
      </w:pPr>
      <w:r w:rsidRPr="006D39F1">
        <w:rPr>
          <w:spacing w:val="-1"/>
          <w:lang w:eastAsia="sq-AL"/>
        </w:rPr>
        <w:t>Nd</w:t>
      </w:r>
      <w:r w:rsidRPr="006D39F1">
        <w:rPr>
          <w:rFonts w:eastAsia="Times New Roman"/>
          <w:spacing w:val="-1"/>
          <w:lang w:eastAsia="sq-AL"/>
        </w:rPr>
        <w:t>e</w:t>
      </w:r>
      <w:r w:rsidRPr="006D39F1">
        <w:rPr>
          <w:spacing w:val="-1"/>
          <w:lang w:eastAsia="sq-AL"/>
        </w:rPr>
        <w:t>rprer</w:t>
      </w:r>
      <w:r w:rsidRPr="006D39F1">
        <w:rPr>
          <w:rFonts w:eastAsia="Times New Roman"/>
          <w:spacing w:val="-1"/>
          <w:lang w:eastAsia="sq-AL"/>
        </w:rPr>
        <w:t>e</w:t>
      </w:r>
      <w:r w:rsidRPr="006D39F1">
        <w:rPr>
          <w:spacing w:val="-1"/>
          <w:lang w:eastAsia="sq-AL"/>
        </w:rPr>
        <w:t>sit elekrik duhet t</w:t>
      </w:r>
      <w:r w:rsidRPr="006D39F1">
        <w:rPr>
          <w:rFonts w:eastAsia="Times New Roman"/>
          <w:spacing w:val="-1"/>
          <w:lang w:eastAsia="sq-AL"/>
        </w:rPr>
        <w:t>e</w:t>
      </w:r>
      <w:r w:rsidRPr="006D39F1">
        <w:rPr>
          <w:spacing w:val="-1"/>
          <w:lang w:eastAsia="sq-AL"/>
        </w:rPr>
        <w:t xml:space="preserve"> montohen n</w:t>
      </w:r>
      <w:r w:rsidRPr="006D39F1">
        <w:rPr>
          <w:rFonts w:eastAsia="Times New Roman"/>
          <w:spacing w:val="-1"/>
          <w:lang w:eastAsia="sq-AL"/>
        </w:rPr>
        <w:t>e</w:t>
      </w:r>
      <w:r w:rsidRPr="006D39F1">
        <w:rPr>
          <w:spacing w:val="-1"/>
          <w:lang w:eastAsia="sq-AL"/>
        </w:rPr>
        <w:t xml:space="preserve"> lart</w:t>
      </w:r>
      <w:r w:rsidRPr="006D39F1">
        <w:rPr>
          <w:rFonts w:eastAsia="Times New Roman"/>
          <w:spacing w:val="-1"/>
          <w:lang w:eastAsia="sq-AL"/>
        </w:rPr>
        <w:t>e</w:t>
      </w:r>
      <w:r w:rsidRPr="006D39F1">
        <w:rPr>
          <w:spacing w:val="-1"/>
          <w:lang w:eastAsia="sq-AL"/>
        </w:rPr>
        <w:t>sin 120cm, t</w:t>
      </w:r>
      <w:r w:rsidRPr="006D39F1">
        <w:rPr>
          <w:rFonts w:eastAsia="Times New Roman"/>
          <w:spacing w:val="-1"/>
          <w:lang w:eastAsia="sq-AL"/>
        </w:rPr>
        <w:t>e</w:t>
      </w:r>
      <w:r w:rsidRPr="006D39F1">
        <w:rPr>
          <w:spacing w:val="-1"/>
          <w:lang w:eastAsia="sq-AL"/>
        </w:rPr>
        <w:t xml:space="preserve"> larguara nga dera 20cm prej ku komandohen qarqet e ndriçimit.</w:t>
      </w:r>
      <w:r>
        <w:rPr>
          <w:spacing w:val="-1"/>
          <w:lang w:eastAsia="sq-AL"/>
        </w:rPr>
        <w:t xml:space="preserve"> Ne gjendjen ekzistuese ndricimi komandohet direkt nga siguresat automatike nga Tabelat Shperndarese, prandaj eshte e nevojshme qe nga Kutite lidhese(Joining box) te seciles klase te behet nje modifikim dhe te lidhen nderpreresit e ri, te cilet jane montim I jashtem, pervec ne rastet kur ka mundesi qe te behet instalimi ne kuti ekzistuese per nderpreres.</w:t>
      </w:r>
    </w:p>
    <w:p w14:paraId="52878953" w14:textId="77777777" w:rsidR="00903B7D" w:rsidRDefault="00903B7D" w:rsidP="00903B7D">
      <w:r w:rsidRPr="006D39F1">
        <w:t>Karakteristikat teknike t</w:t>
      </w:r>
      <w:r w:rsidRPr="006D39F1">
        <w:rPr>
          <w:rFonts w:eastAsia="Times New Roman"/>
          <w:spacing w:val="-1"/>
          <w:lang w:eastAsia="sq-AL"/>
        </w:rPr>
        <w:t>e</w:t>
      </w:r>
      <w:r w:rsidRPr="006D39F1">
        <w:t xml:space="preserve"> ndriçuesve jan</w:t>
      </w:r>
      <w:r w:rsidRPr="006D39F1">
        <w:rPr>
          <w:rFonts w:eastAsia="Times New Roman"/>
          <w:spacing w:val="-1"/>
          <w:lang w:eastAsia="sq-AL"/>
        </w:rPr>
        <w:t>e</w:t>
      </w:r>
      <w:r w:rsidRPr="006D39F1">
        <w:t xml:space="preserve"> si m</w:t>
      </w:r>
      <w:r w:rsidRPr="006D39F1">
        <w:rPr>
          <w:rFonts w:eastAsia="Times New Roman"/>
          <w:spacing w:val="-1"/>
          <w:lang w:eastAsia="sq-AL"/>
        </w:rPr>
        <w:t>e</w:t>
      </w:r>
      <w:r w:rsidRPr="006D39F1">
        <w:t xml:space="preserve"> posht</w:t>
      </w:r>
      <w:r w:rsidRPr="006D39F1">
        <w:rPr>
          <w:rFonts w:eastAsia="Times New Roman"/>
          <w:spacing w:val="-1"/>
          <w:lang w:eastAsia="sq-AL"/>
        </w:rPr>
        <w:t>e</w:t>
      </w:r>
      <w:r w:rsidRPr="006D39F1">
        <w:t>:</w:t>
      </w:r>
    </w:p>
    <w:p w14:paraId="34AC24CC" w14:textId="602B7CBF" w:rsidR="00903B7D" w:rsidRDefault="00903B7D" w:rsidP="00DE20A9">
      <w:pPr>
        <w:pStyle w:val="ListParagraph"/>
        <w:numPr>
          <w:ilvl w:val="0"/>
          <w:numId w:val="48"/>
        </w:numPr>
      </w:pPr>
      <w:r w:rsidRPr="00850AA5">
        <w:rPr>
          <w:noProof/>
        </w:rPr>
        <w:drawing>
          <wp:anchor distT="0" distB="0" distL="114300" distR="114300" simplePos="0" relativeHeight="251675648" behindDoc="0" locked="0" layoutInCell="1" allowOverlap="1" wp14:anchorId="26D6D335" wp14:editId="1A714F41">
            <wp:simplePos x="0" y="0"/>
            <wp:positionH relativeFrom="column">
              <wp:posOffset>1238250</wp:posOffset>
            </wp:positionH>
            <wp:positionV relativeFrom="paragraph">
              <wp:posOffset>232410</wp:posOffset>
            </wp:positionV>
            <wp:extent cx="1924050" cy="1659890"/>
            <wp:effectExtent l="0" t="0" r="0" b="0"/>
            <wp:wrapSquare wrapText="bothSides"/>
            <wp:docPr id="4840496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24050" cy="1659890"/>
                    </a:xfrm>
                    <a:prstGeom prst="rect">
                      <a:avLst/>
                    </a:prstGeom>
                    <a:noFill/>
                    <a:ln>
                      <a:noFill/>
                    </a:ln>
                  </pic:spPr>
                </pic:pic>
              </a:graphicData>
            </a:graphic>
            <wp14:sizeRelH relativeFrom="margin">
              <wp14:pctWidth>0</wp14:pctWidth>
            </wp14:sizeRelH>
            <wp14:sizeRelV relativeFrom="margin">
              <wp14:pctHeight>0</wp14:pctHeight>
            </wp14:sizeRelV>
          </wp:anchor>
        </w:drawing>
      </w:r>
      <w:r>
        <w:t>Ndricues LED Panel, (120x30)cm, 3</w:t>
      </w:r>
      <w:r w:rsidR="00FE7C9C">
        <w:t>6</w:t>
      </w:r>
      <w:r>
        <w:t>W, 4000K, 1</w:t>
      </w:r>
      <w:r w:rsidR="00FE7C9C">
        <w:t>19</w:t>
      </w:r>
      <w:r>
        <w:t xml:space="preserve"> lm/W, montim i jashtem OG.</w:t>
      </w:r>
    </w:p>
    <w:p w14:paraId="4B0C7250" w14:textId="77777777" w:rsidR="00903B7D" w:rsidRDefault="00903B7D" w:rsidP="00903B7D"/>
    <w:p w14:paraId="378A367D" w14:textId="77777777" w:rsidR="00903B7D" w:rsidRDefault="00903B7D" w:rsidP="00903B7D"/>
    <w:p w14:paraId="4C592191" w14:textId="77777777" w:rsidR="00903B7D" w:rsidRDefault="00903B7D" w:rsidP="00903B7D"/>
    <w:p w14:paraId="12698E72" w14:textId="77777777" w:rsidR="00903B7D" w:rsidRDefault="00903B7D" w:rsidP="00903B7D"/>
    <w:p w14:paraId="768A6BED" w14:textId="77777777" w:rsidR="00903B7D" w:rsidRDefault="00903B7D" w:rsidP="00903B7D"/>
    <w:p w14:paraId="375B4C00" w14:textId="77777777" w:rsidR="00903B7D" w:rsidRDefault="00903B7D" w:rsidP="00903B7D"/>
    <w:p w14:paraId="447F5ADD" w14:textId="77777777" w:rsidR="00903B7D" w:rsidRDefault="00903B7D" w:rsidP="00903B7D"/>
    <w:p w14:paraId="64CDB955" w14:textId="77777777" w:rsidR="00903B7D" w:rsidRDefault="00903B7D" w:rsidP="00903B7D"/>
    <w:p w14:paraId="434BE50B" w14:textId="77777777" w:rsidR="00903B7D" w:rsidRDefault="00903B7D" w:rsidP="00903B7D"/>
    <w:p w14:paraId="519EB7CD" w14:textId="427AB6B6" w:rsidR="00903B7D" w:rsidRDefault="00903B7D" w:rsidP="00DE20A9">
      <w:pPr>
        <w:pStyle w:val="ListParagraph"/>
        <w:numPr>
          <w:ilvl w:val="0"/>
          <w:numId w:val="48"/>
        </w:numPr>
      </w:pPr>
      <w:r>
        <w:t>Ndricues LED Panel (150x20)cm, IP20, 37W,</w:t>
      </w:r>
      <w:r w:rsidR="00FE7C9C">
        <w:t>4250lm</w:t>
      </w:r>
      <w:r>
        <w:t xml:space="preserve"> per ndricimin e tabelave shkollore.</w:t>
      </w:r>
    </w:p>
    <w:p w14:paraId="50FE2763" w14:textId="77777777" w:rsidR="00903B7D" w:rsidRDefault="00903B7D" w:rsidP="00903B7D"/>
    <w:p w14:paraId="4139DABB" w14:textId="77777777" w:rsidR="00903B7D" w:rsidRDefault="00903B7D" w:rsidP="00903B7D">
      <w:r w:rsidRPr="003F05C5">
        <w:rPr>
          <w:noProof/>
        </w:rPr>
        <w:drawing>
          <wp:anchor distT="0" distB="0" distL="114300" distR="114300" simplePos="0" relativeHeight="251682816" behindDoc="0" locked="0" layoutInCell="1" allowOverlap="1" wp14:anchorId="07FA3088" wp14:editId="24248290">
            <wp:simplePos x="0" y="0"/>
            <wp:positionH relativeFrom="column">
              <wp:posOffset>1628775</wp:posOffset>
            </wp:positionH>
            <wp:positionV relativeFrom="paragraph">
              <wp:posOffset>39370</wp:posOffset>
            </wp:positionV>
            <wp:extent cx="2048510" cy="1733550"/>
            <wp:effectExtent l="0" t="0" r="8890" b="0"/>
            <wp:wrapSquare wrapText="bothSides"/>
            <wp:docPr id="16734599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048510" cy="17335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8902A3" w14:textId="77777777" w:rsidR="00903B7D" w:rsidRDefault="00903B7D" w:rsidP="00903B7D"/>
    <w:p w14:paraId="1A3704BA" w14:textId="77777777" w:rsidR="00903B7D" w:rsidRDefault="00903B7D" w:rsidP="00903B7D"/>
    <w:p w14:paraId="4BBD216C" w14:textId="77777777" w:rsidR="00903B7D" w:rsidRDefault="00903B7D" w:rsidP="00903B7D"/>
    <w:p w14:paraId="31B7FB82" w14:textId="77777777" w:rsidR="00903B7D" w:rsidRDefault="00903B7D" w:rsidP="00903B7D"/>
    <w:p w14:paraId="7A388ACE" w14:textId="77777777" w:rsidR="00903B7D" w:rsidRDefault="00903B7D" w:rsidP="00903B7D"/>
    <w:p w14:paraId="046CC0A7" w14:textId="77777777" w:rsidR="00903B7D" w:rsidRDefault="00903B7D" w:rsidP="00903B7D"/>
    <w:p w14:paraId="66320635" w14:textId="77777777" w:rsidR="00903B7D" w:rsidRDefault="00903B7D" w:rsidP="00903B7D"/>
    <w:p w14:paraId="0A0A1920" w14:textId="77777777" w:rsidR="00FE7C9C" w:rsidRDefault="00FE7C9C" w:rsidP="00903B7D"/>
    <w:p w14:paraId="05D6A490" w14:textId="77777777" w:rsidR="00FE7C9C" w:rsidRDefault="00FE7C9C" w:rsidP="00903B7D"/>
    <w:p w14:paraId="74C9914E" w14:textId="77777777" w:rsidR="00FE7C9C" w:rsidRDefault="00FE7C9C" w:rsidP="00903B7D"/>
    <w:p w14:paraId="4AB5150E" w14:textId="77777777" w:rsidR="00FE7C9C" w:rsidRDefault="00FE7C9C" w:rsidP="00903B7D"/>
    <w:p w14:paraId="2B21BDCE" w14:textId="77777777" w:rsidR="00FE7C9C" w:rsidRDefault="00FE7C9C" w:rsidP="00903B7D"/>
    <w:p w14:paraId="3F7EC59B" w14:textId="77777777" w:rsidR="00FE7C9C" w:rsidRDefault="00FE7C9C" w:rsidP="00903B7D"/>
    <w:p w14:paraId="413BDC2A" w14:textId="77777777" w:rsidR="00FE7C9C" w:rsidRDefault="00FE7C9C" w:rsidP="00903B7D"/>
    <w:p w14:paraId="28250562" w14:textId="77777777" w:rsidR="00903B7D" w:rsidRDefault="00903B7D" w:rsidP="00903B7D"/>
    <w:p w14:paraId="2F4C4A2F" w14:textId="77777777" w:rsidR="00903B7D" w:rsidRDefault="00903B7D" w:rsidP="00903B7D"/>
    <w:p w14:paraId="1CC6AECA" w14:textId="0FB8D2F0" w:rsidR="00903B7D" w:rsidRDefault="00903B7D" w:rsidP="00DE20A9">
      <w:pPr>
        <w:pStyle w:val="ListParagraph"/>
        <w:numPr>
          <w:ilvl w:val="0"/>
          <w:numId w:val="48"/>
        </w:numPr>
      </w:pPr>
      <w:r>
        <w:lastRenderedPageBreak/>
        <w:t>Ndricues LED Panel (120x30)cm, 28W, 4000K, IP65, 3800lm, montim i jashtem OG</w:t>
      </w:r>
    </w:p>
    <w:p w14:paraId="0D2C3A53" w14:textId="77777777" w:rsidR="00903B7D" w:rsidRDefault="00903B7D" w:rsidP="00903B7D">
      <w:r w:rsidRPr="0058659A">
        <w:rPr>
          <w:noProof/>
        </w:rPr>
        <w:drawing>
          <wp:anchor distT="0" distB="0" distL="114300" distR="114300" simplePos="0" relativeHeight="251683840" behindDoc="0" locked="0" layoutInCell="1" allowOverlap="1" wp14:anchorId="27B187C9" wp14:editId="60B2E9B5">
            <wp:simplePos x="0" y="0"/>
            <wp:positionH relativeFrom="column">
              <wp:posOffset>1457325</wp:posOffset>
            </wp:positionH>
            <wp:positionV relativeFrom="paragraph">
              <wp:posOffset>13970</wp:posOffset>
            </wp:positionV>
            <wp:extent cx="2257425" cy="1469951"/>
            <wp:effectExtent l="0" t="0" r="0" b="0"/>
            <wp:wrapSquare wrapText="bothSides"/>
            <wp:docPr id="15042987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57425" cy="1469951"/>
                    </a:xfrm>
                    <a:prstGeom prst="rect">
                      <a:avLst/>
                    </a:prstGeom>
                    <a:noFill/>
                    <a:ln>
                      <a:noFill/>
                    </a:ln>
                  </pic:spPr>
                </pic:pic>
              </a:graphicData>
            </a:graphic>
          </wp:anchor>
        </w:drawing>
      </w:r>
    </w:p>
    <w:p w14:paraId="74C64BCE" w14:textId="77777777" w:rsidR="00903B7D" w:rsidRDefault="00903B7D" w:rsidP="00903B7D"/>
    <w:p w14:paraId="76570CE0" w14:textId="77777777" w:rsidR="00903B7D" w:rsidRDefault="00903B7D" w:rsidP="00903B7D"/>
    <w:p w14:paraId="0495F513" w14:textId="77777777" w:rsidR="00903B7D" w:rsidRDefault="00903B7D" w:rsidP="00903B7D"/>
    <w:p w14:paraId="07E78B95" w14:textId="77777777" w:rsidR="00903B7D" w:rsidRDefault="00903B7D" w:rsidP="00903B7D"/>
    <w:p w14:paraId="58E29703" w14:textId="77777777" w:rsidR="00903B7D" w:rsidRDefault="00903B7D" w:rsidP="00903B7D"/>
    <w:p w14:paraId="07C83DA9" w14:textId="77777777" w:rsidR="00903B7D" w:rsidRDefault="00903B7D" w:rsidP="00903B7D"/>
    <w:p w14:paraId="27F241A1" w14:textId="77777777" w:rsidR="00903B7D" w:rsidRDefault="00903B7D" w:rsidP="00903B7D"/>
    <w:p w14:paraId="13CC9109" w14:textId="77777777" w:rsidR="00903B7D" w:rsidRDefault="00903B7D" w:rsidP="00903B7D"/>
    <w:p w14:paraId="29E4CE0D" w14:textId="77777777" w:rsidR="00903B7D" w:rsidRDefault="00903B7D" w:rsidP="00903B7D"/>
    <w:p w14:paraId="2AE29E38" w14:textId="12858401" w:rsidR="00903B7D" w:rsidRDefault="00903B7D" w:rsidP="00DE20A9">
      <w:pPr>
        <w:pStyle w:val="ListParagraph"/>
        <w:numPr>
          <w:ilvl w:val="0"/>
          <w:numId w:val="48"/>
        </w:numPr>
      </w:pPr>
      <w:r>
        <w:t>Ndricues LED Panel rrethor 24W me PIR sensor te integruar, 4000K, &gt;100lm/W, IP54</w:t>
      </w:r>
    </w:p>
    <w:p w14:paraId="52DC82EA" w14:textId="77777777" w:rsidR="00903B7D" w:rsidRDefault="00903B7D" w:rsidP="00903B7D">
      <w:r w:rsidRPr="000367CD">
        <w:rPr>
          <w:noProof/>
        </w:rPr>
        <w:drawing>
          <wp:anchor distT="0" distB="0" distL="114300" distR="114300" simplePos="0" relativeHeight="251677696" behindDoc="0" locked="0" layoutInCell="1" allowOverlap="1" wp14:anchorId="13FAD822" wp14:editId="19425D88">
            <wp:simplePos x="0" y="0"/>
            <wp:positionH relativeFrom="margin">
              <wp:posOffset>1781175</wp:posOffset>
            </wp:positionH>
            <wp:positionV relativeFrom="paragraph">
              <wp:posOffset>13970</wp:posOffset>
            </wp:positionV>
            <wp:extent cx="1886585" cy="1628775"/>
            <wp:effectExtent l="0" t="0" r="0" b="9525"/>
            <wp:wrapSquare wrapText="bothSides"/>
            <wp:docPr id="329552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886585" cy="1628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972A2A" w14:textId="77777777" w:rsidR="00903B7D" w:rsidRDefault="00903B7D" w:rsidP="00903B7D"/>
    <w:p w14:paraId="72398152" w14:textId="77777777" w:rsidR="00903B7D" w:rsidRDefault="00903B7D" w:rsidP="00903B7D"/>
    <w:p w14:paraId="23230E91" w14:textId="77777777" w:rsidR="00903B7D" w:rsidRDefault="00903B7D" w:rsidP="00903B7D"/>
    <w:p w14:paraId="12F29A2F" w14:textId="77777777" w:rsidR="00903B7D" w:rsidRDefault="00903B7D" w:rsidP="00903B7D"/>
    <w:p w14:paraId="0011B7D2" w14:textId="77777777" w:rsidR="00903B7D" w:rsidRDefault="00903B7D" w:rsidP="00903B7D"/>
    <w:p w14:paraId="42C5B65A" w14:textId="77777777" w:rsidR="00903B7D" w:rsidRDefault="00903B7D" w:rsidP="00903B7D"/>
    <w:p w14:paraId="35F163FA" w14:textId="77777777" w:rsidR="00903B7D" w:rsidRDefault="00903B7D" w:rsidP="00903B7D"/>
    <w:p w14:paraId="089547AA" w14:textId="77777777" w:rsidR="00903B7D" w:rsidRDefault="00903B7D" w:rsidP="00903B7D"/>
    <w:p w14:paraId="61EAF011" w14:textId="37A70AC1" w:rsidR="00903B7D" w:rsidRDefault="00903B7D" w:rsidP="00DE20A9">
      <w:pPr>
        <w:pStyle w:val="ListParagraph"/>
        <w:numPr>
          <w:ilvl w:val="0"/>
          <w:numId w:val="48"/>
        </w:numPr>
      </w:pPr>
      <w:r>
        <w:t>LED Reflektor 63W, 111lm/W, 4000K, IP65, IK07, 7000lm, i pershtatshem per hyrje te objekteve.</w:t>
      </w:r>
    </w:p>
    <w:p w14:paraId="0D089592" w14:textId="77777777" w:rsidR="00903B7D" w:rsidRDefault="00903B7D" w:rsidP="00903B7D">
      <w:r w:rsidRPr="00186DBE">
        <w:rPr>
          <w:noProof/>
        </w:rPr>
        <w:drawing>
          <wp:anchor distT="0" distB="0" distL="114300" distR="114300" simplePos="0" relativeHeight="251678720" behindDoc="0" locked="0" layoutInCell="1" allowOverlap="1" wp14:anchorId="220AE155" wp14:editId="167332D4">
            <wp:simplePos x="0" y="0"/>
            <wp:positionH relativeFrom="column">
              <wp:posOffset>1247775</wp:posOffset>
            </wp:positionH>
            <wp:positionV relativeFrom="paragraph">
              <wp:posOffset>6985</wp:posOffset>
            </wp:positionV>
            <wp:extent cx="2168525" cy="2047875"/>
            <wp:effectExtent l="0" t="0" r="3175" b="9525"/>
            <wp:wrapSquare wrapText="bothSides"/>
            <wp:docPr id="5500266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68525" cy="20478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5EA9E7" w14:textId="77777777" w:rsidR="00903B7D" w:rsidRDefault="00903B7D" w:rsidP="00903B7D"/>
    <w:p w14:paraId="53A8CEAB" w14:textId="77777777" w:rsidR="00903B7D" w:rsidRDefault="00903B7D" w:rsidP="00903B7D"/>
    <w:p w14:paraId="0E0D6877" w14:textId="77777777" w:rsidR="00903B7D" w:rsidRDefault="00903B7D" w:rsidP="00903B7D"/>
    <w:p w14:paraId="336D57C0" w14:textId="77777777" w:rsidR="00903B7D" w:rsidRDefault="00903B7D" w:rsidP="00903B7D"/>
    <w:p w14:paraId="04CC3546" w14:textId="77777777" w:rsidR="00903B7D" w:rsidRDefault="00903B7D" w:rsidP="00903B7D"/>
    <w:p w14:paraId="29246DB6" w14:textId="77777777" w:rsidR="00903B7D" w:rsidRDefault="00903B7D" w:rsidP="00903B7D"/>
    <w:p w14:paraId="7591AA31" w14:textId="77777777" w:rsidR="00903B7D" w:rsidRDefault="00903B7D" w:rsidP="00903B7D"/>
    <w:p w14:paraId="703B1A26" w14:textId="77777777" w:rsidR="00903B7D" w:rsidRDefault="00903B7D" w:rsidP="00903B7D"/>
    <w:p w14:paraId="266729DA" w14:textId="77777777" w:rsidR="00903B7D" w:rsidRDefault="00903B7D" w:rsidP="00903B7D"/>
    <w:p w14:paraId="5EBD6862" w14:textId="77777777" w:rsidR="00903B7D" w:rsidRDefault="00903B7D" w:rsidP="00903B7D"/>
    <w:p w14:paraId="235A6FCA" w14:textId="77777777" w:rsidR="00903B7D" w:rsidRDefault="00903B7D" w:rsidP="00903B7D"/>
    <w:p w14:paraId="5F7F5958" w14:textId="77777777" w:rsidR="00903B7D" w:rsidRDefault="00903B7D" w:rsidP="00903B7D"/>
    <w:p w14:paraId="33937151" w14:textId="77777777" w:rsidR="00903B7D" w:rsidRDefault="00903B7D" w:rsidP="00903B7D"/>
    <w:p w14:paraId="3A6EFCEE" w14:textId="77777777" w:rsidR="00903B7D" w:rsidRDefault="00903B7D" w:rsidP="00903B7D"/>
    <w:p w14:paraId="4EE9FB65" w14:textId="77777777" w:rsidR="00903B7D" w:rsidRDefault="00903B7D" w:rsidP="00903B7D"/>
    <w:p w14:paraId="015E2FBB" w14:textId="77777777" w:rsidR="00903B7D" w:rsidRDefault="00903B7D" w:rsidP="00903B7D"/>
    <w:p w14:paraId="1559CAD7" w14:textId="77777777" w:rsidR="00903B7D" w:rsidRDefault="00903B7D" w:rsidP="00903B7D">
      <w:r>
        <w:t>LED Reflektor 67W, 130lm/W, 4000K, 8700lm, i pershtatshem per salla dhe Amfiteatre.</w:t>
      </w:r>
    </w:p>
    <w:p w14:paraId="30C74C89" w14:textId="77777777" w:rsidR="00903B7D" w:rsidRDefault="00903B7D" w:rsidP="00903B7D">
      <w:r w:rsidRPr="00CD4A61">
        <w:rPr>
          <w:noProof/>
        </w:rPr>
        <w:drawing>
          <wp:anchor distT="0" distB="0" distL="114300" distR="114300" simplePos="0" relativeHeight="251680768" behindDoc="0" locked="0" layoutInCell="1" allowOverlap="1" wp14:anchorId="5C71A44A" wp14:editId="0EB88A58">
            <wp:simplePos x="0" y="0"/>
            <wp:positionH relativeFrom="column">
              <wp:posOffset>1800225</wp:posOffset>
            </wp:positionH>
            <wp:positionV relativeFrom="paragraph">
              <wp:posOffset>6350</wp:posOffset>
            </wp:positionV>
            <wp:extent cx="1314450" cy="1871980"/>
            <wp:effectExtent l="0" t="0" r="0" b="0"/>
            <wp:wrapSquare wrapText="bothSides"/>
            <wp:docPr id="78191506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14450" cy="18719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CFEC1C" w14:textId="77777777" w:rsidR="00903B7D" w:rsidRDefault="00903B7D" w:rsidP="00903B7D"/>
    <w:p w14:paraId="0BA1E98B" w14:textId="77777777" w:rsidR="00903B7D" w:rsidRDefault="00903B7D" w:rsidP="00903B7D"/>
    <w:p w14:paraId="5D8942ED" w14:textId="77777777" w:rsidR="00903B7D" w:rsidRDefault="00903B7D" w:rsidP="00903B7D"/>
    <w:p w14:paraId="75D9583C" w14:textId="77777777" w:rsidR="00903B7D" w:rsidRDefault="00903B7D" w:rsidP="00903B7D"/>
    <w:p w14:paraId="2E1AE358" w14:textId="77777777" w:rsidR="00903B7D" w:rsidRDefault="00903B7D" w:rsidP="00903B7D"/>
    <w:p w14:paraId="58907006" w14:textId="77777777" w:rsidR="00903B7D" w:rsidRDefault="00903B7D" w:rsidP="00903B7D"/>
    <w:p w14:paraId="382673D7" w14:textId="77777777" w:rsidR="00903B7D" w:rsidRDefault="00903B7D" w:rsidP="00903B7D"/>
    <w:p w14:paraId="3636DAE5" w14:textId="77777777" w:rsidR="00903B7D" w:rsidRDefault="00903B7D" w:rsidP="00903B7D"/>
    <w:p w14:paraId="71784A39" w14:textId="77777777" w:rsidR="00903B7D" w:rsidRDefault="00903B7D" w:rsidP="00903B7D"/>
    <w:p w14:paraId="68F12971" w14:textId="77777777" w:rsidR="00903B7D" w:rsidRDefault="00903B7D" w:rsidP="00903B7D"/>
    <w:p w14:paraId="06CFB7C9" w14:textId="77777777" w:rsidR="00903B7D" w:rsidRDefault="00903B7D" w:rsidP="00903B7D"/>
    <w:p w14:paraId="69CA446D" w14:textId="77777777" w:rsidR="00903B7D" w:rsidRDefault="00903B7D" w:rsidP="00B54835">
      <w:pPr>
        <w:pStyle w:val="Heading2"/>
      </w:pPr>
      <w:bookmarkStart w:id="570" w:name="_Toc159924378"/>
      <w:bookmarkStart w:id="571" w:name="_Toc165041023"/>
      <w:r w:rsidRPr="00A20654">
        <w:rPr>
          <w:rStyle w:val="Heading2Char"/>
          <w:sz w:val="24"/>
          <w:szCs w:val="36"/>
        </w:rPr>
        <w:t>3.4</w:t>
      </w:r>
      <w:r w:rsidRPr="00A20654">
        <w:t xml:space="preserve"> Sistemi i rrufepritesit</w:t>
      </w:r>
      <w:bookmarkEnd w:id="570"/>
      <w:bookmarkEnd w:id="571"/>
    </w:p>
    <w:p w14:paraId="0FB00276" w14:textId="77777777" w:rsidR="00903B7D" w:rsidRPr="006D39F1" w:rsidRDefault="00903B7D" w:rsidP="00903B7D">
      <w:r w:rsidRPr="006D39F1">
        <w:t>Sistemi i rrufepritesit do te realizohet ne ato objekte ku kulmi do te demolohet nga faza e Arkitektures.</w:t>
      </w:r>
    </w:p>
    <w:p w14:paraId="6E5B1BD1" w14:textId="77777777" w:rsidR="00903B7D" w:rsidRPr="006D39F1" w:rsidRDefault="00903B7D" w:rsidP="00903B7D">
      <w:r w:rsidRPr="006D39F1">
        <w:t>Ne qofte se ka pasur rrufeprites paraprakisht, ateher sistemi i ri i rrufepritesit do te lidhet me pika leshuese te sistemi paraprak. Ne rastet kur ne nje objekt nuk ka pasur paraprakisht sistem te rrufepritesit, ateher ne teren do analizohen se ku do te behen leshimet e shiritave vertikal te rrufepritesit, per tu lidhur me tutje me kutit matese dhe tokezim.</w:t>
      </w:r>
    </w:p>
    <w:p w14:paraId="38470E8C" w14:textId="77777777" w:rsidR="00903B7D" w:rsidRPr="006D39F1" w:rsidRDefault="00903B7D" w:rsidP="00903B7D">
      <w:pPr>
        <w:rPr>
          <w:szCs w:val="26"/>
        </w:rPr>
      </w:pPr>
      <w:r w:rsidRPr="006D39F1">
        <w:rPr>
          <w:szCs w:val="26"/>
        </w:rPr>
        <w:t>Prej pikave matese deri te rrufepritësi (sistemi pranues), sistemi duhet të realizohet permes shiritit Fe/Zn 20x3mm. Lëshuesit apo shiritat vertikal të rrufepritësit lidhen me rrjetin shiritor me pllaka katërkëndëshe. Në lartësinë 1.70m nga toka, vendosen kutitë për matje të rezistencës së tokëzimit të vendosura në brendësi të murit. Lidhjet në kutitë për matjen e rezistencës së tokëzimit bëhen</w:t>
      </w:r>
      <w:r>
        <w:rPr>
          <w:szCs w:val="26"/>
        </w:rPr>
        <w:t xml:space="preserve">me pllake lidhese dhe me bulona. </w:t>
      </w:r>
      <w:r w:rsidRPr="006D39F1">
        <w:rPr>
          <w:szCs w:val="26"/>
        </w:rPr>
        <w:t>Instalimi i rrufepritësit duhet të bëhet nga materiali i qëndrueshëm në goditje mekanike si dhe në ndikime kimike, ekskluzivisht duhet të jetë hekur i zinkuar.</w:t>
      </w:r>
    </w:p>
    <w:p w14:paraId="1905E0D0" w14:textId="77777777" w:rsidR="00903B7D" w:rsidRPr="006D39F1" w:rsidRDefault="00903B7D" w:rsidP="00903B7D">
      <w:pPr>
        <w:rPr>
          <w:szCs w:val="26"/>
        </w:rPr>
      </w:pPr>
      <w:r w:rsidRPr="006D39F1">
        <w:rPr>
          <w:szCs w:val="26"/>
        </w:rPr>
        <w:t>Shiritat vendosen në rrugën sa më të shkurtër të mundshme dhe nuk lejohet kthesat e mprehta për shkak të efektit të majave. Duhet pasur kujdes në vendet ku kalohet nga shtylla në pullaz që harku të jetë sa më i madh që të jetë e mundur. Në pullaz duhet të montohen mbajtësit e shiritit në largësi jo më të vogël se 10 cm. Lidhja në pullaz duhet të bëhet me lidhëse katrore me bulona. Në pikat më të theksuara të pullazit dhe përreth oxhakëve duhet të montohen sondat e larta 60 cm me qëllim të pranimit sa më të mirë të goditjes së rrufesë dhe të rezistencës goditëse.</w:t>
      </w:r>
    </w:p>
    <w:p w14:paraId="118E37C6" w14:textId="77777777" w:rsidR="00903B7D" w:rsidRPr="006D39F1" w:rsidRDefault="00903B7D" w:rsidP="00903B7D">
      <w:pPr>
        <w:rPr>
          <w:szCs w:val="26"/>
        </w:rPr>
      </w:pPr>
      <w:r w:rsidRPr="006D39F1">
        <w:rPr>
          <w:szCs w:val="26"/>
        </w:rPr>
        <w:t xml:space="preserve">Nëse në kulm ka pllaka metalike të sipërfaqes 2x2m edhe ato duhet të lidhen me rrufepritës. Instalimi rrufepritës duhet të punohet sipas projektit, por shpeshherë ndodhë që ndërtesa të mos punohet në të gjitha detajet sipas projektit ndërtimor. </w:t>
      </w:r>
    </w:p>
    <w:p w14:paraId="17FE60DA" w14:textId="77777777" w:rsidR="00903B7D" w:rsidRPr="006D39F1" w:rsidRDefault="00903B7D" w:rsidP="00903B7D">
      <w:pPr>
        <w:rPr>
          <w:szCs w:val="26"/>
        </w:rPr>
      </w:pPr>
      <w:r w:rsidRPr="006D39F1">
        <w:rPr>
          <w:szCs w:val="26"/>
        </w:rPr>
        <w:t xml:space="preserve">Andaj patjetër para fillimit të punëve duhet analizuar projektin dhe në teren të vërehen ndërrimet eventuale të zgjedhjeve sipas projektit. Pastaj duhet që në mënyrë precize të caktohet pozita e përcjellësve </w:t>
      </w:r>
      <w:r w:rsidRPr="006D39F1">
        <w:rPr>
          <w:szCs w:val="26"/>
        </w:rPr>
        <w:lastRenderedPageBreak/>
        <w:t>pranues, distanca reciproke dhe pozita e mbajtësve të shiritit në pullaz dhe në mure si dhe vendi i kryqëzimit të tokëzimit me tuba dhe kabllo.</w:t>
      </w:r>
    </w:p>
    <w:p w14:paraId="14D64E56" w14:textId="77777777" w:rsidR="00903B7D" w:rsidRDefault="00903B7D" w:rsidP="00903B7D"/>
    <w:p w14:paraId="7C87E320" w14:textId="77777777" w:rsidR="00903B7D" w:rsidRPr="006D39F1" w:rsidRDefault="00903B7D" w:rsidP="00903B7D">
      <w:r w:rsidRPr="006D39F1">
        <w:t>Llogaritja e nivelit te mbrojtjes se instalimeve te rrufepritesit</w:t>
      </w:r>
    </w:p>
    <w:p w14:paraId="04213113" w14:textId="77777777" w:rsidR="00903B7D" w:rsidRDefault="00903B7D" w:rsidP="00903B7D"/>
    <w:p w14:paraId="08644F7E" w14:textId="77777777" w:rsidR="00903B7D" w:rsidRPr="006D39F1" w:rsidRDefault="00903B7D" w:rsidP="00903B7D">
      <w:r w:rsidRPr="006D39F1">
        <w:rPr>
          <w:spacing w:val="2"/>
        </w:rPr>
        <w:t>P</w:t>
      </w:r>
      <w:r w:rsidRPr="006D39F1">
        <w:rPr>
          <w:spacing w:val="-7"/>
        </w:rPr>
        <w:t>ë</w:t>
      </w:r>
      <w:r w:rsidRPr="006D39F1">
        <w:t>r</w:t>
      </w:r>
      <w:r w:rsidRPr="006D39F1">
        <w:rPr>
          <w:spacing w:val="9"/>
        </w:rPr>
        <w:t xml:space="preserve"> </w:t>
      </w:r>
      <w:r w:rsidRPr="006D39F1">
        <w:rPr>
          <w:spacing w:val="1"/>
        </w:rPr>
        <w:t>t</w:t>
      </w:r>
      <w:r w:rsidRPr="006D39F1">
        <w:t>ë u</w:t>
      </w:r>
      <w:r w:rsidRPr="006D39F1">
        <w:rPr>
          <w:spacing w:val="6"/>
        </w:rPr>
        <w:t xml:space="preserve"> </w:t>
      </w:r>
      <w:r w:rsidRPr="006D39F1">
        <w:rPr>
          <w:spacing w:val="1"/>
        </w:rPr>
        <w:t>ll</w:t>
      </w:r>
      <w:r w:rsidRPr="006D39F1">
        <w:t>o</w:t>
      </w:r>
      <w:r w:rsidRPr="006D39F1">
        <w:rPr>
          <w:spacing w:val="-3"/>
        </w:rPr>
        <w:t>g</w:t>
      </w:r>
      <w:r w:rsidRPr="006D39F1">
        <w:rPr>
          <w:spacing w:val="3"/>
        </w:rPr>
        <w:t>ar</w:t>
      </w:r>
      <w:r w:rsidRPr="006D39F1">
        <w:rPr>
          <w:spacing w:val="-4"/>
        </w:rPr>
        <w:t>i</w:t>
      </w:r>
      <w:r w:rsidRPr="006D39F1">
        <w:rPr>
          <w:spacing w:val="1"/>
        </w:rPr>
        <w:t>t</w:t>
      </w:r>
      <w:r w:rsidRPr="006D39F1">
        <w:t>ur</w:t>
      </w:r>
      <w:r w:rsidRPr="006D39F1">
        <w:rPr>
          <w:spacing w:val="9"/>
        </w:rPr>
        <w:t xml:space="preserve"> </w:t>
      </w:r>
      <w:r w:rsidRPr="006D39F1">
        <w:rPr>
          <w:spacing w:val="-1"/>
        </w:rPr>
        <w:t>f</w:t>
      </w:r>
      <w:r w:rsidRPr="006D39F1">
        <w:rPr>
          <w:spacing w:val="3"/>
        </w:rPr>
        <w:t>r</w:t>
      </w:r>
      <w:r w:rsidRPr="006D39F1">
        <w:t>e</w:t>
      </w:r>
      <w:r w:rsidRPr="006D39F1">
        <w:rPr>
          <w:spacing w:val="-4"/>
        </w:rPr>
        <w:t>k</w:t>
      </w:r>
      <w:r w:rsidRPr="006D39F1">
        <w:rPr>
          <w:spacing w:val="5"/>
        </w:rPr>
        <w:t>u</w:t>
      </w:r>
      <w:r w:rsidRPr="006D39F1">
        <w:t>enca</w:t>
      </w:r>
      <w:r w:rsidRPr="006D39F1">
        <w:rPr>
          <w:spacing w:val="14"/>
        </w:rPr>
        <w:t xml:space="preserve"> </w:t>
      </w:r>
      <w:r w:rsidRPr="006D39F1">
        <w:t>e god</w:t>
      </w:r>
      <w:r w:rsidRPr="006D39F1">
        <w:rPr>
          <w:spacing w:val="-4"/>
        </w:rPr>
        <w:t>i</w:t>
      </w:r>
      <w:r w:rsidRPr="006D39F1">
        <w:rPr>
          <w:spacing w:val="6"/>
        </w:rPr>
        <w:t>t</w:t>
      </w:r>
      <w:r w:rsidRPr="006D39F1">
        <w:rPr>
          <w:spacing w:val="1"/>
        </w:rPr>
        <w:t>j</w:t>
      </w:r>
      <w:r w:rsidRPr="006D39F1">
        <w:t>es</w:t>
      </w:r>
      <w:r w:rsidRPr="006D39F1">
        <w:rPr>
          <w:spacing w:val="7"/>
        </w:rPr>
        <w:t xml:space="preserve"> </w:t>
      </w:r>
      <w:r w:rsidRPr="006D39F1">
        <w:t>d</w:t>
      </w:r>
      <w:r w:rsidRPr="006D39F1">
        <w:rPr>
          <w:spacing w:val="-4"/>
        </w:rPr>
        <w:t>i</w:t>
      </w:r>
      <w:r w:rsidRPr="006D39F1">
        <w:rPr>
          <w:spacing w:val="8"/>
        </w:rPr>
        <w:t>r</w:t>
      </w:r>
      <w:r w:rsidRPr="006D39F1">
        <w:t>e</w:t>
      </w:r>
      <w:r w:rsidRPr="006D39F1">
        <w:rPr>
          <w:spacing w:val="-4"/>
        </w:rPr>
        <w:t>k</w:t>
      </w:r>
      <w:r w:rsidRPr="006D39F1">
        <w:rPr>
          <w:spacing w:val="6"/>
        </w:rPr>
        <w:t>t</w:t>
      </w:r>
      <w:r w:rsidRPr="006D39F1">
        <w:t xml:space="preserve">e </w:t>
      </w:r>
      <w:r w:rsidRPr="006D39F1">
        <w:rPr>
          <w:spacing w:val="6"/>
        </w:rPr>
        <w:t>t</w:t>
      </w:r>
      <w:r w:rsidRPr="006D39F1">
        <w:t xml:space="preserve">ë </w:t>
      </w:r>
      <w:r w:rsidRPr="006D39F1">
        <w:rPr>
          <w:spacing w:val="3"/>
        </w:rPr>
        <w:t>rr</w:t>
      </w:r>
      <w:r w:rsidRPr="006D39F1">
        <w:t>u</w:t>
      </w:r>
      <w:r w:rsidRPr="006D39F1">
        <w:rPr>
          <w:spacing w:val="3"/>
        </w:rPr>
        <w:t>f</w:t>
      </w:r>
      <w:r w:rsidRPr="006D39F1">
        <w:rPr>
          <w:spacing w:val="-7"/>
        </w:rPr>
        <w:t>e</w:t>
      </w:r>
      <w:r w:rsidRPr="006D39F1">
        <w:rPr>
          <w:spacing w:val="5"/>
        </w:rPr>
        <w:t>s</w:t>
      </w:r>
      <w:r w:rsidRPr="006D39F1">
        <w:t>ë</w:t>
      </w:r>
      <w:r w:rsidRPr="006D39F1">
        <w:rPr>
          <w:spacing w:val="4"/>
        </w:rPr>
        <w:t xml:space="preserve"> </w:t>
      </w:r>
      <w:r w:rsidRPr="006D39F1">
        <w:t xml:space="preserve">në </w:t>
      </w:r>
      <w:r w:rsidRPr="006D39F1">
        <w:rPr>
          <w:spacing w:val="-4"/>
        </w:rPr>
        <w:t>o</w:t>
      </w:r>
      <w:r w:rsidRPr="006D39F1">
        <w:rPr>
          <w:spacing w:val="5"/>
        </w:rPr>
        <w:t>b</w:t>
      </w:r>
      <w:r w:rsidRPr="006D39F1">
        <w:rPr>
          <w:spacing w:val="1"/>
        </w:rPr>
        <w:t>j</w:t>
      </w:r>
      <w:r w:rsidRPr="006D39F1">
        <w:t>ekt</w:t>
      </w:r>
      <w:r w:rsidRPr="006D39F1">
        <w:rPr>
          <w:spacing w:val="11"/>
        </w:rPr>
        <w:t xml:space="preserve"> </w:t>
      </w:r>
      <w:r w:rsidRPr="006D39F1">
        <w:rPr>
          <w:spacing w:val="-1"/>
        </w:rPr>
        <w:t>(</w:t>
      </w:r>
      <w:r w:rsidRPr="006D39F1">
        <w:rPr>
          <w:spacing w:val="4"/>
        </w:rPr>
        <w:t>N</w:t>
      </w:r>
      <w:r w:rsidRPr="006D39F1">
        <w:rPr>
          <w:position w:val="-3"/>
          <w:vertAlign w:val="subscript"/>
        </w:rPr>
        <w:t>dz</w:t>
      </w:r>
      <w:r w:rsidRPr="006D39F1">
        <w:t>)</w:t>
      </w:r>
      <w:r w:rsidRPr="006D39F1">
        <w:rPr>
          <w:spacing w:val="4"/>
        </w:rPr>
        <w:t xml:space="preserve"> </w:t>
      </w:r>
      <w:r w:rsidRPr="006D39F1">
        <w:rPr>
          <w:spacing w:val="-4"/>
        </w:rPr>
        <w:t>d</w:t>
      </w:r>
      <w:r w:rsidRPr="006D39F1">
        <w:rPr>
          <w:spacing w:val="5"/>
        </w:rPr>
        <w:t>u</w:t>
      </w:r>
      <w:r w:rsidRPr="006D39F1">
        <w:t>het</w:t>
      </w:r>
      <w:r w:rsidRPr="006D39F1">
        <w:rPr>
          <w:spacing w:val="7"/>
        </w:rPr>
        <w:t xml:space="preserve"> </w:t>
      </w:r>
      <w:r w:rsidRPr="006D39F1">
        <w:t>c</w:t>
      </w:r>
      <w:r w:rsidRPr="006D39F1">
        <w:rPr>
          <w:spacing w:val="3"/>
        </w:rPr>
        <w:t>a</w:t>
      </w:r>
      <w:r w:rsidRPr="006D39F1">
        <w:rPr>
          <w:spacing w:val="-4"/>
        </w:rPr>
        <w:t>k</w:t>
      </w:r>
      <w:r w:rsidRPr="006D39F1">
        <w:rPr>
          <w:spacing w:val="6"/>
        </w:rPr>
        <w:t>t</w:t>
      </w:r>
      <w:r w:rsidRPr="006D39F1">
        <w:t>u</w:t>
      </w:r>
      <w:r w:rsidRPr="006D39F1">
        <w:rPr>
          <w:spacing w:val="3"/>
        </w:rPr>
        <w:t>a</w:t>
      </w:r>
      <w:r w:rsidRPr="006D39F1">
        <w:t>r</w:t>
      </w:r>
      <w:r w:rsidRPr="006D39F1">
        <w:rPr>
          <w:spacing w:val="9"/>
        </w:rPr>
        <w:t xml:space="preserve"> </w:t>
      </w:r>
      <w:r w:rsidRPr="006D39F1">
        <w:rPr>
          <w:spacing w:val="1"/>
        </w:rPr>
        <w:t>s</w:t>
      </w:r>
      <w:r w:rsidRPr="006D39F1">
        <w:rPr>
          <w:spacing w:val="-4"/>
        </w:rPr>
        <w:t>i</w:t>
      </w:r>
      <w:r w:rsidRPr="006D39F1">
        <w:t>p</w:t>
      </w:r>
      <w:r w:rsidRPr="006D39F1">
        <w:rPr>
          <w:spacing w:val="-7"/>
        </w:rPr>
        <w:t>ë</w:t>
      </w:r>
      <w:r w:rsidRPr="006D39F1">
        <w:rPr>
          <w:spacing w:val="3"/>
        </w:rPr>
        <w:t>r</w:t>
      </w:r>
      <w:r w:rsidRPr="006D39F1">
        <w:rPr>
          <w:spacing w:val="-1"/>
        </w:rPr>
        <w:t>f</w:t>
      </w:r>
      <w:r w:rsidRPr="006D39F1">
        <w:rPr>
          <w:spacing w:val="8"/>
        </w:rPr>
        <w:t>a</w:t>
      </w:r>
      <w:r w:rsidRPr="006D39F1">
        <w:t>q</w:t>
      </w:r>
      <w:r w:rsidRPr="006D39F1">
        <w:rPr>
          <w:spacing w:val="3"/>
        </w:rPr>
        <w:t>e</w:t>
      </w:r>
      <w:r w:rsidRPr="006D39F1">
        <w:t>n ek</w:t>
      </w:r>
      <w:r w:rsidRPr="006D39F1">
        <w:rPr>
          <w:spacing w:val="5"/>
        </w:rPr>
        <w:t>u</w:t>
      </w:r>
      <w:r w:rsidRPr="006D39F1">
        <w:rPr>
          <w:spacing w:val="1"/>
        </w:rPr>
        <w:t>i</w:t>
      </w:r>
      <w:r w:rsidRPr="006D39F1">
        <w:rPr>
          <w:spacing w:val="-4"/>
        </w:rPr>
        <w:t>v</w:t>
      </w:r>
      <w:r w:rsidRPr="006D39F1">
        <w:rPr>
          <w:spacing w:val="3"/>
        </w:rPr>
        <w:t>a</w:t>
      </w:r>
      <w:r w:rsidRPr="006D39F1">
        <w:rPr>
          <w:spacing w:val="1"/>
        </w:rPr>
        <w:t>l</w:t>
      </w:r>
      <w:r w:rsidRPr="006D39F1">
        <w:t>en</w:t>
      </w:r>
      <w:r w:rsidRPr="006D39F1">
        <w:rPr>
          <w:spacing w:val="6"/>
        </w:rPr>
        <w:t>t</w:t>
      </w:r>
      <w:r w:rsidRPr="006D39F1">
        <w:t>e</w:t>
      </w:r>
      <w:r w:rsidRPr="006D39F1">
        <w:rPr>
          <w:spacing w:val="1"/>
        </w:rPr>
        <w:t xml:space="preserve"> </w:t>
      </w:r>
      <w:r w:rsidRPr="006D39F1">
        <w:t>e</w:t>
      </w:r>
      <w:r w:rsidRPr="006D39F1">
        <w:rPr>
          <w:spacing w:val="1"/>
        </w:rPr>
        <w:t xml:space="preserve"> </w:t>
      </w:r>
      <w:r w:rsidRPr="006D39F1">
        <w:rPr>
          <w:spacing w:val="3"/>
        </w:rPr>
        <w:t>c</w:t>
      </w:r>
      <w:r w:rsidRPr="006D39F1">
        <w:rPr>
          <w:spacing w:val="1"/>
        </w:rPr>
        <w:t>i</w:t>
      </w:r>
      <w:r w:rsidRPr="006D39F1">
        <w:rPr>
          <w:spacing w:val="-4"/>
        </w:rPr>
        <w:t>l</w:t>
      </w:r>
      <w:r w:rsidRPr="006D39F1">
        <w:t>a</w:t>
      </w:r>
      <w:r w:rsidRPr="006D39F1">
        <w:rPr>
          <w:spacing w:val="5"/>
        </w:rPr>
        <w:t xml:space="preserve"> p</w:t>
      </w:r>
      <w:r w:rsidRPr="006D39F1">
        <w:rPr>
          <w:spacing w:val="-7"/>
        </w:rPr>
        <w:t>ë</w:t>
      </w:r>
      <w:r w:rsidRPr="006D39F1">
        <w:rPr>
          <w:spacing w:val="3"/>
        </w:rPr>
        <w:t>r</w:t>
      </w:r>
      <w:r w:rsidRPr="006D39F1">
        <w:rPr>
          <w:spacing w:val="-1"/>
        </w:rPr>
        <w:t>f</w:t>
      </w:r>
      <w:r w:rsidRPr="006D39F1">
        <w:rPr>
          <w:spacing w:val="5"/>
        </w:rPr>
        <w:t>s</w:t>
      </w:r>
      <w:r w:rsidRPr="006D39F1">
        <w:t>h</w:t>
      </w:r>
      <w:r w:rsidRPr="006D39F1">
        <w:rPr>
          <w:spacing w:val="1"/>
        </w:rPr>
        <w:t>i</w:t>
      </w:r>
      <w:r w:rsidRPr="006D39F1">
        <w:t>n</w:t>
      </w:r>
      <w:r w:rsidRPr="006D39F1">
        <w:rPr>
          <w:spacing w:val="3"/>
        </w:rPr>
        <w:t xml:space="preserve"> </w:t>
      </w:r>
      <w:r w:rsidRPr="006D39F1">
        <w:rPr>
          <w:spacing w:val="-4"/>
        </w:rPr>
        <w:t>o</w:t>
      </w:r>
      <w:r w:rsidRPr="006D39F1">
        <w:rPr>
          <w:spacing w:val="5"/>
        </w:rPr>
        <w:t>b</w:t>
      </w:r>
      <w:r w:rsidRPr="006D39F1">
        <w:rPr>
          <w:spacing w:val="1"/>
        </w:rPr>
        <w:t>j</w:t>
      </w:r>
      <w:r w:rsidRPr="006D39F1">
        <w:t>ek</w:t>
      </w:r>
      <w:r w:rsidRPr="006D39F1">
        <w:rPr>
          <w:spacing w:val="1"/>
        </w:rPr>
        <w:t>ti</w:t>
      </w:r>
      <w:r w:rsidRPr="006D39F1">
        <w:t>n</w:t>
      </w:r>
      <w:r w:rsidRPr="006D39F1">
        <w:rPr>
          <w:spacing w:val="3"/>
        </w:rPr>
        <w:t xml:space="preserve"> </w:t>
      </w:r>
      <w:r w:rsidRPr="006D39F1">
        <w:t>në</w:t>
      </w:r>
      <w:r w:rsidRPr="006D39F1">
        <w:rPr>
          <w:spacing w:val="7"/>
        </w:rPr>
        <w:t xml:space="preserve"> </w:t>
      </w:r>
      <w:r w:rsidRPr="006D39F1">
        <w:rPr>
          <w:spacing w:val="-3"/>
        </w:rPr>
        <w:t>m</w:t>
      </w:r>
      <w:r w:rsidRPr="006D39F1">
        <w:rPr>
          <w:spacing w:val="-3"/>
          <w:vertAlign w:val="superscript"/>
        </w:rPr>
        <w:t>2</w:t>
      </w:r>
      <w:r w:rsidRPr="006D39F1">
        <w:rPr>
          <w:spacing w:val="19"/>
          <w:position w:val="10"/>
        </w:rPr>
        <w:t xml:space="preserve"> </w:t>
      </w:r>
      <w:r w:rsidRPr="006D39F1">
        <w:t>e</w:t>
      </w:r>
      <w:r w:rsidRPr="006D39F1">
        <w:rPr>
          <w:spacing w:val="-4"/>
        </w:rPr>
        <w:t xml:space="preserve"> </w:t>
      </w:r>
      <w:r w:rsidRPr="006D39F1">
        <w:t>c</w:t>
      </w:r>
      <w:r w:rsidRPr="006D39F1">
        <w:rPr>
          <w:spacing w:val="1"/>
        </w:rPr>
        <w:t>i</w:t>
      </w:r>
      <w:r w:rsidRPr="006D39F1">
        <w:rPr>
          <w:spacing w:val="-4"/>
        </w:rPr>
        <w:t>l</w:t>
      </w:r>
      <w:r w:rsidRPr="006D39F1">
        <w:t>a</w:t>
      </w:r>
      <w:r w:rsidRPr="006D39F1">
        <w:rPr>
          <w:spacing w:val="5"/>
        </w:rPr>
        <w:t xml:space="preserve"> </w:t>
      </w:r>
      <w:r w:rsidRPr="006D39F1">
        <w:rPr>
          <w:spacing w:val="-4"/>
        </w:rPr>
        <w:t>d</w:t>
      </w:r>
      <w:r w:rsidRPr="006D39F1">
        <w:rPr>
          <w:spacing w:val="-7"/>
        </w:rPr>
        <w:t>e</w:t>
      </w:r>
      <w:r w:rsidRPr="006D39F1">
        <w:rPr>
          <w:spacing w:val="3"/>
        </w:rPr>
        <w:t>f</w:t>
      </w:r>
      <w:r w:rsidRPr="006D39F1">
        <w:rPr>
          <w:spacing w:val="1"/>
        </w:rPr>
        <w:t>i</w:t>
      </w:r>
      <w:r w:rsidRPr="006D39F1">
        <w:rPr>
          <w:spacing w:val="-4"/>
        </w:rPr>
        <w:t>n</w:t>
      </w:r>
      <w:r w:rsidRPr="006D39F1">
        <w:t>oh</w:t>
      </w:r>
      <w:r w:rsidRPr="006D39F1">
        <w:rPr>
          <w:spacing w:val="-7"/>
        </w:rPr>
        <w:t>e</w:t>
      </w:r>
      <w:r w:rsidRPr="006D39F1">
        <w:t>t</w:t>
      </w:r>
      <w:r w:rsidRPr="006D39F1">
        <w:rPr>
          <w:spacing w:val="4"/>
        </w:rPr>
        <w:t xml:space="preserve"> </w:t>
      </w:r>
      <w:r w:rsidRPr="006D39F1">
        <w:rPr>
          <w:spacing w:val="1"/>
        </w:rPr>
        <w:t>s</w:t>
      </w:r>
      <w:r w:rsidRPr="006D39F1">
        <w:t>i</w:t>
      </w:r>
      <w:r w:rsidRPr="006D39F1">
        <w:rPr>
          <w:spacing w:val="-1"/>
        </w:rPr>
        <w:t xml:space="preserve"> </w:t>
      </w:r>
      <w:r w:rsidRPr="006D39F1">
        <w:rPr>
          <w:spacing w:val="1"/>
        </w:rPr>
        <w:t>s</w:t>
      </w:r>
      <w:r w:rsidRPr="006D39F1">
        <w:rPr>
          <w:spacing w:val="-4"/>
        </w:rPr>
        <w:t>i</w:t>
      </w:r>
      <w:r w:rsidRPr="006D39F1">
        <w:t>p</w:t>
      </w:r>
      <w:r w:rsidRPr="006D39F1">
        <w:rPr>
          <w:spacing w:val="-7"/>
        </w:rPr>
        <w:t>ë</w:t>
      </w:r>
      <w:r w:rsidRPr="006D39F1">
        <w:rPr>
          <w:spacing w:val="3"/>
        </w:rPr>
        <w:t>r</w:t>
      </w:r>
      <w:r w:rsidRPr="006D39F1">
        <w:rPr>
          <w:spacing w:val="-1"/>
        </w:rPr>
        <w:t>f</w:t>
      </w:r>
      <w:r w:rsidRPr="006D39F1">
        <w:rPr>
          <w:spacing w:val="3"/>
        </w:rPr>
        <w:t>a</w:t>
      </w:r>
      <w:r w:rsidRPr="006D39F1">
        <w:rPr>
          <w:spacing w:val="-4"/>
        </w:rPr>
        <w:t>q</w:t>
      </w:r>
      <w:r w:rsidRPr="006D39F1">
        <w:t>e</w:t>
      </w:r>
      <w:r w:rsidRPr="006D39F1">
        <w:rPr>
          <w:spacing w:val="-4"/>
        </w:rPr>
        <w:t xml:space="preserve"> </w:t>
      </w:r>
      <w:r w:rsidRPr="006D39F1">
        <w:t>e</w:t>
      </w:r>
      <w:r w:rsidRPr="006D39F1">
        <w:rPr>
          <w:spacing w:val="-4"/>
        </w:rPr>
        <w:t xml:space="preserve"> </w:t>
      </w:r>
      <w:r w:rsidRPr="006D39F1">
        <w:rPr>
          <w:spacing w:val="1"/>
        </w:rPr>
        <w:t>t</w:t>
      </w:r>
      <w:r w:rsidRPr="006D39F1">
        <w:t>ok</w:t>
      </w:r>
      <w:r w:rsidRPr="006D39F1">
        <w:rPr>
          <w:spacing w:val="-7"/>
        </w:rPr>
        <w:t>ë</w:t>
      </w:r>
      <w:r w:rsidRPr="006D39F1">
        <w:t>s</w:t>
      </w:r>
      <w:r w:rsidRPr="006D39F1">
        <w:rPr>
          <w:spacing w:val="3"/>
        </w:rPr>
        <w:t xml:space="preserve"> </w:t>
      </w:r>
      <w:r w:rsidRPr="006D39F1">
        <w:t>e</w:t>
      </w:r>
      <w:r w:rsidRPr="006D39F1">
        <w:rPr>
          <w:spacing w:val="-4"/>
        </w:rPr>
        <w:t xml:space="preserve"> </w:t>
      </w:r>
      <w:r w:rsidRPr="006D39F1">
        <w:t>c</w:t>
      </w:r>
      <w:r w:rsidRPr="006D39F1">
        <w:rPr>
          <w:spacing w:val="1"/>
        </w:rPr>
        <w:t>i</w:t>
      </w:r>
      <w:r w:rsidRPr="006D39F1">
        <w:rPr>
          <w:spacing w:val="-4"/>
        </w:rPr>
        <w:t>l</w:t>
      </w:r>
      <w:r w:rsidRPr="006D39F1">
        <w:t>a</w:t>
      </w:r>
      <w:r w:rsidRPr="006D39F1">
        <w:rPr>
          <w:spacing w:val="5"/>
        </w:rPr>
        <w:t xml:space="preserve"> </w:t>
      </w:r>
      <w:r w:rsidRPr="006D39F1">
        <w:rPr>
          <w:spacing w:val="-4"/>
        </w:rPr>
        <w:t>k</w:t>
      </w:r>
      <w:r w:rsidRPr="006D39F1">
        <w:t>a</w:t>
      </w:r>
      <w:r w:rsidRPr="006D39F1">
        <w:rPr>
          <w:spacing w:val="1"/>
        </w:rPr>
        <w:t xml:space="preserve"> t</w:t>
      </w:r>
      <w:r w:rsidRPr="006D39F1">
        <w:t>ë</w:t>
      </w:r>
      <w:r w:rsidRPr="006D39F1">
        <w:rPr>
          <w:spacing w:val="-4"/>
        </w:rPr>
        <w:t xml:space="preserve"> n</w:t>
      </w:r>
      <w:r w:rsidRPr="006D39F1">
        <w:rPr>
          <w:spacing w:val="1"/>
        </w:rPr>
        <w:t>j</w:t>
      </w:r>
      <w:r w:rsidRPr="006D39F1">
        <w:t>ë</w:t>
      </w:r>
      <w:r w:rsidRPr="006D39F1">
        <w:rPr>
          <w:spacing w:val="-4"/>
        </w:rPr>
        <w:t>j</w:t>
      </w:r>
      <w:r w:rsidRPr="006D39F1">
        <w:rPr>
          <w:spacing w:val="1"/>
        </w:rPr>
        <w:t>t</w:t>
      </w:r>
      <w:r w:rsidRPr="006D39F1">
        <w:t xml:space="preserve">ën </w:t>
      </w:r>
      <w:r w:rsidRPr="006D39F1">
        <w:rPr>
          <w:spacing w:val="-1"/>
        </w:rPr>
        <w:t>f</w:t>
      </w:r>
      <w:r w:rsidRPr="006D39F1">
        <w:rPr>
          <w:spacing w:val="3"/>
        </w:rPr>
        <w:t>r</w:t>
      </w:r>
      <w:r w:rsidRPr="006D39F1">
        <w:t>e</w:t>
      </w:r>
      <w:r w:rsidRPr="006D39F1">
        <w:rPr>
          <w:spacing w:val="-4"/>
        </w:rPr>
        <w:t>k</w:t>
      </w:r>
      <w:r w:rsidRPr="006D39F1">
        <w:t>ue</w:t>
      </w:r>
      <w:r w:rsidRPr="006D39F1">
        <w:rPr>
          <w:spacing w:val="-4"/>
        </w:rPr>
        <w:t>n</w:t>
      </w:r>
      <w:r w:rsidRPr="006D39F1">
        <w:rPr>
          <w:spacing w:val="8"/>
        </w:rPr>
        <w:t>c</w:t>
      </w:r>
      <w:r w:rsidRPr="006D39F1">
        <w:t xml:space="preserve">ë </w:t>
      </w:r>
      <w:r w:rsidRPr="006D39F1">
        <w:rPr>
          <w:spacing w:val="1"/>
        </w:rPr>
        <w:t>t</w:t>
      </w:r>
      <w:r w:rsidRPr="006D39F1">
        <w:t>ë</w:t>
      </w:r>
      <w:r w:rsidRPr="006D39F1">
        <w:rPr>
          <w:spacing w:val="-4"/>
        </w:rPr>
        <w:t xml:space="preserve"> g</w:t>
      </w:r>
      <w:r w:rsidRPr="006D39F1">
        <w:t>od</w:t>
      </w:r>
      <w:r w:rsidRPr="006D39F1">
        <w:rPr>
          <w:spacing w:val="-4"/>
        </w:rPr>
        <w:t>i</w:t>
      </w:r>
      <w:r w:rsidRPr="006D39F1">
        <w:rPr>
          <w:spacing w:val="1"/>
        </w:rPr>
        <w:t>tj</w:t>
      </w:r>
      <w:r w:rsidRPr="006D39F1">
        <w:rPr>
          <w:spacing w:val="-7"/>
        </w:rPr>
        <w:t>e</w:t>
      </w:r>
      <w:r w:rsidRPr="006D39F1">
        <w:t>ve</w:t>
      </w:r>
      <w:r w:rsidRPr="006D39F1">
        <w:rPr>
          <w:spacing w:val="1"/>
        </w:rPr>
        <w:t xml:space="preserve"> </w:t>
      </w:r>
      <w:r w:rsidRPr="006D39F1">
        <w:rPr>
          <w:spacing w:val="-4"/>
        </w:rPr>
        <w:t>di</w:t>
      </w:r>
      <w:r w:rsidRPr="006D39F1">
        <w:rPr>
          <w:spacing w:val="3"/>
        </w:rPr>
        <w:t>r</w:t>
      </w:r>
      <w:r w:rsidRPr="006D39F1">
        <w:t>e</w:t>
      </w:r>
      <w:r w:rsidRPr="006D39F1">
        <w:rPr>
          <w:spacing w:val="-4"/>
        </w:rPr>
        <w:t>k</w:t>
      </w:r>
      <w:r w:rsidRPr="006D39F1">
        <w:rPr>
          <w:spacing w:val="6"/>
        </w:rPr>
        <w:t>t</w:t>
      </w:r>
      <w:r w:rsidRPr="006D39F1">
        <w:t>e</w:t>
      </w:r>
      <w:r w:rsidRPr="006D39F1">
        <w:rPr>
          <w:spacing w:val="-4"/>
        </w:rPr>
        <w:t xml:space="preserve"> d</w:t>
      </w:r>
      <w:r w:rsidRPr="006D39F1">
        <w:t>he</w:t>
      </w:r>
      <w:r w:rsidRPr="006D39F1">
        <w:rPr>
          <w:spacing w:val="1"/>
        </w:rPr>
        <w:t xml:space="preserve"> </w:t>
      </w:r>
      <w:r w:rsidRPr="006D39F1">
        <w:t>e</w:t>
      </w:r>
      <w:r w:rsidRPr="006D39F1">
        <w:rPr>
          <w:spacing w:val="-4"/>
        </w:rPr>
        <w:t xml:space="preserve"> </w:t>
      </w:r>
      <w:r w:rsidRPr="006D39F1">
        <w:t>c</w:t>
      </w:r>
      <w:r w:rsidRPr="006D39F1">
        <w:rPr>
          <w:spacing w:val="-4"/>
        </w:rPr>
        <w:t>il</w:t>
      </w:r>
      <w:r w:rsidRPr="006D39F1">
        <w:t>a</w:t>
      </w:r>
      <w:r w:rsidRPr="006D39F1">
        <w:rPr>
          <w:spacing w:val="5"/>
        </w:rPr>
        <w:t xml:space="preserve"> </w:t>
      </w:r>
      <w:r w:rsidRPr="006D39F1">
        <w:rPr>
          <w:spacing w:val="-4"/>
        </w:rPr>
        <w:t>ll</w:t>
      </w:r>
      <w:r w:rsidRPr="006D39F1">
        <w:t>o</w:t>
      </w:r>
      <w:r w:rsidRPr="006D39F1">
        <w:rPr>
          <w:spacing w:val="-4"/>
        </w:rPr>
        <w:t>g</w:t>
      </w:r>
      <w:r w:rsidRPr="006D39F1">
        <w:rPr>
          <w:spacing w:val="3"/>
        </w:rPr>
        <w:t>ar</w:t>
      </w:r>
      <w:r w:rsidRPr="006D39F1">
        <w:rPr>
          <w:spacing w:val="-4"/>
        </w:rPr>
        <w:t>i</w:t>
      </w:r>
      <w:r w:rsidRPr="006D39F1">
        <w:rPr>
          <w:spacing w:val="1"/>
        </w:rPr>
        <w:t>t</w:t>
      </w:r>
      <w:r w:rsidRPr="006D39F1">
        <w:rPr>
          <w:spacing w:val="-7"/>
        </w:rPr>
        <w:t>e</w:t>
      </w:r>
      <w:r w:rsidRPr="006D39F1">
        <w:t>t</w:t>
      </w:r>
      <w:r w:rsidRPr="006D39F1">
        <w:rPr>
          <w:spacing w:val="4"/>
        </w:rPr>
        <w:t xml:space="preserve"> </w:t>
      </w:r>
      <w:r w:rsidRPr="006D39F1">
        <w:rPr>
          <w:spacing w:val="-3"/>
        </w:rPr>
        <w:t>m</w:t>
      </w:r>
      <w:r w:rsidRPr="006D39F1">
        <w:t>e</w:t>
      </w:r>
      <w:r w:rsidRPr="006D39F1">
        <w:rPr>
          <w:spacing w:val="-4"/>
        </w:rPr>
        <w:t xml:space="preserve"> </w:t>
      </w:r>
      <w:r w:rsidRPr="006D39F1">
        <w:rPr>
          <w:spacing w:val="1"/>
        </w:rPr>
        <w:t>s</w:t>
      </w:r>
      <w:r w:rsidRPr="006D39F1">
        <w:rPr>
          <w:spacing w:val="-4"/>
        </w:rPr>
        <w:t>h</w:t>
      </w:r>
      <w:r w:rsidRPr="006D39F1">
        <w:t>p</w:t>
      </w:r>
      <w:r w:rsidRPr="006D39F1">
        <w:rPr>
          <w:spacing w:val="3"/>
        </w:rPr>
        <w:t>r</w:t>
      </w:r>
      <w:r w:rsidRPr="006D39F1">
        <w:rPr>
          <w:spacing w:val="-7"/>
        </w:rPr>
        <w:t>e</w:t>
      </w:r>
      <w:r w:rsidRPr="006D39F1">
        <w:rPr>
          <w:spacing w:val="-4"/>
        </w:rPr>
        <w:t>h</w:t>
      </w:r>
      <w:r w:rsidRPr="006D39F1">
        <w:rPr>
          <w:spacing w:val="1"/>
        </w:rPr>
        <w:t>j</w:t>
      </w:r>
      <w:r w:rsidRPr="006D39F1">
        <w:t>en:</w:t>
      </w:r>
    </w:p>
    <w:p w14:paraId="0B4A40FC" w14:textId="77777777" w:rsidR="00903B7D" w:rsidRPr="006D39F1" w:rsidRDefault="00903B7D" w:rsidP="00903B7D">
      <w:r w:rsidRPr="006D39F1">
        <w:t xml:space="preserve"> </w:t>
      </w:r>
    </w:p>
    <w:bookmarkStart w:id="572" w:name="_Hlk79477930"/>
    <w:p w14:paraId="3AABBD78" w14:textId="77777777" w:rsidR="00903B7D" w:rsidRPr="006D39F1" w:rsidRDefault="00903B7D" w:rsidP="00903B7D">
      <w:r w:rsidRPr="006D39F1">
        <w:rPr>
          <w:position w:val="-12"/>
        </w:rPr>
        <w:object w:dxaOrig="3159" w:dyaOrig="380" w14:anchorId="2E0AD2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21.75pt" o:ole="">
            <v:imagedata r:id="rId54" o:title=""/>
          </v:shape>
          <o:OLEObject Type="Embed" ProgID="Equation.3" ShapeID="_x0000_i1025" DrawAspect="Content" ObjectID="_1775653541" r:id="rId55"/>
        </w:object>
      </w:r>
      <w:r w:rsidRPr="006D39F1">
        <w:t xml:space="preserve"> </w:t>
      </w:r>
      <w:r w:rsidRPr="006D39F1">
        <w:rPr>
          <w:spacing w:val="-11"/>
        </w:rPr>
        <w:t>[</w:t>
      </w:r>
      <w:r w:rsidRPr="006D39F1">
        <w:rPr>
          <w:spacing w:val="-18"/>
        </w:rPr>
        <w:t>m</w:t>
      </w:r>
      <w:r w:rsidRPr="006D39F1">
        <w:rPr>
          <w:spacing w:val="-12"/>
          <w:position w:val="10"/>
          <w:vertAlign w:val="superscript"/>
        </w:rPr>
        <w:t>2</w:t>
      </w:r>
      <w:r w:rsidRPr="006D39F1">
        <w:t xml:space="preserve">] </w:t>
      </w:r>
    </w:p>
    <w:bookmarkEnd w:id="572"/>
    <w:p w14:paraId="699067BA" w14:textId="77777777" w:rsidR="00903B7D" w:rsidRPr="006D39F1" w:rsidRDefault="00903B7D" w:rsidP="00903B7D"/>
    <w:p w14:paraId="63E8412E" w14:textId="77777777" w:rsidR="00903B7D" w:rsidRPr="006D39F1" w:rsidRDefault="00903B7D" w:rsidP="00903B7D">
      <w:r w:rsidRPr="006D39F1">
        <w:t>h (</w:t>
      </w:r>
      <w:r w:rsidRPr="006D39F1">
        <w:rPr>
          <w:spacing w:val="-4"/>
        </w:rPr>
        <w:t>l</w:t>
      </w:r>
      <w:r w:rsidRPr="006D39F1">
        <w:rPr>
          <w:spacing w:val="3"/>
        </w:rPr>
        <w:t>ar</w:t>
      </w:r>
      <w:r w:rsidRPr="006D39F1">
        <w:rPr>
          <w:spacing w:val="1"/>
        </w:rPr>
        <w:t>t</w:t>
      </w:r>
      <w:r w:rsidRPr="006D39F1">
        <w:rPr>
          <w:spacing w:val="-7"/>
        </w:rPr>
        <w:t>ë</w:t>
      </w:r>
      <w:r w:rsidRPr="006D39F1">
        <w:rPr>
          <w:spacing w:val="1"/>
        </w:rPr>
        <w:t>s</w:t>
      </w:r>
      <w:r w:rsidRPr="006D39F1">
        <w:rPr>
          <w:spacing w:val="-4"/>
        </w:rPr>
        <w:t>i</w:t>
      </w:r>
      <w:r w:rsidRPr="006D39F1">
        <w:t>a e objektit</w:t>
      </w:r>
      <w:r w:rsidRPr="006D39F1">
        <w:rPr>
          <w:spacing w:val="5"/>
        </w:rPr>
        <w:t>)</w:t>
      </w:r>
      <w:r w:rsidRPr="006D39F1">
        <w:t>, a (gjatësia), b (gjerësia)</w:t>
      </w:r>
    </w:p>
    <w:p w14:paraId="60197027" w14:textId="77777777" w:rsidR="00903B7D" w:rsidRPr="006D39F1" w:rsidRDefault="00903B7D" w:rsidP="00903B7D"/>
    <w:p w14:paraId="4AF07E54" w14:textId="77777777" w:rsidR="00903B7D" w:rsidRPr="006D39F1" w:rsidRDefault="00903B7D" w:rsidP="00903B7D">
      <w:r w:rsidRPr="006D39F1">
        <w:rPr>
          <w:spacing w:val="-1"/>
        </w:rPr>
        <w:t>D</w:t>
      </w:r>
      <w:r w:rsidRPr="006D39F1">
        <w:t>end</w:t>
      </w:r>
      <w:r w:rsidRPr="006D39F1">
        <w:rPr>
          <w:spacing w:val="-7"/>
        </w:rPr>
        <w:t>ë</w:t>
      </w:r>
      <w:r w:rsidRPr="006D39F1">
        <w:rPr>
          <w:spacing w:val="5"/>
        </w:rPr>
        <w:t>s</w:t>
      </w:r>
      <w:r w:rsidRPr="006D39F1">
        <w:rPr>
          <w:spacing w:val="-4"/>
        </w:rPr>
        <w:t>i</w:t>
      </w:r>
      <w:r w:rsidRPr="006D39F1">
        <w:t>a</w:t>
      </w:r>
      <w:r w:rsidRPr="006D39F1">
        <w:rPr>
          <w:spacing w:val="5"/>
        </w:rPr>
        <w:t xml:space="preserve"> </w:t>
      </w:r>
      <w:r w:rsidRPr="006D39F1">
        <w:t>e</w:t>
      </w:r>
      <w:r w:rsidRPr="006D39F1">
        <w:rPr>
          <w:spacing w:val="-4"/>
        </w:rPr>
        <w:t xml:space="preserve"> </w:t>
      </w:r>
      <w:r w:rsidRPr="006D39F1">
        <w:t>zb</w:t>
      </w:r>
      <w:r w:rsidRPr="006D39F1">
        <w:rPr>
          <w:spacing w:val="3"/>
        </w:rPr>
        <w:t>ra</w:t>
      </w:r>
      <w:r w:rsidRPr="006D39F1">
        <w:t>z</w:t>
      </w:r>
      <w:r w:rsidRPr="006D39F1">
        <w:rPr>
          <w:spacing w:val="1"/>
        </w:rPr>
        <w:t>j</w:t>
      </w:r>
      <w:r w:rsidRPr="006D39F1">
        <w:t>eve</w:t>
      </w:r>
      <w:r w:rsidRPr="006D39F1">
        <w:rPr>
          <w:spacing w:val="-4"/>
        </w:rPr>
        <w:t xml:space="preserve"> </w:t>
      </w:r>
      <w:r w:rsidRPr="006D39F1">
        <w:rPr>
          <w:spacing w:val="3"/>
        </w:rPr>
        <w:t>a</w:t>
      </w:r>
      <w:r w:rsidRPr="006D39F1">
        <w:rPr>
          <w:spacing w:val="1"/>
        </w:rPr>
        <w:t>t</w:t>
      </w:r>
      <w:r w:rsidRPr="006D39F1">
        <w:rPr>
          <w:spacing w:val="-3"/>
        </w:rPr>
        <w:t>m</w:t>
      </w:r>
      <w:r w:rsidRPr="006D39F1">
        <w:rPr>
          <w:spacing w:val="-4"/>
        </w:rPr>
        <w:t>o</w:t>
      </w:r>
      <w:r w:rsidRPr="006D39F1">
        <w:rPr>
          <w:spacing w:val="1"/>
        </w:rPr>
        <w:t>s</w:t>
      </w:r>
      <w:r w:rsidRPr="006D39F1">
        <w:rPr>
          <w:spacing w:val="3"/>
        </w:rPr>
        <w:t>f</w:t>
      </w:r>
      <w:r w:rsidRPr="006D39F1">
        <w:rPr>
          <w:spacing w:val="-7"/>
        </w:rPr>
        <w:t>e</w:t>
      </w:r>
      <w:r w:rsidRPr="006D39F1">
        <w:rPr>
          <w:spacing w:val="8"/>
        </w:rPr>
        <w:t>r</w:t>
      </w:r>
      <w:r w:rsidRPr="006D39F1">
        <w:rPr>
          <w:spacing w:val="1"/>
        </w:rPr>
        <w:t>i</w:t>
      </w:r>
      <w:r w:rsidRPr="006D39F1">
        <w:t>ke</w:t>
      </w:r>
      <w:r w:rsidRPr="006D39F1">
        <w:rPr>
          <w:spacing w:val="-4"/>
        </w:rPr>
        <w:t xml:space="preserve"> </w:t>
      </w:r>
      <w:r w:rsidRPr="006D39F1">
        <w:t>në</w:t>
      </w:r>
      <w:r w:rsidRPr="006D39F1">
        <w:rPr>
          <w:spacing w:val="-4"/>
        </w:rPr>
        <w:t xml:space="preserve"> </w:t>
      </w:r>
      <w:r w:rsidRPr="006D39F1">
        <w:rPr>
          <w:spacing w:val="6"/>
        </w:rPr>
        <w:t>t</w:t>
      </w:r>
      <w:r w:rsidRPr="006D39F1">
        <w:t xml:space="preserve">okë </w:t>
      </w:r>
      <w:r w:rsidRPr="006D39F1">
        <w:rPr>
          <w:spacing w:val="-1"/>
        </w:rPr>
        <w:t>(N</w:t>
      </w:r>
      <w:r w:rsidRPr="006D39F1">
        <w:rPr>
          <w:position w:val="-3"/>
        </w:rPr>
        <w:t>d</w:t>
      </w:r>
      <w:r w:rsidRPr="006D39F1">
        <w:rPr>
          <w:spacing w:val="5"/>
          <w:position w:val="-3"/>
        </w:rPr>
        <w:t>z</w:t>
      </w:r>
      <w:r w:rsidRPr="006D39F1">
        <w:t xml:space="preserve">) </w:t>
      </w:r>
      <w:r w:rsidRPr="006D39F1">
        <w:rPr>
          <w:spacing w:val="1"/>
        </w:rPr>
        <w:t>ll</w:t>
      </w:r>
      <w:r w:rsidRPr="006D39F1">
        <w:rPr>
          <w:spacing w:val="-4"/>
        </w:rPr>
        <w:t>og</w:t>
      </w:r>
      <w:r w:rsidRPr="006D39F1">
        <w:rPr>
          <w:spacing w:val="3"/>
        </w:rPr>
        <w:t>ar</w:t>
      </w:r>
      <w:r w:rsidRPr="006D39F1">
        <w:rPr>
          <w:spacing w:val="-4"/>
        </w:rPr>
        <w:t>i</w:t>
      </w:r>
      <w:r w:rsidRPr="006D39F1">
        <w:rPr>
          <w:spacing w:val="6"/>
        </w:rPr>
        <w:t>t</w:t>
      </w:r>
      <w:r w:rsidRPr="006D39F1">
        <w:rPr>
          <w:spacing w:val="-7"/>
        </w:rPr>
        <w:t>e</w:t>
      </w:r>
      <w:r w:rsidRPr="006D39F1">
        <w:t>t</w:t>
      </w:r>
      <w:r w:rsidRPr="006D39F1">
        <w:rPr>
          <w:spacing w:val="8"/>
        </w:rPr>
        <w:t xml:space="preserve"> </w:t>
      </w:r>
      <w:r w:rsidRPr="006D39F1">
        <w:rPr>
          <w:spacing w:val="-3"/>
        </w:rPr>
        <w:t>m</w:t>
      </w:r>
      <w:r w:rsidRPr="006D39F1">
        <w:t>e</w:t>
      </w:r>
      <w:r w:rsidRPr="006D39F1">
        <w:rPr>
          <w:spacing w:val="-4"/>
        </w:rPr>
        <w:t xml:space="preserve"> </w:t>
      </w:r>
      <w:r w:rsidRPr="006D39F1">
        <w:rPr>
          <w:spacing w:val="5"/>
        </w:rPr>
        <w:t>s</w:t>
      </w:r>
      <w:r w:rsidRPr="006D39F1">
        <w:rPr>
          <w:spacing w:val="-4"/>
        </w:rPr>
        <w:t>h</w:t>
      </w:r>
      <w:r w:rsidRPr="006D39F1">
        <w:t>p</w:t>
      </w:r>
      <w:r w:rsidRPr="006D39F1">
        <w:rPr>
          <w:spacing w:val="3"/>
        </w:rPr>
        <w:t>r</w:t>
      </w:r>
      <w:r w:rsidRPr="006D39F1">
        <w:t>eh</w:t>
      </w:r>
      <w:r w:rsidRPr="006D39F1">
        <w:rPr>
          <w:spacing w:val="1"/>
        </w:rPr>
        <w:t>j</w:t>
      </w:r>
      <w:r w:rsidRPr="006D39F1">
        <w:t>en:</w:t>
      </w:r>
    </w:p>
    <w:p w14:paraId="072B4784" w14:textId="77777777" w:rsidR="00903B7D" w:rsidRPr="006D39F1" w:rsidRDefault="00903B7D" w:rsidP="00903B7D"/>
    <w:p w14:paraId="2263551E" w14:textId="77777777" w:rsidR="00903B7D" w:rsidRPr="006D39F1" w:rsidRDefault="00903B7D" w:rsidP="00903B7D">
      <w:bookmarkStart w:id="573" w:name="_Hlk79477966"/>
      <w:r w:rsidRPr="006D39F1">
        <w:t>N</w:t>
      </w:r>
      <w:r w:rsidRPr="006D39F1">
        <w:rPr>
          <w:vertAlign w:val="subscript"/>
        </w:rPr>
        <w:t>dz</w:t>
      </w:r>
      <w:r w:rsidRPr="006D39F1">
        <w:t>=0.04T</w:t>
      </w:r>
      <w:r w:rsidRPr="006D39F1">
        <w:rPr>
          <w:vertAlign w:val="subscript"/>
        </w:rPr>
        <w:t>d</w:t>
      </w:r>
      <w:r w:rsidRPr="006D39F1">
        <w:rPr>
          <w:vertAlign w:val="superscript"/>
        </w:rPr>
        <w:t>1.25</w:t>
      </w:r>
      <w:r w:rsidRPr="006D39F1">
        <w:t xml:space="preserve">=3.52 </w:t>
      </w:r>
      <w:r w:rsidRPr="006D39F1">
        <w:rPr>
          <w:position w:val="-24"/>
        </w:rPr>
        <w:object w:dxaOrig="1640" w:dyaOrig="980" w14:anchorId="7031135A">
          <v:shape id="_x0000_i1026" type="#_x0000_t75" style="width:107.25pt;height:44.25pt" o:ole="">
            <v:imagedata r:id="rId56" o:title=""/>
          </v:shape>
          <o:OLEObject Type="Embed" ProgID="Equation.DSMT4" ShapeID="_x0000_i1026" DrawAspect="Content" ObjectID="_1775653542" r:id="rId57"/>
        </w:object>
      </w:r>
    </w:p>
    <w:bookmarkEnd w:id="573"/>
    <w:p w14:paraId="57C52249" w14:textId="77777777" w:rsidR="00903B7D" w:rsidRPr="006D39F1" w:rsidRDefault="00903B7D" w:rsidP="00903B7D"/>
    <w:p w14:paraId="40C121D0" w14:textId="77777777" w:rsidR="00903B7D" w:rsidRPr="006D39F1" w:rsidRDefault="00903B7D" w:rsidP="00903B7D">
      <w:pPr>
        <w:rPr>
          <w:spacing w:val="-1"/>
        </w:rPr>
      </w:pPr>
      <w:r w:rsidRPr="006D39F1">
        <w:rPr>
          <w:spacing w:val="5"/>
        </w:rPr>
        <w:t>T</w:t>
      </w:r>
      <w:r w:rsidRPr="006D39F1">
        <w:rPr>
          <w:position w:val="-3"/>
          <w:vertAlign w:val="subscript"/>
        </w:rPr>
        <w:t>d</w:t>
      </w:r>
      <w:r w:rsidRPr="006D39F1">
        <w:t>–</w:t>
      </w:r>
      <w:r w:rsidRPr="006D39F1">
        <w:rPr>
          <w:spacing w:val="-4"/>
        </w:rPr>
        <w:t>n</w:t>
      </w:r>
      <w:r w:rsidRPr="006D39F1">
        <w:t>u</w:t>
      </w:r>
      <w:r w:rsidRPr="006D39F1">
        <w:rPr>
          <w:spacing w:val="-8"/>
        </w:rPr>
        <w:t>m</w:t>
      </w:r>
      <w:r w:rsidRPr="006D39F1">
        <w:rPr>
          <w:spacing w:val="3"/>
        </w:rPr>
        <w:t>r</w:t>
      </w:r>
      <w:r w:rsidRPr="006D39F1">
        <w:t>i</w:t>
      </w:r>
      <w:r w:rsidRPr="006D39F1">
        <w:rPr>
          <w:spacing w:val="4"/>
        </w:rPr>
        <w:t xml:space="preserve"> </w:t>
      </w:r>
      <w:r w:rsidRPr="006D39F1">
        <w:t>i</w:t>
      </w:r>
      <w:r w:rsidRPr="006D39F1">
        <w:rPr>
          <w:spacing w:val="4"/>
        </w:rPr>
        <w:t xml:space="preserve"> </w:t>
      </w:r>
      <w:r w:rsidRPr="006D39F1">
        <w:rPr>
          <w:spacing w:val="-4"/>
        </w:rPr>
        <w:t>di</w:t>
      </w:r>
      <w:r w:rsidRPr="006D39F1">
        <w:rPr>
          <w:spacing w:val="1"/>
        </w:rPr>
        <w:t>t</w:t>
      </w:r>
      <w:r w:rsidRPr="006D39F1">
        <w:rPr>
          <w:spacing w:val="-7"/>
        </w:rPr>
        <w:t>ë</w:t>
      </w:r>
      <w:r w:rsidRPr="006D39F1">
        <w:t>ve</w:t>
      </w:r>
      <w:r w:rsidRPr="006D39F1">
        <w:rPr>
          <w:spacing w:val="5"/>
        </w:rPr>
        <w:t xml:space="preserve"> </w:t>
      </w:r>
      <w:r w:rsidRPr="006D39F1">
        <w:rPr>
          <w:spacing w:val="-3"/>
        </w:rPr>
        <w:t>m</w:t>
      </w:r>
      <w:r w:rsidRPr="006D39F1">
        <w:t>e</w:t>
      </w:r>
      <w:r w:rsidRPr="006D39F1">
        <w:rPr>
          <w:spacing w:val="1"/>
        </w:rPr>
        <w:t xml:space="preserve"> </w:t>
      </w:r>
      <w:r w:rsidRPr="006D39F1">
        <w:t>zb</w:t>
      </w:r>
      <w:r w:rsidRPr="006D39F1">
        <w:rPr>
          <w:spacing w:val="-1"/>
        </w:rPr>
        <w:t>r</w:t>
      </w:r>
      <w:r w:rsidRPr="006D39F1">
        <w:rPr>
          <w:spacing w:val="3"/>
        </w:rPr>
        <w:t>a</w:t>
      </w:r>
      <w:r w:rsidRPr="006D39F1">
        <w:t>z</w:t>
      </w:r>
      <w:r w:rsidRPr="006D39F1">
        <w:rPr>
          <w:spacing w:val="-4"/>
        </w:rPr>
        <w:t>j</w:t>
      </w:r>
      <w:r w:rsidRPr="006D39F1">
        <w:t>e</w:t>
      </w:r>
      <w:r w:rsidRPr="006D39F1">
        <w:rPr>
          <w:spacing w:val="1"/>
        </w:rPr>
        <w:t xml:space="preserve"> </w:t>
      </w:r>
      <w:r w:rsidRPr="006D39F1">
        <w:rPr>
          <w:spacing w:val="-4"/>
        </w:rPr>
        <w:t>gj</w:t>
      </w:r>
      <w:r w:rsidRPr="006D39F1">
        <w:rPr>
          <w:spacing w:val="3"/>
        </w:rPr>
        <w:t>a</w:t>
      </w:r>
      <w:r w:rsidRPr="006D39F1">
        <w:rPr>
          <w:spacing w:val="1"/>
        </w:rPr>
        <w:t>t</w:t>
      </w:r>
      <w:r w:rsidRPr="006D39F1">
        <w:t>e</w:t>
      </w:r>
      <w:r w:rsidRPr="006D39F1">
        <w:rPr>
          <w:spacing w:val="1"/>
        </w:rPr>
        <w:t xml:space="preserve"> </w:t>
      </w:r>
      <w:r w:rsidRPr="006D39F1">
        <w:rPr>
          <w:spacing w:val="-4"/>
        </w:rPr>
        <w:t>n</w:t>
      </w:r>
      <w:r w:rsidRPr="006D39F1">
        <w:rPr>
          <w:spacing w:val="1"/>
        </w:rPr>
        <w:t>j</w:t>
      </w:r>
      <w:r w:rsidRPr="006D39F1">
        <w:t>ë</w:t>
      </w:r>
      <w:r w:rsidRPr="006D39F1">
        <w:rPr>
          <w:spacing w:val="1"/>
        </w:rPr>
        <w:t xml:space="preserve"> </w:t>
      </w:r>
      <w:r w:rsidRPr="006D39F1">
        <w:rPr>
          <w:spacing w:val="-4"/>
        </w:rPr>
        <w:t>vi</w:t>
      </w:r>
      <w:r w:rsidRPr="006D39F1">
        <w:rPr>
          <w:spacing w:val="1"/>
        </w:rPr>
        <w:t>t</w:t>
      </w:r>
      <w:r w:rsidRPr="006D39F1">
        <w:t>i</w:t>
      </w:r>
      <w:r w:rsidRPr="006D39F1">
        <w:rPr>
          <w:spacing w:val="-1"/>
        </w:rPr>
        <w:t>.</w:t>
      </w:r>
    </w:p>
    <w:p w14:paraId="4C3AF37E" w14:textId="77777777" w:rsidR="00903B7D" w:rsidRPr="006D39F1" w:rsidRDefault="00903B7D" w:rsidP="00903B7D">
      <w:r w:rsidRPr="006D39F1">
        <w:t>F</w:t>
      </w:r>
      <w:r w:rsidRPr="006D39F1">
        <w:rPr>
          <w:spacing w:val="3"/>
        </w:rPr>
        <w:t>r</w:t>
      </w:r>
      <w:r w:rsidRPr="006D39F1">
        <w:rPr>
          <w:spacing w:val="-7"/>
        </w:rPr>
        <w:t>e</w:t>
      </w:r>
      <w:r w:rsidRPr="006D39F1">
        <w:rPr>
          <w:spacing w:val="-4"/>
        </w:rPr>
        <w:t>k</w:t>
      </w:r>
      <w:r w:rsidRPr="006D39F1">
        <w:rPr>
          <w:spacing w:val="5"/>
        </w:rPr>
        <w:t>u</w:t>
      </w:r>
      <w:r w:rsidRPr="006D39F1">
        <w:t>e</w:t>
      </w:r>
      <w:r w:rsidRPr="006D39F1">
        <w:rPr>
          <w:spacing w:val="-4"/>
        </w:rPr>
        <w:t>n</w:t>
      </w:r>
      <w:r w:rsidRPr="006D39F1">
        <w:t>ca</w:t>
      </w:r>
      <w:r w:rsidRPr="006D39F1">
        <w:rPr>
          <w:spacing w:val="5"/>
        </w:rPr>
        <w:t xml:space="preserve"> </w:t>
      </w:r>
      <w:r w:rsidRPr="006D39F1">
        <w:t>e</w:t>
      </w:r>
      <w:r w:rsidRPr="006D39F1">
        <w:rPr>
          <w:spacing w:val="-4"/>
        </w:rPr>
        <w:t xml:space="preserve"> g</w:t>
      </w:r>
      <w:r w:rsidRPr="006D39F1">
        <w:t>o</w:t>
      </w:r>
      <w:r w:rsidRPr="006D39F1">
        <w:rPr>
          <w:spacing w:val="-4"/>
        </w:rPr>
        <w:t>di</w:t>
      </w:r>
      <w:r w:rsidRPr="006D39F1">
        <w:rPr>
          <w:spacing w:val="1"/>
        </w:rPr>
        <w:t>tj</w:t>
      </w:r>
      <w:r w:rsidRPr="006D39F1">
        <w:t>eve</w:t>
      </w:r>
      <w:r w:rsidRPr="006D39F1">
        <w:rPr>
          <w:spacing w:val="-4"/>
        </w:rPr>
        <w:t xml:space="preserve"> </w:t>
      </w:r>
      <w:r w:rsidRPr="006D39F1">
        <w:t>d</w:t>
      </w:r>
      <w:r w:rsidRPr="006D39F1">
        <w:rPr>
          <w:spacing w:val="-4"/>
        </w:rPr>
        <w:t>i</w:t>
      </w:r>
      <w:r w:rsidRPr="006D39F1">
        <w:rPr>
          <w:spacing w:val="3"/>
        </w:rPr>
        <w:t>r</w:t>
      </w:r>
      <w:r w:rsidRPr="006D39F1">
        <w:t>e</w:t>
      </w:r>
      <w:r w:rsidRPr="006D39F1">
        <w:rPr>
          <w:spacing w:val="-4"/>
        </w:rPr>
        <w:t>k</w:t>
      </w:r>
      <w:r w:rsidRPr="006D39F1">
        <w:rPr>
          <w:spacing w:val="1"/>
        </w:rPr>
        <w:t>t</w:t>
      </w:r>
      <w:r w:rsidRPr="006D39F1">
        <w:t>e</w:t>
      </w:r>
      <w:r w:rsidRPr="006D39F1">
        <w:rPr>
          <w:spacing w:val="-4"/>
        </w:rPr>
        <w:t xml:space="preserve"> </w:t>
      </w:r>
      <w:r w:rsidRPr="006D39F1">
        <w:t>në</w:t>
      </w:r>
      <w:r w:rsidRPr="006D39F1">
        <w:rPr>
          <w:spacing w:val="-4"/>
        </w:rPr>
        <w:t xml:space="preserve"> o</w:t>
      </w:r>
      <w:r w:rsidRPr="006D39F1">
        <w:rPr>
          <w:spacing w:val="5"/>
        </w:rPr>
        <w:t>b</w:t>
      </w:r>
      <w:r w:rsidRPr="006D39F1">
        <w:rPr>
          <w:spacing w:val="1"/>
        </w:rPr>
        <w:t>j</w:t>
      </w:r>
      <w:r w:rsidRPr="006D39F1">
        <w:rPr>
          <w:spacing w:val="-7"/>
        </w:rPr>
        <w:t>e</w:t>
      </w:r>
      <w:r w:rsidRPr="006D39F1">
        <w:rPr>
          <w:spacing w:val="-4"/>
        </w:rPr>
        <w:t>k</w:t>
      </w:r>
      <w:r w:rsidRPr="006D39F1">
        <w:t>t</w:t>
      </w:r>
      <w:r w:rsidRPr="006D39F1">
        <w:rPr>
          <w:spacing w:val="4"/>
        </w:rPr>
        <w:t xml:space="preserve"> </w:t>
      </w:r>
      <w:r w:rsidRPr="006D39F1">
        <w:rPr>
          <w:spacing w:val="-1"/>
        </w:rPr>
        <w:t>(N</w:t>
      </w:r>
      <w:r w:rsidRPr="006D39F1">
        <w:rPr>
          <w:position w:val="-3"/>
        </w:rPr>
        <w:t>d</w:t>
      </w:r>
      <w:r w:rsidRPr="006D39F1">
        <w:t xml:space="preserve">) </w:t>
      </w:r>
      <w:r w:rsidRPr="006D39F1">
        <w:rPr>
          <w:spacing w:val="-4"/>
        </w:rPr>
        <w:t>l</w:t>
      </w:r>
      <w:r w:rsidRPr="006D39F1">
        <w:rPr>
          <w:spacing w:val="1"/>
        </w:rPr>
        <w:t>l</w:t>
      </w:r>
      <w:r w:rsidRPr="006D39F1">
        <w:rPr>
          <w:spacing w:val="-4"/>
        </w:rPr>
        <w:t>og</w:t>
      </w:r>
      <w:r w:rsidRPr="006D39F1">
        <w:rPr>
          <w:spacing w:val="3"/>
        </w:rPr>
        <w:t>ar</w:t>
      </w:r>
      <w:r w:rsidRPr="006D39F1">
        <w:rPr>
          <w:spacing w:val="-4"/>
        </w:rPr>
        <w:t>i</w:t>
      </w:r>
      <w:r w:rsidRPr="006D39F1">
        <w:rPr>
          <w:spacing w:val="1"/>
        </w:rPr>
        <w:t>t</w:t>
      </w:r>
      <w:r w:rsidRPr="006D39F1">
        <w:rPr>
          <w:spacing w:val="-7"/>
        </w:rPr>
        <w:t>e</w:t>
      </w:r>
      <w:r w:rsidRPr="006D39F1">
        <w:t>t</w:t>
      </w:r>
      <w:r w:rsidRPr="006D39F1">
        <w:rPr>
          <w:spacing w:val="-1"/>
        </w:rPr>
        <w:t xml:space="preserve"> </w:t>
      </w:r>
      <w:r w:rsidRPr="006D39F1">
        <w:rPr>
          <w:spacing w:val="-3"/>
        </w:rPr>
        <w:t>m</w:t>
      </w:r>
      <w:r w:rsidRPr="006D39F1">
        <w:t>e</w:t>
      </w:r>
      <w:r w:rsidRPr="006D39F1">
        <w:rPr>
          <w:spacing w:val="-4"/>
        </w:rPr>
        <w:t xml:space="preserve"> </w:t>
      </w:r>
      <w:r w:rsidRPr="006D39F1">
        <w:rPr>
          <w:spacing w:val="1"/>
        </w:rPr>
        <w:t>s</w:t>
      </w:r>
      <w:r w:rsidRPr="006D39F1">
        <w:rPr>
          <w:spacing w:val="-4"/>
        </w:rPr>
        <w:t>h</w:t>
      </w:r>
      <w:r w:rsidRPr="006D39F1">
        <w:t>p</w:t>
      </w:r>
      <w:r w:rsidRPr="006D39F1">
        <w:rPr>
          <w:spacing w:val="3"/>
        </w:rPr>
        <w:t>r</w:t>
      </w:r>
      <w:r w:rsidRPr="006D39F1">
        <w:t>e</w:t>
      </w:r>
      <w:r w:rsidRPr="006D39F1">
        <w:rPr>
          <w:spacing w:val="-4"/>
        </w:rPr>
        <w:t>h</w:t>
      </w:r>
      <w:r w:rsidRPr="006D39F1">
        <w:rPr>
          <w:spacing w:val="1"/>
        </w:rPr>
        <w:t>j</w:t>
      </w:r>
      <w:r w:rsidRPr="006D39F1">
        <w:t>e</w:t>
      </w:r>
      <w:r w:rsidRPr="006D39F1">
        <w:rPr>
          <w:spacing w:val="-1"/>
        </w:rPr>
        <w:t>n</w:t>
      </w:r>
      <w:r w:rsidRPr="006D39F1">
        <w:t>:</w:t>
      </w:r>
    </w:p>
    <w:bookmarkStart w:id="574" w:name="_Hlk79478039"/>
    <w:p w14:paraId="0C9BF4D4" w14:textId="77777777" w:rsidR="00903B7D" w:rsidRPr="006D39F1" w:rsidRDefault="00903B7D" w:rsidP="00903B7D">
      <w:r w:rsidRPr="006D39F1">
        <w:rPr>
          <w:position w:val="-24"/>
        </w:rPr>
        <w:object w:dxaOrig="3420" w:dyaOrig="620" w14:anchorId="25C05AAF">
          <v:shape id="_x0000_i1027" type="#_x0000_t75" style="width:173.25pt;height:27.75pt" o:ole="">
            <v:imagedata r:id="rId58" o:title=""/>
          </v:shape>
          <o:OLEObject Type="Embed" ProgID="Equation.3" ShapeID="_x0000_i1027" DrawAspect="Content" ObjectID="_1775653543" r:id="rId59"/>
        </w:object>
      </w:r>
      <w:bookmarkEnd w:id="574"/>
    </w:p>
    <w:p w14:paraId="560C2A80" w14:textId="77777777" w:rsidR="00903B7D" w:rsidRPr="006D39F1" w:rsidRDefault="00903B7D" w:rsidP="00903B7D"/>
    <w:p w14:paraId="2BC76743" w14:textId="77777777" w:rsidR="00903B7D" w:rsidRPr="006D39F1" w:rsidRDefault="00903B7D" w:rsidP="00903B7D">
      <w:r w:rsidRPr="006D39F1">
        <w:rPr>
          <w:spacing w:val="-1"/>
        </w:rPr>
        <w:t xml:space="preserve">  N</w:t>
      </w:r>
      <w:r w:rsidRPr="006D39F1">
        <w:rPr>
          <w:position w:val="-3"/>
          <w:vertAlign w:val="subscript"/>
        </w:rPr>
        <w:t>d</w:t>
      </w:r>
      <w:r w:rsidRPr="006D39F1">
        <w:rPr>
          <w:spacing w:val="-5"/>
          <w:position w:val="-3"/>
        </w:rPr>
        <w:t xml:space="preserve"> </w:t>
      </w:r>
      <w:r w:rsidRPr="006D39F1">
        <w:t>=</w:t>
      </w:r>
      <w:r w:rsidRPr="006D39F1">
        <w:rPr>
          <w:spacing w:val="3"/>
        </w:rPr>
        <w:t xml:space="preserve"> </w:t>
      </w:r>
      <w:r w:rsidRPr="006D39F1">
        <w:t>0</w:t>
      </w:r>
      <w:r w:rsidRPr="006D39F1">
        <w:rPr>
          <w:spacing w:val="2"/>
        </w:rPr>
        <w:t>.</w:t>
      </w:r>
      <w:r w:rsidRPr="006D39F1">
        <w:t>0,</w:t>
      </w:r>
      <w:r w:rsidRPr="006D39F1">
        <w:rPr>
          <w:spacing w:val="5"/>
        </w:rPr>
        <w:t xml:space="preserve"> </w:t>
      </w:r>
      <w:r w:rsidRPr="006D39F1">
        <w:rPr>
          <w:spacing w:val="-4"/>
        </w:rPr>
        <w:t>k</w:t>
      </w:r>
      <w:r w:rsidRPr="006D39F1">
        <w:t>e</w:t>
      </w:r>
      <w:r w:rsidRPr="006D39F1">
        <w:rPr>
          <w:spacing w:val="-3"/>
        </w:rPr>
        <w:t>m</w:t>
      </w:r>
      <w:r w:rsidRPr="006D39F1">
        <w:t>i</w:t>
      </w:r>
      <w:r w:rsidRPr="006D39F1">
        <w:rPr>
          <w:spacing w:val="4"/>
        </w:rPr>
        <w:t xml:space="preserve"> </w:t>
      </w:r>
      <w:r w:rsidRPr="006D39F1">
        <w:rPr>
          <w:spacing w:val="-8"/>
        </w:rPr>
        <w:t>m</w:t>
      </w:r>
      <w:r w:rsidRPr="006D39F1">
        <w:rPr>
          <w:spacing w:val="3"/>
        </w:rPr>
        <w:t>arr</w:t>
      </w:r>
      <w:r w:rsidRPr="006D39F1">
        <w:t>e</w:t>
      </w:r>
      <w:r w:rsidRPr="006D39F1">
        <w:rPr>
          <w:spacing w:val="53"/>
        </w:rPr>
        <w:t xml:space="preserve"> </w:t>
      </w:r>
    </w:p>
    <w:p w14:paraId="1BD14B5C" w14:textId="77777777" w:rsidR="00903B7D" w:rsidRPr="006D39F1" w:rsidRDefault="00903B7D" w:rsidP="00903B7D">
      <w:r w:rsidRPr="006D39F1">
        <w:rPr>
          <w:spacing w:val="2"/>
        </w:rPr>
        <w:t>C</w:t>
      </w:r>
      <w:r w:rsidRPr="006D39F1">
        <w:rPr>
          <w:spacing w:val="2"/>
          <w:vertAlign w:val="subscript"/>
        </w:rPr>
        <w:t>0</w:t>
      </w:r>
      <w:r w:rsidRPr="006D39F1">
        <w:rPr>
          <w:spacing w:val="19"/>
          <w:position w:val="-3"/>
        </w:rPr>
        <w:t xml:space="preserve"> </w:t>
      </w:r>
      <w:r w:rsidRPr="006D39F1">
        <w:t>–</w:t>
      </w:r>
      <w:r w:rsidRPr="006D39F1">
        <w:rPr>
          <w:spacing w:val="3"/>
        </w:rPr>
        <w:t xml:space="preserve"> </w:t>
      </w:r>
      <w:r w:rsidRPr="006D39F1">
        <w:rPr>
          <w:spacing w:val="-4"/>
        </w:rPr>
        <w:t>k</w:t>
      </w:r>
      <w:r w:rsidRPr="006D39F1">
        <w:t>o</w:t>
      </w:r>
      <w:r w:rsidRPr="006D39F1">
        <w:rPr>
          <w:spacing w:val="-7"/>
        </w:rPr>
        <w:t>e</w:t>
      </w:r>
      <w:r w:rsidRPr="006D39F1">
        <w:rPr>
          <w:spacing w:val="3"/>
        </w:rPr>
        <w:t>f</w:t>
      </w:r>
      <w:r w:rsidRPr="006D39F1">
        <w:rPr>
          <w:spacing w:val="-4"/>
        </w:rPr>
        <w:t>i</w:t>
      </w:r>
      <w:r w:rsidRPr="006D39F1">
        <w:rPr>
          <w:spacing w:val="3"/>
        </w:rPr>
        <w:t>c</w:t>
      </w:r>
      <w:r w:rsidRPr="006D39F1">
        <w:rPr>
          <w:spacing w:val="1"/>
        </w:rPr>
        <w:t>i</w:t>
      </w:r>
      <w:r w:rsidRPr="006D39F1">
        <w:t>e</w:t>
      </w:r>
      <w:r w:rsidRPr="006D39F1">
        <w:rPr>
          <w:spacing w:val="-4"/>
        </w:rPr>
        <w:t>n</w:t>
      </w:r>
      <w:r w:rsidRPr="006D39F1">
        <w:rPr>
          <w:spacing w:val="6"/>
        </w:rPr>
        <w:t>t</w:t>
      </w:r>
      <w:r w:rsidRPr="006D39F1">
        <w:t>i</w:t>
      </w:r>
      <w:r w:rsidRPr="006D39F1">
        <w:rPr>
          <w:spacing w:val="-1"/>
        </w:rPr>
        <w:t xml:space="preserve"> </w:t>
      </w:r>
      <w:r w:rsidRPr="006D39F1">
        <w:t>i</w:t>
      </w:r>
      <w:r w:rsidRPr="006D39F1">
        <w:rPr>
          <w:spacing w:val="-1"/>
        </w:rPr>
        <w:t xml:space="preserve"> </w:t>
      </w:r>
      <w:r w:rsidRPr="006D39F1">
        <w:rPr>
          <w:spacing w:val="3"/>
        </w:rPr>
        <w:t>rr</w:t>
      </w:r>
      <w:r w:rsidRPr="006D39F1">
        <w:rPr>
          <w:spacing w:val="-7"/>
        </w:rPr>
        <w:t>e</w:t>
      </w:r>
      <w:r w:rsidRPr="006D39F1">
        <w:rPr>
          <w:spacing w:val="1"/>
        </w:rPr>
        <w:t>t</w:t>
      </w:r>
      <w:r w:rsidRPr="006D39F1">
        <w:t>h</w:t>
      </w:r>
      <w:r w:rsidRPr="006D39F1">
        <w:rPr>
          <w:spacing w:val="-4"/>
        </w:rPr>
        <w:t>i</w:t>
      </w:r>
      <w:r w:rsidRPr="006D39F1">
        <w:t>nës</w:t>
      </w:r>
      <w:r w:rsidRPr="006D39F1">
        <w:rPr>
          <w:spacing w:val="3"/>
        </w:rPr>
        <w:t xml:space="preserve"> </w:t>
      </w:r>
      <w:r w:rsidRPr="006D39F1">
        <w:t>v</w:t>
      </w:r>
      <w:r w:rsidRPr="006D39F1">
        <w:rPr>
          <w:spacing w:val="1"/>
        </w:rPr>
        <w:t>l</w:t>
      </w:r>
      <w:r w:rsidRPr="006D39F1">
        <w:rPr>
          <w:spacing w:val="-7"/>
        </w:rPr>
        <w:t>e</w:t>
      </w:r>
      <w:r w:rsidRPr="006D39F1">
        <w:rPr>
          <w:spacing w:val="3"/>
        </w:rPr>
        <w:t>ra</w:t>
      </w:r>
      <w:r w:rsidRPr="006D39F1">
        <w:t>t</w:t>
      </w:r>
      <w:r w:rsidRPr="006D39F1">
        <w:rPr>
          <w:spacing w:val="4"/>
        </w:rPr>
        <w:t xml:space="preserve"> </w:t>
      </w:r>
      <w:r w:rsidRPr="006D39F1">
        <w:t>e</w:t>
      </w:r>
      <w:r w:rsidRPr="006D39F1">
        <w:rPr>
          <w:spacing w:val="-4"/>
        </w:rPr>
        <w:t xml:space="preserve"> </w:t>
      </w:r>
      <w:r w:rsidRPr="006D39F1">
        <w:rPr>
          <w:spacing w:val="1"/>
        </w:rPr>
        <w:t>t</w:t>
      </w:r>
      <w:r w:rsidRPr="006D39F1">
        <w:t>e</w:t>
      </w:r>
      <w:r w:rsidRPr="006D39F1">
        <w:rPr>
          <w:spacing w:val="-4"/>
        </w:rPr>
        <w:t xml:space="preserve"> </w:t>
      </w:r>
      <w:r w:rsidRPr="006D39F1">
        <w:t>c</w:t>
      </w:r>
      <w:r w:rsidRPr="006D39F1">
        <w:rPr>
          <w:spacing w:val="1"/>
        </w:rPr>
        <w:t>il</w:t>
      </w:r>
      <w:r w:rsidRPr="006D39F1">
        <w:rPr>
          <w:spacing w:val="-7"/>
        </w:rPr>
        <w:t>ë</w:t>
      </w:r>
      <w:r w:rsidRPr="006D39F1">
        <w:t>s</w:t>
      </w:r>
      <w:r w:rsidRPr="006D39F1">
        <w:rPr>
          <w:spacing w:val="3"/>
        </w:rPr>
        <w:t xml:space="preserve"> </w:t>
      </w:r>
      <w:r w:rsidRPr="006D39F1">
        <w:rPr>
          <w:spacing w:val="-4"/>
        </w:rPr>
        <w:t>j</w:t>
      </w:r>
      <w:r w:rsidRPr="006D39F1">
        <w:rPr>
          <w:spacing w:val="8"/>
        </w:rPr>
        <w:t>a</w:t>
      </w:r>
      <w:r w:rsidRPr="006D39F1">
        <w:t>n</w:t>
      </w:r>
      <w:r w:rsidRPr="006D39F1">
        <w:rPr>
          <w:spacing w:val="-1"/>
        </w:rPr>
        <w:t>ë</w:t>
      </w:r>
      <w:r w:rsidRPr="006D39F1">
        <w:t>:</w:t>
      </w:r>
    </w:p>
    <w:p w14:paraId="4744CFFA" w14:textId="77777777" w:rsidR="00903B7D" w:rsidRPr="006D39F1" w:rsidRDefault="00903B7D" w:rsidP="00903B7D">
      <w:r w:rsidRPr="006D39F1">
        <w:rPr>
          <w:spacing w:val="2"/>
        </w:rPr>
        <w:t>C</w:t>
      </w:r>
      <w:r w:rsidRPr="006D39F1">
        <w:rPr>
          <w:spacing w:val="2"/>
          <w:vertAlign w:val="subscript"/>
        </w:rPr>
        <w:t>0</w:t>
      </w:r>
      <w:r w:rsidRPr="006D39F1">
        <w:rPr>
          <w:spacing w:val="19"/>
          <w:position w:val="-3"/>
        </w:rPr>
        <w:t xml:space="preserve"> </w:t>
      </w:r>
      <w:r w:rsidRPr="006D39F1">
        <w:t>=0</w:t>
      </w:r>
      <w:r w:rsidRPr="006D39F1">
        <w:rPr>
          <w:spacing w:val="2"/>
        </w:rPr>
        <w:t>.</w:t>
      </w:r>
      <w:r w:rsidRPr="006D39F1">
        <w:t>25</w:t>
      </w:r>
      <w:r w:rsidRPr="006D39F1">
        <w:rPr>
          <w:spacing w:val="3"/>
        </w:rPr>
        <w:t xml:space="preserve"> </w:t>
      </w:r>
      <w:r w:rsidRPr="006D39F1">
        <w:t>–</w:t>
      </w:r>
      <w:r w:rsidRPr="006D39F1">
        <w:rPr>
          <w:spacing w:val="3"/>
        </w:rPr>
        <w:t xml:space="preserve"> </w:t>
      </w:r>
      <w:r w:rsidRPr="006D39F1">
        <w:rPr>
          <w:spacing w:val="-4"/>
        </w:rPr>
        <w:t>o</w:t>
      </w:r>
      <w:r w:rsidRPr="006D39F1">
        <w:t>b</w:t>
      </w:r>
      <w:r w:rsidRPr="006D39F1">
        <w:rPr>
          <w:spacing w:val="1"/>
        </w:rPr>
        <w:t>j</w:t>
      </w:r>
      <w:r w:rsidRPr="006D39F1">
        <w:t>ek</w:t>
      </w:r>
      <w:r w:rsidRPr="006D39F1">
        <w:rPr>
          <w:spacing w:val="6"/>
        </w:rPr>
        <w:t>t</w:t>
      </w:r>
      <w:r w:rsidRPr="006D39F1">
        <w:t>i</w:t>
      </w:r>
      <w:r w:rsidRPr="006D39F1">
        <w:rPr>
          <w:spacing w:val="-1"/>
        </w:rPr>
        <w:t xml:space="preserve"> </w:t>
      </w:r>
      <w:r w:rsidRPr="006D39F1">
        <w:t>i</w:t>
      </w:r>
      <w:r w:rsidRPr="006D39F1">
        <w:rPr>
          <w:spacing w:val="4"/>
        </w:rPr>
        <w:t xml:space="preserve"> </w:t>
      </w:r>
      <w:r w:rsidRPr="006D39F1">
        <w:rPr>
          <w:spacing w:val="-3"/>
        </w:rPr>
        <w:t>m</w:t>
      </w:r>
      <w:r w:rsidRPr="006D39F1">
        <w:t>b</w:t>
      </w:r>
      <w:r w:rsidRPr="006D39F1">
        <w:rPr>
          <w:spacing w:val="3"/>
        </w:rPr>
        <w:t>r</w:t>
      </w:r>
      <w:r w:rsidRPr="006D39F1">
        <w:t>o</w:t>
      </w:r>
      <w:r w:rsidRPr="006D39F1">
        <w:rPr>
          <w:spacing w:val="-4"/>
        </w:rPr>
        <w:t>j</w:t>
      </w:r>
      <w:r w:rsidRPr="006D39F1">
        <w:rPr>
          <w:spacing w:val="1"/>
        </w:rPr>
        <w:t>t</w:t>
      </w:r>
      <w:r w:rsidRPr="006D39F1">
        <w:t>ur</w:t>
      </w:r>
      <w:r w:rsidRPr="006D39F1">
        <w:rPr>
          <w:spacing w:val="11"/>
        </w:rPr>
        <w:t xml:space="preserve"> </w:t>
      </w:r>
      <w:r w:rsidRPr="006D39F1">
        <w:t>ndodhet</w:t>
      </w:r>
      <w:r w:rsidRPr="006D39F1">
        <w:rPr>
          <w:spacing w:val="4"/>
        </w:rPr>
        <w:t xml:space="preserve"> </w:t>
      </w:r>
      <w:r w:rsidRPr="006D39F1">
        <w:t>ne</w:t>
      </w:r>
      <w:r w:rsidRPr="006D39F1">
        <w:rPr>
          <w:spacing w:val="6"/>
        </w:rPr>
        <w:t xml:space="preserve"> </w:t>
      </w:r>
      <w:r w:rsidRPr="006D39F1">
        <w:rPr>
          <w:spacing w:val="-4"/>
        </w:rPr>
        <w:t>h</w:t>
      </w:r>
      <w:r w:rsidRPr="006D39F1">
        <w:rPr>
          <w:spacing w:val="3"/>
        </w:rPr>
        <w:t>a</w:t>
      </w:r>
      <w:r w:rsidRPr="006D39F1">
        <w:rPr>
          <w:spacing w:val="5"/>
        </w:rPr>
        <w:t>p</w:t>
      </w:r>
      <w:r w:rsidRPr="006D39F1">
        <w:rPr>
          <w:spacing w:val="-7"/>
        </w:rPr>
        <w:t>ë</w:t>
      </w:r>
      <w:r w:rsidRPr="006D39F1">
        <w:rPr>
          <w:spacing w:val="5"/>
        </w:rPr>
        <w:t>s</w:t>
      </w:r>
      <w:r w:rsidRPr="006D39F1">
        <w:rPr>
          <w:spacing w:val="-4"/>
        </w:rPr>
        <w:t>i</w:t>
      </w:r>
      <w:r w:rsidRPr="006D39F1">
        <w:rPr>
          <w:spacing w:val="8"/>
        </w:rPr>
        <w:t>r</w:t>
      </w:r>
      <w:r w:rsidRPr="006D39F1">
        <w:t>ën</w:t>
      </w:r>
      <w:r w:rsidRPr="006D39F1">
        <w:rPr>
          <w:spacing w:val="3"/>
        </w:rPr>
        <w:t xml:space="preserve"> </w:t>
      </w:r>
      <w:r w:rsidRPr="006D39F1">
        <w:rPr>
          <w:spacing w:val="-4"/>
        </w:rPr>
        <w:t>k</w:t>
      </w:r>
      <w:r w:rsidRPr="006D39F1">
        <w:t>u</w:t>
      </w:r>
      <w:r w:rsidRPr="006D39F1">
        <w:rPr>
          <w:spacing w:val="7"/>
        </w:rPr>
        <w:t xml:space="preserve"> </w:t>
      </w:r>
      <w:r w:rsidRPr="006D39F1">
        <w:rPr>
          <w:spacing w:val="-4"/>
        </w:rPr>
        <w:t>k</w:t>
      </w:r>
      <w:r w:rsidRPr="006D39F1">
        <w:t>a</w:t>
      </w:r>
      <w:r w:rsidRPr="006D39F1">
        <w:rPr>
          <w:spacing w:val="5"/>
        </w:rPr>
        <w:t xml:space="preserve"> </w:t>
      </w:r>
      <w:r w:rsidRPr="006D39F1">
        <w:rPr>
          <w:spacing w:val="-4"/>
        </w:rPr>
        <w:t>o</w:t>
      </w:r>
      <w:r w:rsidRPr="006D39F1">
        <w:rPr>
          <w:spacing w:val="5"/>
        </w:rPr>
        <w:t>b</w:t>
      </w:r>
      <w:r w:rsidRPr="006D39F1">
        <w:rPr>
          <w:spacing w:val="1"/>
        </w:rPr>
        <w:t>j</w:t>
      </w:r>
      <w:r w:rsidRPr="006D39F1">
        <w:t>ek</w:t>
      </w:r>
      <w:r w:rsidRPr="006D39F1">
        <w:rPr>
          <w:spacing w:val="6"/>
        </w:rPr>
        <w:t>t</w:t>
      </w:r>
      <w:r w:rsidRPr="006D39F1">
        <w:t>e</w:t>
      </w:r>
      <w:r w:rsidRPr="006D39F1">
        <w:rPr>
          <w:spacing w:val="-4"/>
        </w:rPr>
        <w:t xml:space="preserve"> </w:t>
      </w:r>
      <w:r w:rsidRPr="006D39F1">
        <w:rPr>
          <w:spacing w:val="6"/>
        </w:rPr>
        <w:t>t</w:t>
      </w:r>
      <w:r w:rsidRPr="006D39F1">
        <w:rPr>
          <w:spacing w:val="1"/>
        </w:rPr>
        <w:t>j</w:t>
      </w:r>
      <w:r w:rsidRPr="006D39F1">
        <w:rPr>
          <w:spacing w:val="-7"/>
        </w:rPr>
        <w:t>e</w:t>
      </w:r>
      <w:r w:rsidRPr="006D39F1">
        <w:rPr>
          <w:spacing w:val="3"/>
        </w:rPr>
        <w:t>r</w:t>
      </w:r>
      <w:r w:rsidRPr="006D39F1">
        <w:t>a</w:t>
      </w:r>
      <w:r w:rsidRPr="006D39F1">
        <w:rPr>
          <w:spacing w:val="5"/>
        </w:rPr>
        <w:t xml:space="preserve"> </w:t>
      </w:r>
      <w:r w:rsidRPr="006D39F1">
        <w:rPr>
          <w:spacing w:val="3"/>
        </w:rPr>
        <w:t>a</w:t>
      </w:r>
      <w:r w:rsidRPr="006D39F1">
        <w:t xml:space="preserve">po </w:t>
      </w:r>
      <w:r w:rsidRPr="006D39F1">
        <w:rPr>
          <w:spacing w:val="1"/>
        </w:rPr>
        <w:t>t</w:t>
      </w:r>
      <w:r w:rsidRPr="006D39F1">
        <w:rPr>
          <w:spacing w:val="3"/>
        </w:rPr>
        <w:t>r</w:t>
      </w:r>
      <w:r w:rsidRPr="006D39F1">
        <w:t>upa</w:t>
      </w:r>
      <w:r w:rsidRPr="006D39F1">
        <w:rPr>
          <w:spacing w:val="1"/>
        </w:rPr>
        <w:t xml:space="preserve">   </w:t>
      </w:r>
      <w:r w:rsidRPr="006D39F1">
        <w:rPr>
          <w:spacing w:val="-4"/>
        </w:rPr>
        <w:t>d</w:t>
      </w:r>
      <w:r w:rsidRPr="006D39F1">
        <w:rPr>
          <w:spacing w:val="3"/>
        </w:rPr>
        <w:t>r</w:t>
      </w:r>
      <w:r w:rsidRPr="006D39F1">
        <w:t>u</w:t>
      </w:r>
      <w:r w:rsidRPr="006D39F1">
        <w:rPr>
          <w:spacing w:val="3"/>
        </w:rPr>
        <w:t>r</w:t>
      </w:r>
      <w:r w:rsidRPr="006D39F1">
        <w:t>i</w:t>
      </w:r>
      <w:r w:rsidRPr="006D39F1">
        <w:rPr>
          <w:spacing w:val="4"/>
        </w:rPr>
        <w:t xml:space="preserve"> </w:t>
      </w:r>
      <w:r w:rsidRPr="006D39F1">
        <w:rPr>
          <w:spacing w:val="-3"/>
        </w:rPr>
        <w:t>m</w:t>
      </w:r>
      <w:r w:rsidRPr="006D39F1">
        <w:t>e</w:t>
      </w:r>
      <w:r w:rsidRPr="006D39F1">
        <w:rPr>
          <w:spacing w:val="1"/>
        </w:rPr>
        <w:t xml:space="preserve"> </w:t>
      </w:r>
      <w:r w:rsidRPr="006D39F1">
        <w:rPr>
          <w:spacing w:val="-4"/>
        </w:rPr>
        <w:t>l</w:t>
      </w:r>
      <w:r w:rsidRPr="006D39F1">
        <w:rPr>
          <w:spacing w:val="3"/>
        </w:rPr>
        <w:t>ar</w:t>
      </w:r>
      <w:r w:rsidRPr="006D39F1">
        <w:rPr>
          <w:spacing w:val="1"/>
        </w:rPr>
        <w:t>t</w:t>
      </w:r>
      <w:r w:rsidRPr="006D39F1">
        <w:t>ë</w:t>
      </w:r>
      <w:r w:rsidRPr="006D39F1">
        <w:rPr>
          <w:spacing w:val="1"/>
        </w:rPr>
        <w:t>s</w:t>
      </w:r>
      <w:r w:rsidRPr="006D39F1">
        <w:t>i</w:t>
      </w:r>
      <w:r w:rsidRPr="006D39F1">
        <w:rPr>
          <w:spacing w:val="-1"/>
        </w:rPr>
        <w:t xml:space="preserve"> </w:t>
      </w:r>
      <w:r w:rsidRPr="006D39F1">
        <w:rPr>
          <w:spacing w:val="6"/>
        </w:rPr>
        <w:t>t</w:t>
      </w:r>
      <w:r w:rsidRPr="006D39F1">
        <w:t>e</w:t>
      </w:r>
      <w:r w:rsidRPr="006D39F1">
        <w:rPr>
          <w:spacing w:val="1"/>
        </w:rPr>
        <w:t xml:space="preserve"> </w:t>
      </w:r>
      <w:r w:rsidRPr="006D39F1">
        <w:t>n</w:t>
      </w:r>
      <w:r w:rsidRPr="006D39F1">
        <w:rPr>
          <w:spacing w:val="1"/>
        </w:rPr>
        <w:t>j</w:t>
      </w:r>
      <w:r w:rsidRPr="006D39F1">
        <w:t>ë</w:t>
      </w:r>
      <w:r w:rsidRPr="006D39F1">
        <w:rPr>
          <w:spacing w:val="1"/>
        </w:rPr>
        <w:t>j</w:t>
      </w:r>
      <w:r w:rsidRPr="006D39F1">
        <w:rPr>
          <w:spacing w:val="6"/>
        </w:rPr>
        <w:t>t</w:t>
      </w:r>
      <w:r w:rsidRPr="006D39F1">
        <w:t>ë</w:t>
      </w:r>
      <w:r w:rsidRPr="006D39F1">
        <w:rPr>
          <w:spacing w:val="-4"/>
        </w:rPr>
        <w:t xml:space="preserve"> </w:t>
      </w:r>
      <w:r w:rsidRPr="006D39F1">
        <w:rPr>
          <w:spacing w:val="3"/>
        </w:rPr>
        <w:t>a</w:t>
      </w:r>
      <w:r w:rsidRPr="006D39F1">
        <w:rPr>
          <w:spacing w:val="5"/>
        </w:rPr>
        <w:t>p</w:t>
      </w:r>
      <w:r w:rsidRPr="006D39F1">
        <w:t>o</w:t>
      </w:r>
      <w:r w:rsidRPr="006D39F1">
        <w:rPr>
          <w:spacing w:val="3"/>
        </w:rPr>
        <w:t xml:space="preserve"> </w:t>
      </w:r>
      <w:r w:rsidRPr="006D39F1">
        <w:rPr>
          <w:spacing w:val="-3"/>
        </w:rPr>
        <w:t>m</w:t>
      </w:r>
      <w:r w:rsidRPr="006D39F1">
        <w:t>e</w:t>
      </w:r>
      <w:r w:rsidRPr="006D39F1">
        <w:rPr>
          <w:spacing w:val="-4"/>
        </w:rPr>
        <w:t xml:space="preserve"> </w:t>
      </w:r>
      <w:r w:rsidRPr="006D39F1">
        <w:rPr>
          <w:spacing w:val="6"/>
        </w:rPr>
        <w:t>t</w:t>
      </w:r>
      <w:r w:rsidRPr="006D39F1">
        <w:t>ë</w:t>
      </w:r>
      <w:r w:rsidRPr="006D39F1">
        <w:rPr>
          <w:spacing w:val="6"/>
        </w:rPr>
        <w:t xml:space="preserve"> </w:t>
      </w:r>
      <w:r w:rsidRPr="006D39F1">
        <w:rPr>
          <w:spacing w:val="-4"/>
        </w:rPr>
        <w:t>l</w:t>
      </w:r>
      <w:r w:rsidRPr="006D39F1">
        <w:rPr>
          <w:spacing w:val="3"/>
        </w:rPr>
        <w:t>ar</w:t>
      </w:r>
      <w:r w:rsidRPr="006D39F1">
        <w:rPr>
          <w:spacing w:val="1"/>
        </w:rPr>
        <w:t>t</w:t>
      </w:r>
      <w:r w:rsidRPr="006D39F1">
        <w:t>ë</w:t>
      </w:r>
    </w:p>
    <w:p w14:paraId="35EB9591" w14:textId="77777777" w:rsidR="00903B7D" w:rsidRPr="006D39F1" w:rsidRDefault="00903B7D" w:rsidP="00903B7D">
      <w:r w:rsidRPr="006D39F1">
        <w:rPr>
          <w:spacing w:val="2"/>
        </w:rPr>
        <w:t>C</w:t>
      </w:r>
      <w:r w:rsidRPr="006D39F1">
        <w:rPr>
          <w:spacing w:val="2"/>
          <w:vertAlign w:val="subscript"/>
        </w:rPr>
        <w:t>0</w:t>
      </w:r>
      <w:r w:rsidRPr="006D39F1">
        <w:t>=</w:t>
      </w:r>
      <w:r w:rsidRPr="006D39F1">
        <w:rPr>
          <w:spacing w:val="2"/>
        </w:rPr>
        <w:t xml:space="preserve"> </w:t>
      </w:r>
      <w:r w:rsidRPr="006D39F1">
        <w:t>0</w:t>
      </w:r>
      <w:r w:rsidRPr="006D39F1">
        <w:rPr>
          <w:spacing w:val="2"/>
        </w:rPr>
        <w:t>.</w:t>
      </w:r>
      <w:r w:rsidRPr="006D39F1">
        <w:t>5</w:t>
      </w:r>
      <w:r w:rsidRPr="006D39F1">
        <w:rPr>
          <w:spacing w:val="3"/>
        </w:rPr>
        <w:t xml:space="preserve"> </w:t>
      </w:r>
      <w:r w:rsidRPr="006D39F1">
        <w:t>–</w:t>
      </w:r>
      <w:r w:rsidRPr="006D39F1">
        <w:rPr>
          <w:spacing w:val="3"/>
        </w:rPr>
        <w:t xml:space="preserve"> </w:t>
      </w:r>
      <w:r w:rsidRPr="006D39F1">
        <w:rPr>
          <w:spacing w:val="-4"/>
        </w:rPr>
        <w:t>o</w:t>
      </w:r>
      <w:r w:rsidRPr="006D39F1">
        <w:rPr>
          <w:spacing w:val="5"/>
        </w:rPr>
        <w:t>b</w:t>
      </w:r>
      <w:r w:rsidRPr="006D39F1">
        <w:rPr>
          <w:spacing w:val="1"/>
        </w:rPr>
        <w:t>j</w:t>
      </w:r>
      <w:r w:rsidRPr="006D39F1">
        <w:t>e</w:t>
      </w:r>
      <w:r w:rsidRPr="006D39F1">
        <w:rPr>
          <w:spacing w:val="-4"/>
        </w:rPr>
        <w:t>k</w:t>
      </w:r>
      <w:r w:rsidRPr="006D39F1">
        <w:rPr>
          <w:spacing w:val="6"/>
        </w:rPr>
        <w:t>t</w:t>
      </w:r>
      <w:r w:rsidRPr="006D39F1">
        <w:t>i</w:t>
      </w:r>
      <w:r w:rsidRPr="006D39F1">
        <w:rPr>
          <w:spacing w:val="4"/>
        </w:rPr>
        <w:t xml:space="preserve"> </w:t>
      </w:r>
      <w:r w:rsidRPr="006D39F1">
        <w:t>i</w:t>
      </w:r>
      <w:r w:rsidRPr="006D39F1">
        <w:rPr>
          <w:spacing w:val="4"/>
        </w:rPr>
        <w:t xml:space="preserve"> </w:t>
      </w:r>
      <w:r w:rsidRPr="006D39F1">
        <w:rPr>
          <w:spacing w:val="-3"/>
        </w:rPr>
        <w:t>m</w:t>
      </w:r>
      <w:r w:rsidRPr="006D39F1">
        <w:t>b</w:t>
      </w:r>
      <w:r w:rsidRPr="006D39F1">
        <w:rPr>
          <w:spacing w:val="3"/>
        </w:rPr>
        <w:t>r</w:t>
      </w:r>
      <w:r w:rsidRPr="006D39F1">
        <w:t>o</w:t>
      </w:r>
      <w:r w:rsidRPr="006D39F1">
        <w:rPr>
          <w:spacing w:val="-4"/>
        </w:rPr>
        <w:t>j</w:t>
      </w:r>
      <w:r w:rsidRPr="006D39F1">
        <w:rPr>
          <w:spacing w:val="1"/>
        </w:rPr>
        <w:t>t</w:t>
      </w:r>
      <w:r w:rsidRPr="006D39F1">
        <w:t>ur</w:t>
      </w:r>
      <w:r w:rsidRPr="006D39F1">
        <w:rPr>
          <w:spacing w:val="6"/>
        </w:rPr>
        <w:t xml:space="preserve"> </w:t>
      </w:r>
      <w:r w:rsidRPr="006D39F1">
        <w:rPr>
          <w:spacing w:val="3"/>
        </w:rPr>
        <w:t>r</w:t>
      </w:r>
      <w:r w:rsidRPr="006D39F1">
        <w:rPr>
          <w:spacing w:val="-7"/>
        </w:rPr>
        <w:t>r</w:t>
      </w:r>
      <w:r w:rsidRPr="006D39F1">
        <w:rPr>
          <w:spacing w:val="6"/>
        </w:rPr>
        <w:t>e</w:t>
      </w:r>
      <w:r w:rsidRPr="006D39F1">
        <w:t>thohet</w:t>
      </w:r>
      <w:r w:rsidRPr="006D39F1">
        <w:rPr>
          <w:spacing w:val="8"/>
        </w:rPr>
        <w:t xml:space="preserve"> </w:t>
      </w:r>
      <w:r w:rsidRPr="006D39F1">
        <w:rPr>
          <w:spacing w:val="-3"/>
        </w:rPr>
        <w:t>m</w:t>
      </w:r>
      <w:r w:rsidRPr="006D39F1">
        <w:t>e</w:t>
      </w:r>
      <w:r w:rsidRPr="006D39F1">
        <w:rPr>
          <w:spacing w:val="6"/>
        </w:rPr>
        <w:t xml:space="preserve"> </w:t>
      </w:r>
      <w:r w:rsidRPr="006D39F1">
        <w:rPr>
          <w:spacing w:val="-4"/>
        </w:rPr>
        <w:t>o</w:t>
      </w:r>
      <w:r w:rsidRPr="006D39F1">
        <w:rPr>
          <w:spacing w:val="5"/>
        </w:rPr>
        <w:t>b</w:t>
      </w:r>
      <w:r w:rsidRPr="006D39F1">
        <w:rPr>
          <w:spacing w:val="1"/>
        </w:rPr>
        <w:t>j</w:t>
      </w:r>
      <w:r w:rsidRPr="006D39F1">
        <w:t>ek</w:t>
      </w:r>
      <w:r w:rsidRPr="006D39F1">
        <w:rPr>
          <w:spacing w:val="6"/>
        </w:rPr>
        <w:t>t</w:t>
      </w:r>
      <w:r w:rsidRPr="006D39F1">
        <w:t>e</w:t>
      </w:r>
      <w:r w:rsidRPr="006D39F1">
        <w:rPr>
          <w:spacing w:val="-4"/>
        </w:rPr>
        <w:t xml:space="preserve"> </w:t>
      </w:r>
      <w:r w:rsidRPr="006D39F1">
        <w:rPr>
          <w:spacing w:val="6"/>
        </w:rPr>
        <w:t>t</w:t>
      </w:r>
      <w:r w:rsidRPr="006D39F1">
        <w:rPr>
          <w:spacing w:val="1"/>
        </w:rPr>
        <w:t>j</w:t>
      </w:r>
      <w:r w:rsidRPr="006D39F1">
        <w:rPr>
          <w:spacing w:val="-7"/>
        </w:rPr>
        <w:t>e</w:t>
      </w:r>
      <w:r w:rsidRPr="006D39F1">
        <w:rPr>
          <w:spacing w:val="3"/>
        </w:rPr>
        <w:t>r</w:t>
      </w:r>
      <w:r w:rsidRPr="006D39F1">
        <w:t xml:space="preserve">a </w:t>
      </w:r>
    </w:p>
    <w:p w14:paraId="29D5BD29" w14:textId="77777777" w:rsidR="00903B7D" w:rsidRPr="006D39F1" w:rsidRDefault="00903B7D" w:rsidP="00903B7D">
      <w:r w:rsidRPr="006D39F1">
        <w:rPr>
          <w:spacing w:val="2"/>
        </w:rPr>
        <w:t>C</w:t>
      </w:r>
      <w:r w:rsidRPr="006D39F1">
        <w:rPr>
          <w:spacing w:val="2"/>
          <w:vertAlign w:val="subscript"/>
        </w:rPr>
        <w:t>0</w:t>
      </w:r>
      <w:r w:rsidRPr="006D39F1">
        <w:rPr>
          <w:spacing w:val="19"/>
          <w:position w:val="-3"/>
        </w:rPr>
        <w:t xml:space="preserve"> </w:t>
      </w:r>
      <w:r w:rsidRPr="006D39F1">
        <w:t>=</w:t>
      </w:r>
      <w:r w:rsidRPr="006D39F1">
        <w:rPr>
          <w:spacing w:val="3"/>
        </w:rPr>
        <w:t xml:space="preserve"> </w:t>
      </w:r>
      <w:r w:rsidRPr="006D39F1">
        <w:t>1</w:t>
      </w:r>
      <w:r w:rsidRPr="006D39F1">
        <w:rPr>
          <w:spacing w:val="3"/>
        </w:rPr>
        <w:t xml:space="preserve"> </w:t>
      </w:r>
      <w:r w:rsidRPr="006D39F1">
        <w:t>–</w:t>
      </w:r>
      <w:r w:rsidRPr="006D39F1">
        <w:rPr>
          <w:spacing w:val="3"/>
        </w:rPr>
        <w:t xml:space="preserve"> </w:t>
      </w:r>
      <w:r w:rsidRPr="006D39F1">
        <w:rPr>
          <w:spacing w:val="-4"/>
        </w:rPr>
        <w:t>o</w:t>
      </w:r>
      <w:r w:rsidRPr="006D39F1">
        <w:rPr>
          <w:spacing w:val="5"/>
        </w:rPr>
        <w:t>b</w:t>
      </w:r>
      <w:r w:rsidRPr="006D39F1">
        <w:rPr>
          <w:spacing w:val="1"/>
        </w:rPr>
        <w:t>j</w:t>
      </w:r>
      <w:r w:rsidRPr="006D39F1">
        <w:t>e</w:t>
      </w:r>
      <w:r w:rsidRPr="006D39F1">
        <w:rPr>
          <w:spacing w:val="-4"/>
        </w:rPr>
        <w:t>k</w:t>
      </w:r>
      <w:r w:rsidRPr="006D39F1">
        <w:t>t</w:t>
      </w:r>
      <w:r w:rsidRPr="006D39F1">
        <w:rPr>
          <w:spacing w:val="8"/>
        </w:rPr>
        <w:t xml:space="preserve"> </w:t>
      </w:r>
      <w:r w:rsidRPr="006D39F1">
        <w:t>i</w:t>
      </w:r>
      <w:r w:rsidRPr="006D39F1">
        <w:rPr>
          <w:spacing w:val="4"/>
        </w:rPr>
        <w:t xml:space="preserve"> </w:t>
      </w:r>
      <w:r w:rsidRPr="006D39F1">
        <w:t>v</w:t>
      </w:r>
      <w:r w:rsidRPr="006D39F1">
        <w:rPr>
          <w:spacing w:val="-7"/>
        </w:rPr>
        <w:t>e</w:t>
      </w:r>
      <w:r w:rsidRPr="006D39F1">
        <w:rPr>
          <w:spacing w:val="6"/>
        </w:rPr>
        <w:t>t</w:t>
      </w:r>
      <w:r w:rsidRPr="006D39F1">
        <w:rPr>
          <w:spacing w:val="-3"/>
        </w:rPr>
        <w:t>m</w:t>
      </w:r>
      <w:r w:rsidRPr="006D39F1">
        <w:t>u</w:t>
      </w:r>
      <w:r w:rsidRPr="006D39F1">
        <w:rPr>
          <w:spacing w:val="3"/>
        </w:rPr>
        <w:t>ar</w:t>
      </w:r>
      <w:r w:rsidRPr="006D39F1">
        <w:t>,</w:t>
      </w:r>
      <w:r w:rsidRPr="006D39F1">
        <w:rPr>
          <w:spacing w:val="5"/>
        </w:rPr>
        <w:t xml:space="preserve"> </w:t>
      </w:r>
      <w:r w:rsidRPr="006D39F1">
        <w:rPr>
          <w:spacing w:val="-4"/>
        </w:rPr>
        <w:t>n</w:t>
      </w:r>
      <w:r w:rsidRPr="006D39F1">
        <w:rPr>
          <w:spacing w:val="5"/>
        </w:rPr>
        <w:t>u</w:t>
      </w:r>
      <w:r w:rsidRPr="006D39F1">
        <w:t>k</w:t>
      </w:r>
      <w:r w:rsidRPr="006D39F1">
        <w:rPr>
          <w:spacing w:val="3"/>
        </w:rPr>
        <w:t xml:space="preserve"> </w:t>
      </w:r>
      <w:r w:rsidRPr="006D39F1">
        <w:rPr>
          <w:spacing w:val="-4"/>
        </w:rPr>
        <w:t>k</w:t>
      </w:r>
      <w:r w:rsidRPr="006D39F1">
        <w:t>a</w:t>
      </w:r>
      <w:r w:rsidRPr="006D39F1">
        <w:rPr>
          <w:spacing w:val="5"/>
        </w:rPr>
        <w:t xml:space="preserve"> </w:t>
      </w:r>
      <w:r w:rsidRPr="006D39F1">
        <w:rPr>
          <w:spacing w:val="-4"/>
        </w:rPr>
        <w:t>o</w:t>
      </w:r>
      <w:r w:rsidRPr="006D39F1">
        <w:rPr>
          <w:spacing w:val="5"/>
        </w:rPr>
        <w:t>b</w:t>
      </w:r>
      <w:r w:rsidRPr="006D39F1">
        <w:rPr>
          <w:spacing w:val="1"/>
        </w:rPr>
        <w:t>j</w:t>
      </w:r>
      <w:r w:rsidRPr="006D39F1">
        <w:t>ek</w:t>
      </w:r>
      <w:r w:rsidRPr="006D39F1">
        <w:rPr>
          <w:spacing w:val="6"/>
        </w:rPr>
        <w:t>t</w:t>
      </w:r>
      <w:r w:rsidRPr="006D39F1">
        <w:t>e</w:t>
      </w:r>
      <w:r w:rsidRPr="006D39F1">
        <w:rPr>
          <w:spacing w:val="-4"/>
        </w:rPr>
        <w:t xml:space="preserve"> </w:t>
      </w:r>
      <w:r w:rsidRPr="006D39F1">
        <w:rPr>
          <w:spacing w:val="6"/>
        </w:rPr>
        <w:t>t</w:t>
      </w:r>
      <w:r w:rsidRPr="006D39F1">
        <w:rPr>
          <w:spacing w:val="1"/>
        </w:rPr>
        <w:t>j</w:t>
      </w:r>
      <w:r w:rsidRPr="006D39F1">
        <w:rPr>
          <w:spacing w:val="-7"/>
        </w:rPr>
        <w:t>e</w:t>
      </w:r>
      <w:r w:rsidRPr="006D39F1">
        <w:rPr>
          <w:spacing w:val="3"/>
        </w:rPr>
        <w:t>r</w:t>
      </w:r>
      <w:r w:rsidRPr="006D39F1">
        <w:t>a</w:t>
      </w:r>
      <w:r w:rsidRPr="006D39F1">
        <w:rPr>
          <w:spacing w:val="5"/>
        </w:rPr>
        <w:t xml:space="preserve"> </w:t>
      </w:r>
      <w:r w:rsidRPr="006D39F1">
        <w:t>në</w:t>
      </w:r>
      <w:r w:rsidRPr="006D39F1">
        <w:rPr>
          <w:spacing w:val="1"/>
        </w:rPr>
        <w:t xml:space="preserve"> </w:t>
      </w:r>
      <w:r w:rsidRPr="006D39F1">
        <w:rPr>
          <w:spacing w:val="-4"/>
        </w:rPr>
        <w:t>l</w:t>
      </w:r>
      <w:r w:rsidRPr="006D39F1">
        <w:rPr>
          <w:spacing w:val="3"/>
        </w:rPr>
        <w:t>ar</w:t>
      </w:r>
      <w:r w:rsidRPr="006D39F1">
        <w:rPr>
          <w:spacing w:val="6"/>
        </w:rPr>
        <w:t>t</w:t>
      </w:r>
      <w:r w:rsidRPr="006D39F1">
        <w:t>ë</w:t>
      </w:r>
      <w:r w:rsidRPr="006D39F1">
        <w:rPr>
          <w:spacing w:val="1"/>
        </w:rPr>
        <w:t>s</w:t>
      </w:r>
      <w:r w:rsidRPr="006D39F1">
        <w:t>i</w:t>
      </w:r>
      <w:r w:rsidRPr="006D39F1">
        <w:rPr>
          <w:spacing w:val="-1"/>
        </w:rPr>
        <w:t xml:space="preserve"> </w:t>
      </w:r>
      <w:r w:rsidRPr="006D39F1">
        <w:rPr>
          <w:spacing w:val="1"/>
        </w:rPr>
        <w:t>t</w:t>
      </w:r>
      <w:r w:rsidRPr="006D39F1">
        <w:rPr>
          <w:spacing w:val="3"/>
        </w:rPr>
        <w:t>r</w:t>
      </w:r>
      <w:r w:rsidRPr="006D39F1">
        <w:t>i</w:t>
      </w:r>
      <w:r w:rsidRPr="006D39F1">
        <w:rPr>
          <w:spacing w:val="4"/>
        </w:rPr>
        <w:t xml:space="preserve"> </w:t>
      </w:r>
      <w:r w:rsidRPr="006D39F1">
        <w:t>h</w:t>
      </w:r>
      <w:r w:rsidRPr="006D39F1">
        <w:rPr>
          <w:spacing w:val="-7"/>
        </w:rPr>
        <w:t>e</w:t>
      </w:r>
      <w:r w:rsidRPr="006D39F1">
        <w:rPr>
          <w:spacing w:val="8"/>
        </w:rPr>
        <w:t>r</w:t>
      </w:r>
      <w:r w:rsidRPr="006D39F1">
        <w:t>e</w:t>
      </w:r>
      <w:r w:rsidRPr="006D39F1">
        <w:rPr>
          <w:spacing w:val="1"/>
        </w:rPr>
        <w:t xml:space="preserve"> </w:t>
      </w:r>
      <w:r w:rsidRPr="006D39F1">
        <w:rPr>
          <w:spacing w:val="-3"/>
        </w:rPr>
        <w:t>m</w:t>
      </w:r>
      <w:r w:rsidRPr="006D39F1">
        <w:t>ë</w:t>
      </w:r>
      <w:r w:rsidRPr="006D39F1">
        <w:rPr>
          <w:spacing w:val="1"/>
        </w:rPr>
        <w:t xml:space="preserve"> </w:t>
      </w:r>
      <w:r w:rsidRPr="006D39F1">
        <w:rPr>
          <w:spacing w:val="6"/>
        </w:rPr>
        <w:t>t</w:t>
      </w:r>
      <w:r w:rsidRPr="006D39F1">
        <w:t>ë</w:t>
      </w:r>
      <w:r w:rsidRPr="006D39F1">
        <w:rPr>
          <w:spacing w:val="1"/>
        </w:rPr>
        <w:t xml:space="preserve"> </w:t>
      </w:r>
      <w:r w:rsidRPr="006D39F1">
        <w:t>vogël</w:t>
      </w:r>
      <w:r w:rsidRPr="006D39F1">
        <w:rPr>
          <w:spacing w:val="4"/>
        </w:rPr>
        <w:t xml:space="preserve"> </w:t>
      </w:r>
      <w:r w:rsidRPr="006D39F1">
        <w:rPr>
          <w:spacing w:val="5"/>
        </w:rPr>
        <w:t>s</w:t>
      </w:r>
      <w:r w:rsidRPr="006D39F1">
        <w:t xml:space="preserve">e </w:t>
      </w:r>
      <w:r w:rsidRPr="006D39F1">
        <w:rPr>
          <w:spacing w:val="-4"/>
        </w:rPr>
        <w:t>l</w:t>
      </w:r>
      <w:r w:rsidRPr="006D39F1">
        <w:rPr>
          <w:spacing w:val="3"/>
        </w:rPr>
        <w:t>ar</w:t>
      </w:r>
      <w:r w:rsidRPr="006D39F1">
        <w:rPr>
          <w:spacing w:val="1"/>
        </w:rPr>
        <w:t>t</w:t>
      </w:r>
      <w:r w:rsidRPr="006D39F1">
        <w:rPr>
          <w:spacing w:val="-7"/>
        </w:rPr>
        <w:t>ë</w:t>
      </w:r>
      <w:r w:rsidRPr="006D39F1">
        <w:rPr>
          <w:spacing w:val="1"/>
        </w:rPr>
        <w:t>s</w:t>
      </w:r>
      <w:r w:rsidRPr="006D39F1">
        <w:rPr>
          <w:spacing w:val="-4"/>
        </w:rPr>
        <w:t>i</w:t>
      </w:r>
      <w:r w:rsidRPr="006D39F1">
        <w:t>a</w:t>
      </w:r>
      <w:r w:rsidRPr="006D39F1">
        <w:rPr>
          <w:spacing w:val="10"/>
        </w:rPr>
        <w:t xml:space="preserve"> </w:t>
      </w:r>
      <w:r w:rsidRPr="006D39F1">
        <w:t>e</w:t>
      </w:r>
      <w:r w:rsidRPr="006D39F1">
        <w:rPr>
          <w:spacing w:val="1"/>
        </w:rPr>
        <w:t xml:space="preserve"> </w:t>
      </w:r>
      <w:r w:rsidRPr="006D39F1">
        <w:rPr>
          <w:spacing w:val="-4"/>
        </w:rPr>
        <w:t>o</w:t>
      </w:r>
      <w:r w:rsidRPr="006D39F1">
        <w:rPr>
          <w:spacing w:val="5"/>
        </w:rPr>
        <w:t>b</w:t>
      </w:r>
      <w:r w:rsidRPr="006D39F1">
        <w:rPr>
          <w:spacing w:val="1"/>
        </w:rPr>
        <w:t>j</w:t>
      </w:r>
      <w:r w:rsidRPr="006D39F1">
        <w:t>ek</w:t>
      </w:r>
      <w:r w:rsidRPr="006D39F1">
        <w:rPr>
          <w:spacing w:val="6"/>
        </w:rPr>
        <w:t>t</w:t>
      </w:r>
      <w:r w:rsidRPr="006D39F1">
        <w:t>eve</w:t>
      </w:r>
      <w:r w:rsidRPr="006D39F1">
        <w:rPr>
          <w:spacing w:val="1"/>
        </w:rPr>
        <w:t xml:space="preserve"> </w:t>
      </w:r>
      <w:r w:rsidRPr="006D39F1">
        <w:rPr>
          <w:spacing w:val="6"/>
        </w:rPr>
        <w:t>t</w:t>
      </w:r>
      <w:r w:rsidRPr="006D39F1">
        <w:t>e</w:t>
      </w:r>
      <w:r w:rsidRPr="006D39F1">
        <w:rPr>
          <w:spacing w:val="1"/>
        </w:rPr>
        <w:t xml:space="preserve"> </w:t>
      </w:r>
      <w:r w:rsidRPr="006D39F1">
        <w:rPr>
          <w:spacing w:val="-3"/>
        </w:rPr>
        <w:t>m</w:t>
      </w:r>
      <w:r w:rsidRPr="006D39F1">
        <w:t>b</w:t>
      </w:r>
      <w:r w:rsidRPr="006D39F1">
        <w:rPr>
          <w:spacing w:val="3"/>
        </w:rPr>
        <w:t>r</w:t>
      </w:r>
      <w:r w:rsidRPr="006D39F1">
        <w:t>o</w:t>
      </w:r>
      <w:r w:rsidRPr="006D39F1">
        <w:rPr>
          <w:spacing w:val="-4"/>
        </w:rPr>
        <w:t>j</w:t>
      </w:r>
      <w:r w:rsidRPr="006D39F1">
        <w:rPr>
          <w:spacing w:val="1"/>
        </w:rPr>
        <w:t>t</w:t>
      </w:r>
      <w:r w:rsidRPr="006D39F1">
        <w:t>u</w:t>
      </w:r>
      <w:r w:rsidRPr="006D39F1">
        <w:rPr>
          <w:spacing w:val="3"/>
        </w:rPr>
        <w:t>r</w:t>
      </w:r>
      <w:r w:rsidRPr="006D39F1">
        <w:rPr>
          <w:spacing w:val="4"/>
        </w:rPr>
        <w:t>a</w:t>
      </w:r>
      <w:r w:rsidRPr="006D39F1">
        <w:t>.</w:t>
      </w:r>
    </w:p>
    <w:p w14:paraId="07C68D70" w14:textId="77777777" w:rsidR="00903B7D" w:rsidRPr="006D39F1" w:rsidRDefault="00903B7D" w:rsidP="00903B7D">
      <w:pPr>
        <w:rPr>
          <w:spacing w:val="5"/>
        </w:rPr>
      </w:pPr>
      <w:r w:rsidRPr="006D39F1">
        <w:rPr>
          <w:spacing w:val="2"/>
        </w:rPr>
        <w:t>C</w:t>
      </w:r>
      <w:r w:rsidRPr="006D39F1">
        <w:rPr>
          <w:spacing w:val="2"/>
          <w:vertAlign w:val="subscript"/>
        </w:rPr>
        <w:t>0</w:t>
      </w:r>
      <w:r w:rsidRPr="006D39F1">
        <w:rPr>
          <w:spacing w:val="19"/>
          <w:position w:val="-3"/>
        </w:rPr>
        <w:t xml:space="preserve"> </w:t>
      </w:r>
      <w:r w:rsidRPr="006D39F1">
        <w:t>=</w:t>
      </w:r>
      <w:r w:rsidRPr="006D39F1">
        <w:rPr>
          <w:spacing w:val="3"/>
        </w:rPr>
        <w:t xml:space="preserve"> </w:t>
      </w:r>
      <w:r w:rsidRPr="006D39F1">
        <w:t>2 –</w:t>
      </w:r>
      <w:r w:rsidRPr="006D39F1">
        <w:rPr>
          <w:spacing w:val="3"/>
        </w:rPr>
        <w:t xml:space="preserve"> </w:t>
      </w:r>
      <w:r w:rsidRPr="006D39F1">
        <w:rPr>
          <w:spacing w:val="-4"/>
        </w:rPr>
        <w:t>o</w:t>
      </w:r>
      <w:r w:rsidRPr="006D39F1">
        <w:t>b</w:t>
      </w:r>
      <w:r w:rsidRPr="006D39F1">
        <w:rPr>
          <w:spacing w:val="1"/>
        </w:rPr>
        <w:t>j</w:t>
      </w:r>
      <w:r w:rsidRPr="006D39F1">
        <w:rPr>
          <w:spacing w:val="-7"/>
        </w:rPr>
        <w:t>e</w:t>
      </w:r>
      <w:r w:rsidRPr="006D39F1">
        <w:rPr>
          <w:spacing w:val="-4"/>
        </w:rPr>
        <w:t>k</w:t>
      </w:r>
      <w:r w:rsidRPr="006D39F1">
        <w:t>t</w:t>
      </w:r>
      <w:r w:rsidRPr="006D39F1">
        <w:rPr>
          <w:spacing w:val="4"/>
        </w:rPr>
        <w:t xml:space="preserve"> </w:t>
      </w:r>
      <w:r w:rsidRPr="006D39F1">
        <w:t>i</w:t>
      </w:r>
      <w:r w:rsidRPr="006D39F1">
        <w:rPr>
          <w:spacing w:val="4"/>
        </w:rPr>
        <w:t xml:space="preserve"> </w:t>
      </w:r>
      <w:r w:rsidRPr="006D39F1">
        <w:t>v</w:t>
      </w:r>
      <w:r w:rsidRPr="006D39F1">
        <w:rPr>
          <w:spacing w:val="-7"/>
        </w:rPr>
        <w:t>e</w:t>
      </w:r>
      <w:r w:rsidRPr="006D39F1">
        <w:rPr>
          <w:spacing w:val="6"/>
        </w:rPr>
        <w:t>t</w:t>
      </w:r>
      <w:r w:rsidRPr="006D39F1">
        <w:rPr>
          <w:spacing w:val="-8"/>
        </w:rPr>
        <w:t>m</w:t>
      </w:r>
      <w:r w:rsidRPr="006D39F1">
        <w:t>u</w:t>
      </w:r>
      <w:r w:rsidRPr="006D39F1">
        <w:rPr>
          <w:spacing w:val="3"/>
        </w:rPr>
        <w:t>a</w:t>
      </w:r>
      <w:r w:rsidRPr="006D39F1">
        <w:t>r</w:t>
      </w:r>
      <w:r w:rsidRPr="006D39F1">
        <w:rPr>
          <w:spacing w:val="6"/>
        </w:rPr>
        <w:t xml:space="preserve"> </w:t>
      </w:r>
      <w:r w:rsidRPr="006D39F1">
        <w:t>në</w:t>
      </w:r>
      <w:r w:rsidRPr="006D39F1">
        <w:rPr>
          <w:spacing w:val="1"/>
        </w:rPr>
        <w:t xml:space="preserve"> </w:t>
      </w:r>
      <w:r w:rsidRPr="006D39F1">
        <w:rPr>
          <w:spacing w:val="-8"/>
        </w:rPr>
        <w:t>m</w:t>
      </w:r>
      <w:r w:rsidRPr="006D39F1">
        <w:rPr>
          <w:spacing w:val="3"/>
        </w:rPr>
        <w:t>a</w:t>
      </w:r>
      <w:r w:rsidRPr="006D39F1">
        <w:rPr>
          <w:spacing w:val="1"/>
        </w:rPr>
        <w:t>j</w:t>
      </w:r>
      <w:r w:rsidRPr="006D39F1">
        <w:t>e</w:t>
      </w:r>
      <w:r w:rsidRPr="006D39F1">
        <w:rPr>
          <w:spacing w:val="-4"/>
        </w:rPr>
        <w:t xml:space="preserve"> </w:t>
      </w:r>
      <w:r w:rsidRPr="006D39F1">
        <w:rPr>
          <w:spacing w:val="6"/>
        </w:rPr>
        <w:t>t</w:t>
      </w:r>
      <w:r w:rsidRPr="006D39F1">
        <w:t>ë</w:t>
      </w:r>
      <w:r w:rsidRPr="006D39F1">
        <w:rPr>
          <w:spacing w:val="-4"/>
        </w:rPr>
        <w:t xml:space="preserve"> </w:t>
      </w:r>
      <w:r w:rsidRPr="006D39F1">
        <w:t>n</w:t>
      </w:r>
      <w:r w:rsidRPr="006D39F1">
        <w:rPr>
          <w:spacing w:val="1"/>
        </w:rPr>
        <w:t>j</w:t>
      </w:r>
      <w:r w:rsidRPr="006D39F1">
        <w:t>ë</w:t>
      </w:r>
      <w:r w:rsidRPr="006D39F1">
        <w:rPr>
          <w:spacing w:val="1"/>
        </w:rPr>
        <w:t xml:space="preserve"> </w:t>
      </w:r>
      <w:r w:rsidRPr="006D39F1">
        <w:rPr>
          <w:spacing w:val="-4"/>
        </w:rPr>
        <w:t>k</w:t>
      </w:r>
      <w:r w:rsidRPr="006D39F1">
        <w:t>o</w:t>
      </w:r>
      <w:r w:rsidRPr="006D39F1">
        <w:rPr>
          <w:spacing w:val="-4"/>
        </w:rPr>
        <w:t>d</w:t>
      </w:r>
      <w:r w:rsidRPr="006D39F1">
        <w:rPr>
          <w:spacing w:val="8"/>
        </w:rPr>
        <w:t>r</w:t>
      </w:r>
      <w:r w:rsidRPr="006D39F1">
        <w:rPr>
          <w:spacing w:val="-7"/>
        </w:rPr>
        <w:t xml:space="preserve">e </w:t>
      </w:r>
      <w:r w:rsidRPr="006D39F1">
        <w:rPr>
          <w:spacing w:val="3"/>
        </w:rPr>
        <w:t>(</w:t>
      </w:r>
      <w:r w:rsidRPr="006D39F1">
        <w:t>n</w:t>
      </w:r>
      <w:r w:rsidRPr="006D39F1">
        <w:rPr>
          <w:spacing w:val="1"/>
        </w:rPr>
        <w:t>i</w:t>
      </w:r>
      <w:r w:rsidRPr="006D39F1">
        <w:t>vel</w:t>
      </w:r>
      <w:r w:rsidRPr="006D39F1">
        <w:rPr>
          <w:spacing w:val="-1"/>
        </w:rPr>
        <w:t xml:space="preserve"> </w:t>
      </w:r>
      <w:r w:rsidRPr="006D39F1">
        <w:t>i</w:t>
      </w:r>
      <w:r w:rsidRPr="006D39F1">
        <w:rPr>
          <w:spacing w:val="-1"/>
        </w:rPr>
        <w:t xml:space="preserve"> </w:t>
      </w:r>
      <w:r w:rsidRPr="006D39F1">
        <w:t>n</w:t>
      </w:r>
      <w:r w:rsidRPr="006D39F1">
        <w:rPr>
          <w:spacing w:val="-4"/>
        </w:rPr>
        <w:t>g</w:t>
      </w:r>
      <w:r w:rsidRPr="006D39F1">
        <w:rPr>
          <w:spacing w:val="3"/>
        </w:rPr>
        <w:t>r</w:t>
      </w:r>
      <w:r w:rsidRPr="006D39F1">
        <w:rPr>
          <w:spacing w:val="-4"/>
        </w:rPr>
        <w:t>i</w:t>
      </w:r>
      <w:r w:rsidRPr="006D39F1">
        <w:rPr>
          <w:spacing w:val="1"/>
        </w:rPr>
        <w:t>t</w:t>
      </w:r>
      <w:r w:rsidRPr="006D39F1">
        <w:t>u</w:t>
      </w:r>
      <w:r w:rsidRPr="006D39F1">
        <w:rPr>
          <w:spacing w:val="3"/>
        </w:rPr>
        <w:t>r</w:t>
      </w:r>
      <w:r w:rsidRPr="006D39F1">
        <w:rPr>
          <w:spacing w:val="1"/>
        </w:rPr>
        <w:t>)</w:t>
      </w:r>
      <w:r w:rsidRPr="006D39F1">
        <w:t>.</w:t>
      </w:r>
      <w:r w:rsidRPr="006D39F1">
        <w:rPr>
          <w:spacing w:val="5"/>
        </w:rPr>
        <w:t xml:space="preserve"> </w:t>
      </w:r>
    </w:p>
    <w:p w14:paraId="672CB65C" w14:textId="77777777" w:rsidR="00903B7D" w:rsidRPr="006D39F1" w:rsidRDefault="00903B7D" w:rsidP="00903B7D">
      <w:r w:rsidRPr="006D39F1">
        <w:rPr>
          <w:spacing w:val="2"/>
        </w:rPr>
        <w:t>F</w:t>
      </w:r>
      <w:r w:rsidRPr="006D39F1">
        <w:rPr>
          <w:spacing w:val="3"/>
        </w:rPr>
        <w:t>r</w:t>
      </w:r>
      <w:r w:rsidRPr="006D39F1">
        <w:rPr>
          <w:spacing w:val="-7"/>
        </w:rPr>
        <w:t>e</w:t>
      </w:r>
      <w:r w:rsidRPr="006D39F1">
        <w:rPr>
          <w:spacing w:val="-4"/>
        </w:rPr>
        <w:t>k</w:t>
      </w:r>
      <w:r w:rsidRPr="006D39F1">
        <w:rPr>
          <w:spacing w:val="5"/>
        </w:rPr>
        <w:t>u</w:t>
      </w:r>
      <w:r w:rsidRPr="006D39F1">
        <w:t>enca</w:t>
      </w:r>
      <w:r w:rsidRPr="006D39F1">
        <w:rPr>
          <w:spacing w:val="29"/>
        </w:rPr>
        <w:t xml:space="preserve"> </w:t>
      </w:r>
      <w:r w:rsidRPr="006D39F1">
        <w:t>e</w:t>
      </w:r>
      <w:r w:rsidRPr="006D39F1">
        <w:rPr>
          <w:spacing w:val="20"/>
        </w:rPr>
        <w:t xml:space="preserve"> </w:t>
      </w:r>
      <w:r w:rsidRPr="006D39F1">
        <w:rPr>
          <w:spacing w:val="3"/>
        </w:rPr>
        <w:t>a</w:t>
      </w:r>
      <w:r w:rsidRPr="006D39F1">
        <w:t>p</w:t>
      </w:r>
      <w:r w:rsidRPr="006D39F1">
        <w:rPr>
          <w:spacing w:val="3"/>
        </w:rPr>
        <w:t>r</w:t>
      </w:r>
      <w:r w:rsidRPr="006D39F1">
        <w:rPr>
          <w:spacing w:val="-4"/>
        </w:rPr>
        <w:t>ov</w:t>
      </w:r>
      <w:r w:rsidRPr="006D39F1">
        <w:t>u</w:t>
      </w:r>
      <w:r w:rsidRPr="006D39F1">
        <w:rPr>
          <w:spacing w:val="3"/>
        </w:rPr>
        <w:t>a</w:t>
      </w:r>
      <w:r w:rsidRPr="006D39F1">
        <w:t>r</w:t>
      </w:r>
      <w:r w:rsidRPr="006D39F1">
        <w:rPr>
          <w:spacing w:val="30"/>
        </w:rPr>
        <w:t xml:space="preserve"> </w:t>
      </w:r>
      <w:r w:rsidRPr="006D39F1">
        <w:t>e</w:t>
      </w:r>
      <w:r w:rsidRPr="006D39F1">
        <w:rPr>
          <w:spacing w:val="20"/>
        </w:rPr>
        <w:t xml:space="preserve"> </w:t>
      </w:r>
      <w:r w:rsidRPr="006D39F1">
        <w:t>god</w:t>
      </w:r>
      <w:r w:rsidRPr="006D39F1">
        <w:rPr>
          <w:spacing w:val="-4"/>
        </w:rPr>
        <w:t>i</w:t>
      </w:r>
      <w:r w:rsidRPr="006D39F1">
        <w:rPr>
          <w:spacing w:val="1"/>
        </w:rPr>
        <w:t>tj</w:t>
      </w:r>
      <w:r w:rsidRPr="006D39F1">
        <w:t>eve</w:t>
      </w:r>
      <w:r w:rsidRPr="006D39F1">
        <w:rPr>
          <w:spacing w:val="20"/>
        </w:rPr>
        <w:t xml:space="preserve"> </w:t>
      </w:r>
      <w:r w:rsidRPr="006D39F1">
        <w:rPr>
          <w:spacing w:val="6"/>
        </w:rPr>
        <w:t>t</w:t>
      </w:r>
      <w:r w:rsidRPr="006D39F1">
        <w:t>ë</w:t>
      </w:r>
      <w:r w:rsidRPr="006D39F1">
        <w:rPr>
          <w:spacing w:val="20"/>
        </w:rPr>
        <w:t xml:space="preserve"> </w:t>
      </w:r>
      <w:r w:rsidRPr="006D39F1">
        <w:rPr>
          <w:spacing w:val="3"/>
        </w:rPr>
        <w:t>rr</w:t>
      </w:r>
      <w:r w:rsidRPr="006D39F1">
        <w:t>u</w:t>
      </w:r>
      <w:r w:rsidRPr="006D39F1">
        <w:rPr>
          <w:spacing w:val="-1"/>
        </w:rPr>
        <w:t>f</w:t>
      </w:r>
      <w:r w:rsidRPr="006D39F1">
        <w:rPr>
          <w:spacing w:val="-7"/>
        </w:rPr>
        <w:t>e</w:t>
      </w:r>
      <w:r w:rsidRPr="006D39F1">
        <w:rPr>
          <w:spacing w:val="5"/>
        </w:rPr>
        <w:t>s</w:t>
      </w:r>
      <w:r w:rsidRPr="006D39F1">
        <w:t>ë</w:t>
      </w:r>
      <w:r w:rsidRPr="006D39F1">
        <w:rPr>
          <w:spacing w:val="25"/>
        </w:rPr>
        <w:t xml:space="preserve"> </w:t>
      </w:r>
      <w:r w:rsidRPr="006D39F1">
        <w:rPr>
          <w:spacing w:val="1"/>
        </w:rPr>
        <w:t>ll</w:t>
      </w:r>
      <w:r w:rsidRPr="006D39F1">
        <w:rPr>
          <w:spacing w:val="-4"/>
        </w:rPr>
        <w:t>og</w:t>
      </w:r>
      <w:r w:rsidRPr="006D39F1">
        <w:rPr>
          <w:spacing w:val="3"/>
        </w:rPr>
        <w:t>ar</w:t>
      </w:r>
      <w:r w:rsidRPr="006D39F1">
        <w:rPr>
          <w:spacing w:val="-4"/>
        </w:rPr>
        <w:t>i</w:t>
      </w:r>
      <w:r w:rsidRPr="006D39F1">
        <w:rPr>
          <w:spacing w:val="6"/>
        </w:rPr>
        <w:t>t</w:t>
      </w:r>
      <w:r w:rsidRPr="006D39F1">
        <w:rPr>
          <w:spacing w:val="-7"/>
        </w:rPr>
        <w:t>e</w:t>
      </w:r>
      <w:r w:rsidRPr="006D39F1">
        <w:t>t</w:t>
      </w:r>
      <w:r w:rsidRPr="006D39F1">
        <w:rPr>
          <w:spacing w:val="32"/>
        </w:rPr>
        <w:t xml:space="preserve"> </w:t>
      </w:r>
      <w:r w:rsidRPr="006D39F1">
        <w:t>në</w:t>
      </w:r>
      <w:r w:rsidRPr="006D39F1">
        <w:rPr>
          <w:spacing w:val="20"/>
        </w:rPr>
        <w:t xml:space="preserve"> </w:t>
      </w:r>
      <w:r w:rsidRPr="006D39F1">
        <w:t>b</w:t>
      </w:r>
      <w:r w:rsidRPr="006D39F1">
        <w:rPr>
          <w:spacing w:val="3"/>
        </w:rPr>
        <w:t>az</w:t>
      </w:r>
      <w:r w:rsidRPr="006D39F1">
        <w:t>ë</w:t>
      </w:r>
      <w:r w:rsidRPr="006D39F1">
        <w:rPr>
          <w:spacing w:val="20"/>
        </w:rPr>
        <w:t xml:space="preserve"> </w:t>
      </w:r>
      <w:r w:rsidRPr="006D39F1">
        <w:rPr>
          <w:spacing w:val="1"/>
        </w:rPr>
        <w:t>t</w:t>
      </w:r>
      <w:r w:rsidRPr="006D39F1">
        <w:t>ë</w:t>
      </w:r>
      <w:r w:rsidRPr="006D39F1">
        <w:rPr>
          <w:spacing w:val="20"/>
        </w:rPr>
        <w:t xml:space="preserve"> </w:t>
      </w:r>
      <w:r w:rsidRPr="006D39F1">
        <w:rPr>
          <w:spacing w:val="3"/>
        </w:rPr>
        <w:t>a</w:t>
      </w:r>
      <w:r w:rsidRPr="006D39F1">
        <w:rPr>
          <w:spacing w:val="-4"/>
        </w:rPr>
        <w:t>n</w:t>
      </w:r>
      <w:r w:rsidRPr="006D39F1">
        <w:rPr>
          <w:spacing w:val="3"/>
        </w:rPr>
        <w:t>a</w:t>
      </w:r>
      <w:r w:rsidRPr="006D39F1">
        <w:rPr>
          <w:spacing w:val="1"/>
        </w:rPr>
        <w:t>li</w:t>
      </w:r>
      <w:r w:rsidRPr="006D39F1">
        <w:rPr>
          <w:spacing w:val="3"/>
        </w:rPr>
        <w:t>z</w:t>
      </w:r>
      <w:r w:rsidRPr="006D39F1">
        <w:rPr>
          <w:spacing w:val="-7"/>
        </w:rPr>
        <w:t>ë</w:t>
      </w:r>
      <w:r w:rsidRPr="006D39F1">
        <w:t>s</w:t>
      </w:r>
      <w:r w:rsidRPr="006D39F1">
        <w:rPr>
          <w:spacing w:val="27"/>
        </w:rPr>
        <w:t xml:space="preserve"> </w:t>
      </w:r>
      <w:r w:rsidRPr="006D39F1">
        <w:rPr>
          <w:spacing w:val="5"/>
        </w:rPr>
        <w:t>s</w:t>
      </w:r>
      <w:r w:rsidRPr="006D39F1">
        <w:t>ë</w:t>
      </w:r>
      <w:r w:rsidRPr="006D39F1">
        <w:rPr>
          <w:spacing w:val="20"/>
        </w:rPr>
        <w:t xml:space="preserve"> </w:t>
      </w:r>
      <w:r w:rsidRPr="006D39F1">
        <w:rPr>
          <w:spacing w:val="3"/>
        </w:rPr>
        <w:t>rr</w:t>
      </w:r>
      <w:r w:rsidRPr="006D39F1">
        <w:rPr>
          <w:spacing w:val="-7"/>
        </w:rPr>
        <w:t>e</w:t>
      </w:r>
      <w:r w:rsidRPr="006D39F1">
        <w:t>z</w:t>
      </w:r>
      <w:r w:rsidRPr="006D39F1">
        <w:rPr>
          <w:spacing w:val="1"/>
        </w:rPr>
        <w:t>i</w:t>
      </w:r>
      <w:r w:rsidRPr="006D39F1">
        <w:t>qeve</w:t>
      </w:r>
      <w:r w:rsidRPr="006D39F1">
        <w:rPr>
          <w:spacing w:val="25"/>
        </w:rPr>
        <w:t xml:space="preserve"> </w:t>
      </w:r>
      <w:r w:rsidRPr="006D39F1">
        <w:rPr>
          <w:spacing w:val="-4"/>
        </w:rPr>
        <w:t>d</w:t>
      </w:r>
      <w:r w:rsidRPr="006D39F1">
        <w:rPr>
          <w:spacing w:val="5"/>
        </w:rPr>
        <w:t>u</w:t>
      </w:r>
      <w:r w:rsidRPr="006D39F1">
        <w:t>ke</w:t>
      </w:r>
      <w:r w:rsidRPr="006D39F1">
        <w:rPr>
          <w:spacing w:val="25"/>
        </w:rPr>
        <w:t xml:space="preserve"> </w:t>
      </w:r>
      <w:r w:rsidRPr="006D39F1">
        <w:rPr>
          <w:spacing w:val="-8"/>
        </w:rPr>
        <w:t>m</w:t>
      </w:r>
      <w:r w:rsidRPr="006D39F1">
        <w:rPr>
          <w:spacing w:val="3"/>
        </w:rPr>
        <w:t>arr</w:t>
      </w:r>
      <w:r w:rsidRPr="006D39F1">
        <w:t>ë p</w:t>
      </w:r>
      <w:r w:rsidRPr="006D39F1">
        <w:rPr>
          <w:spacing w:val="3"/>
        </w:rPr>
        <w:t>a</w:t>
      </w:r>
      <w:r w:rsidRPr="006D39F1">
        <w:rPr>
          <w:spacing w:val="-1"/>
        </w:rPr>
        <w:t>r</w:t>
      </w:r>
      <w:r w:rsidRPr="006D39F1">
        <w:rPr>
          <w:spacing w:val="3"/>
        </w:rPr>
        <w:t>a</w:t>
      </w:r>
      <w:r w:rsidRPr="006D39F1">
        <w:rPr>
          <w:spacing w:val="1"/>
        </w:rPr>
        <w:t>s</w:t>
      </w:r>
      <w:r w:rsidRPr="006D39F1">
        <w:rPr>
          <w:spacing w:val="-4"/>
        </w:rPr>
        <w:t>y</w:t>
      </w:r>
      <w:r w:rsidRPr="006D39F1">
        <w:rPr>
          <w:spacing w:val="1"/>
        </w:rPr>
        <w:t>s</w:t>
      </w:r>
      <w:r w:rsidRPr="006D39F1">
        <w:t xml:space="preserve">h </w:t>
      </w:r>
      <w:r w:rsidRPr="006D39F1">
        <w:rPr>
          <w:spacing w:val="-1"/>
        </w:rPr>
        <w:t>f</w:t>
      </w:r>
      <w:r w:rsidRPr="006D39F1">
        <w:rPr>
          <w:spacing w:val="3"/>
        </w:rPr>
        <w:t>a</w:t>
      </w:r>
      <w:r w:rsidRPr="006D39F1">
        <w:rPr>
          <w:spacing w:val="-4"/>
        </w:rPr>
        <w:t>k</w:t>
      </w:r>
      <w:r w:rsidRPr="006D39F1">
        <w:rPr>
          <w:spacing w:val="1"/>
        </w:rPr>
        <w:t>t</w:t>
      </w:r>
      <w:r w:rsidRPr="006D39F1">
        <w:rPr>
          <w:spacing w:val="-4"/>
        </w:rPr>
        <w:t>o</w:t>
      </w:r>
      <w:r w:rsidRPr="006D39F1">
        <w:rPr>
          <w:spacing w:val="8"/>
        </w:rPr>
        <w:t>r</w:t>
      </w:r>
      <w:r w:rsidRPr="006D39F1">
        <w:rPr>
          <w:spacing w:val="-7"/>
        </w:rPr>
        <w:t>ë</w:t>
      </w:r>
      <w:r w:rsidRPr="006D39F1">
        <w:t>t</w:t>
      </w:r>
      <w:r w:rsidRPr="006D39F1">
        <w:rPr>
          <w:spacing w:val="4"/>
        </w:rPr>
        <w:t xml:space="preserve"> </w:t>
      </w:r>
      <w:r w:rsidRPr="006D39F1">
        <w:rPr>
          <w:spacing w:val="1"/>
        </w:rPr>
        <w:t>s</w:t>
      </w:r>
      <w:r w:rsidRPr="006D39F1">
        <w:rPr>
          <w:spacing w:val="-4"/>
        </w:rPr>
        <w:t>i</w:t>
      </w:r>
      <w:r w:rsidRPr="006D39F1">
        <w:t>:</w:t>
      </w:r>
    </w:p>
    <w:p w14:paraId="395CDBDC" w14:textId="77777777" w:rsidR="00903B7D" w:rsidRPr="006D39F1" w:rsidRDefault="00903B7D" w:rsidP="00903B7D">
      <w:r w:rsidRPr="006D39F1">
        <w:t>•</w:t>
      </w:r>
      <w:r w:rsidRPr="006D39F1">
        <w:tab/>
        <w:t>L</w:t>
      </w:r>
      <w:r w:rsidRPr="006D39F1">
        <w:rPr>
          <w:spacing w:val="1"/>
        </w:rPr>
        <w:t>l</w:t>
      </w:r>
      <w:r w:rsidRPr="006D39F1">
        <w:t>o</w:t>
      </w:r>
      <w:r w:rsidRPr="006D39F1">
        <w:rPr>
          <w:spacing w:val="1"/>
        </w:rPr>
        <w:t>j</w:t>
      </w:r>
      <w:r w:rsidRPr="006D39F1">
        <w:t>i</w:t>
      </w:r>
      <w:r w:rsidRPr="006D39F1">
        <w:rPr>
          <w:spacing w:val="4"/>
        </w:rPr>
        <w:t xml:space="preserve"> </w:t>
      </w:r>
      <w:r w:rsidRPr="006D39F1">
        <w:t>i</w:t>
      </w:r>
      <w:r w:rsidRPr="006D39F1">
        <w:rPr>
          <w:spacing w:val="4"/>
        </w:rPr>
        <w:t xml:space="preserve"> </w:t>
      </w:r>
      <w:r w:rsidRPr="006D39F1">
        <w:t>ko</w:t>
      </w:r>
      <w:r w:rsidRPr="006D39F1">
        <w:rPr>
          <w:spacing w:val="-4"/>
        </w:rPr>
        <w:t>n</w:t>
      </w:r>
      <w:r w:rsidRPr="006D39F1">
        <w:rPr>
          <w:spacing w:val="1"/>
        </w:rPr>
        <w:t>st</w:t>
      </w:r>
      <w:r w:rsidRPr="006D39F1">
        <w:rPr>
          <w:spacing w:val="3"/>
        </w:rPr>
        <w:t>r</w:t>
      </w:r>
      <w:r w:rsidRPr="006D39F1">
        <w:t>uk</w:t>
      </w:r>
      <w:r w:rsidRPr="006D39F1">
        <w:rPr>
          <w:spacing w:val="3"/>
        </w:rPr>
        <w:t>s</w:t>
      </w:r>
      <w:r w:rsidRPr="006D39F1">
        <w:rPr>
          <w:spacing w:val="1"/>
        </w:rPr>
        <w:t>i</w:t>
      </w:r>
      <w:r w:rsidRPr="006D39F1">
        <w:t>on</w:t>
      </w:r>
      <w:r w:rsidRPr="006D39F1">
        <w:rPr>
          <w:spacing w:val="-4"/>
        </w:rPr>
        <w:t>i</w:t>
      </w:r>
      <w:r w:rsidRPr="006D39F1">
        <w:t>t</w:t>
      </w:r>
      <w:r w:rsidRPr="006D39F1">
        <w:rPr>
          <w:spacing w:val="4"/>
        </w:rPr>
        <w:t xml:space="preserve"> </w:t>
      </w:r>
      <w:r w:rsidRPr="006D39F1">
        <w:rPr>
          <w:spacing w:val="6"/>
        </w:rPr>
        <w:t>t</w:t>
      </w:r>
      <w:r w:rsidRPr="006D39F1">
        <w:t>ë</w:t>
      </w:r>
      <w:r w:rsidRPr="006D39F1">
        <w:rPr>
          <w:spacing w:val="1"/>
        </w:rPr>
        <w:t xml:space="preserve"> </w:t>
      </w:r>
      <w:r w:rsidRPr="006D39F1">
        <w:rPr>
          <w:spacing w:val="-4"/>
        </w:rPr>
        <w:t>o</w:t>
      </w:r>
      <w:r w:rsidRPr="006D39F1">
        <w:rPr>
          <w:spacing w:val="5"/>
        </w:rPr>
        <w:t>b</w:t>
      </w:r>
      <w:r w:rsidRPr="006D39F1">
        <w:rPr>
          <w:spacing w:val="1"/>
        </w:rPr>
        <w:t>j</w:t>
      </w:r>
      <w:r w:rsidRPr="006D39F1">
        <w:t>e</w:t>
      </w:r>
      <w:r w:rsidRPr="006D39F1">
        <w:rPr>
          <w:spacing w:val="2"/>
        </w:rPr>
        <w:t>k</w:t>
      </w:r>
      <w:r w:rsidRPr="006D39F1">
        <w:rPr>
          <w:spacing w:val="6"/>
        </w:rPr>
        <w:t>t</w:t>
      </w:r>
      <w:r w:rsidRPr="006D39F1">
        <w:rPr>
          <w:spacing w:val="-4"/>
        </w:rPr>
        <w:t>i</w:t>
      </w:r>
      <w:r w:rsidRPr="006D39F1">
        <w:t>t</w:t>
      </w:r>
      <w:r w:rsidRPr="006D39F1">
        <w:rPr>
          <w:spacing w:val="4"/>
        </w:rPr>
        <w:t xml:space="preserve"> </w:t>
      </w:r>
      <w:r w:rsidRPr="006D39F1">
        <w:t>–</w:t>
      </w:r>
      <w:r w:rsidRPr="006D39F1">
        <w:rPr>
          <w:spacing w:val="3"/>
        </w:rPr>
        <w:t xml:space="preserve"> </w:t>
      </w:r>
      <w:r w:rsidRPr="006D39F1">
        <w:t>i</w:t>
      </w:r>
      <w:r w:rsidRPr="006D39F1">
        <w:rPr>
          <w:spacing w:val="4"/>
        </w:rPr>
        <w:t xml:space="preserve"> </w:t>
      </w:r>
      <w:r w:rsidRPr="006D39F1">
        <w:t>de</w:t>
      </w:r>
      <w:r w:rsidRPr="006D39F1">
        <w:rPr>
          <w:spacing w:val="3"/>
        </w:rPr>
        <w:t>f</w:t>
      </w:r>
      <w:r w:rsidRPr="006D39F1">
        <w:rPr>
          <w:spacing w:val="1"/>
        </w:rPr>
        <w:t>i</w:t>
      </w:r>
      <w:r w:rsidRPr="006D39F1">
        <w:rPr>
          <w:spacing w:val="-4"/>
        </w:rPr>
        <w:t>n</w:t>
      </w:r>
      <w:r w:rsidRPr="006D39F1">
        <w:t>u</w:t>
      </w:r>
      <w:r w:rsidRPr="006D39F1">
        <w:rPr>
          <w:spacing w:val="3"/>
        </w:rPr>
        <w:t>a</w:t>
      </w:r>
      <w:r w:rsidRPr="006D39F1">
        <w:t>r</w:t>
      </w:r>
      <w:r w:rsidRPr="006D39F1">
        <w:rPr>
          <w:spacing w:val="6"/>
        </w:rPr>
        <w:t xml:space="preserve"> </w:t>
      </w:r>
      <w:r w:rsidRPr="006D39F1">
        <w:rPr>
          <w:spacing w:val="-3"/>
        </w:rPr>
        <w:t>m</w:t>
      </w:r>
      <w:r w:rsidRPr="006D39F1">
        <w:t>e</w:t>
      </w:r>
      <w:r w:rsidRPr="006D39F1">
        <w:rPr>
          <w:spacing w:val="6"/>
        </w:rPr>
        <w:t xml:space="preserve"> </w:t>
      </w:r>
      <w:r w:rsidRPr="006D39F1">
        <w:t>koe</w:t>
      </w:r>
      <w:r w:rsidRPr="006D39F1">
        <w:rPr>
          <w:spacing w:val="3"/>
        </w:rPr>
        <w:t>f</w:t>
      </w:r>
      <w:r w:rsidRPr="006D39F1">
        <w:rPr>
          <w:spacing w:val="-4"/>
        </w:rPr>
        <w:t>i</w:t>
      </w:r>
      <w:r w:rsidRPr="006D39F1">
        <w:rPr>
          <w:spacing w:val="3"/>
        </w:rPr>
        <w:t>c</w:t>
      </w:r>
      <w:r w:rsidRPr="006D39F1">
        <w:rPr>
          <w:spacing w:val="1"/>
        </w:rPr>
        <w:t>i</w:t>
      </w:r>
      <w:r w:rsidRPr="006D39F1">
        <w:t>en</w:t>
      </w:r>
      <w:r w:rsidRPr="006D39F1">
        <w:rPr>
          <w:spacing w:val="1"/>
        </w:rPr>
        <w:t>ti</w:t>
      </w:r>
      <w:r w:rsidRPr="006D39F1">
        <w:t>n</w:t>
      </w:r>
      <w:r w:rsidRPr="006D39F1">
        <w:rPr>
          <w:spacing w:val="-1"/>
        </w:rPr>
        <w:t xml:space="preserve"> </w:t>
      </w:r>
      <w:r w:rsidRPr="006D39F1">
        <w:rPr>
          <w:spacing w:val="7"/>
        </w:rPr>
        <w:t>C</w:t>
      </w:r>
      <w:r w:rsidRPr="006D39F1">
        <w:rPr>
          <w:position w:val="-3"/>
        </w:rPr>
        <w:t>1</w:t>
      </w:r>
    </w:p>
    <w:p w14:paraId="3A6B6B1A" w14:textId="77777777" w:rsidR="00903B7D" w:rsidRPr="006D39F1" w:rsidRDefault="00903B7D" w:rsidP="00903B7D">
      <w:r w:rsidRPr="006D39F1">
        <w:t>•</w:t>
      </w:r>
      <w:r w:rsidRPr="006D39F1">
        <w:tab/>
      </w:r>
      <w:r w:rsidRPr="006D39F1">
        <w:rPr>
          <w:spacing w:val="2"/>
        </w:rPr>
        <w:t>P</w:t>
      </w:r>
      <w:r w:rsidRPr="006D39F1">
        <w:rPr>
          <w:spacing w:val="-7"/>
        </w:rPr>
        <w:t>ë</w:t>
      </w:r>
      <w:r w:rsidRPr="006D39F1">
        <w:rPr>
          <w:spacing w:val="3"/>
        </w:rPr>
        <w:t>r</w:t>
      </w:r>
      <w:r w:rsidRPr="006D39F1">
        <w:t>b</w:t>
      </w:r>
      <w:r w:rsidRPr="006D39F1">
        <w:rPr>
          <w:spacing w:val="-7"/>
        </w:rPr>
        <w:t>ë</w:t>
      </w:r>
      <w:r w:rsidRPr="006D39F1">
        <w:rPr>
          <w:spacing w:val="3"/>
        </w:rPr>
        <w:t>r</w:t>
      </w:r>
      <w:r w:rsidRPr="006D39F1">
        <w:rPr>
          <w:spacing w:val="-4"/>
        </w:rPr>
        <w:t>j</w:t>
      </w:r>
      <w:r w:rsidRPr="006D39F1">
        <w:t>a</w:t>
      </w:r>
      <w:r w:rsidRPr="006D39F1">
        <w:rPr>
          <w:spacing w:val="5"/>
        </w:rPr>
        <w:t xml:space="preserve"> </w:t>
      </w:r>
      <w:r w:rsidRPr="006D39F1">
        <w:t>e</w:t>
      </w:r>
      <w:r w:rsidRPr="006D39F1">
        <w:rPr>
          <w:spacing w:val="1"/>
        </w:rPr>
        <w:t xml:space="preserve"> </w:t>
      </w:r>
      <w:r w:rsidRPr="006D39F1">
        <w:rPr>
          <w:spacing w:val="-4"/>
        </w:rPr>
        <w:t>o</w:t>
      </w:r>
      <w:r w:rsidRPr="006D39F1">
        <w:t>b</w:t>
      </w:r>
      <w:r w:rsidRPr="006D39F1">
        <w:rPr>
          <w:spacing w:val="1"/>
        </w:rPr>
        <w:t>j</w:t>
      </w:r>
      <w:r w:rsidRPr="006D39F1">
        <w:t>e</w:t>
      </w:r>
      <w:r w:rsidRPr="006D39F1">
        <w:rPr>
          <w:spacing w:val="-4"/>
        </w:rPr>
        <w:t>k</w:t>
      </w:r>
      <w:r w:rsidRPr="006D39F1">
        <w:rPr>
          <w:spacing w:val="6"/>
        </w:rPr>
        <w:t>t</w:t>
      </w:r>
      <w:r w:rsidRPr="006D39F1">
        <w:rPr>
          <w:spacing w:val="-4"/>
        </w:rPr>
        <w:t>i</w:t>
      </w:r>
      <w:r w:rsidRPr="006D39F1">
        <w:t>t</w:t>
      </w:r>
      <w:r w:rsidRPr="006D39F1">
        <w:rPr>
          <w:spacing w:val="4"/>
        </w:rPr>
        <w:t xml:space="preserve"> </w:t>
      </w:r>
      <w:r w:rsidRPr="006D39F1">
        <w:t>–</w:t>
      </w:r>
      <w:r w:rsidRPr="006D39F1">
        <w:rPr>
          <w:spacing w:val="3"/>
        </w:rPr>
        <w:t xml:space="preserve"> </w:t>
      </w:r>
      <w:r w:rsidRPr="006D39F1">
        <w:t>i</w:t>
      </w:r>
      <w:r w:rsidRPr="006D39F1">
        <w:rPr>
          <w:spacing w:val="-1"/>
        </w:rPr>
        <w:t xml:space="preserve"> </w:t>
      </w:r>
      <w:r w:rsidRPr="006D39F1">
        <w:t>d</w:t>
      </w:r>
      <w:r w:rsidRPr="006D39F1">
        <w:rPr>
          <w:spacing w:val="-7"/>
        </w:rPr>
        <w:t>e</w:t>
      </w:r>
      <w:r w:rsidRPr="006D39F1">
        <w:rPr>
          <w:spacing w:val="3"/>
        </w:rPr>
        <w:t>f</w:t>
      </w:r>
      <w:r w:rsidRPr="006D39F1">
        <w:rPr>
          <w:spacing w:val="1"/>
        </w:rPr>
        <w:t>i</w:t>
      </w:r>
      <w:r w:rsidRPr="006D39F1">
        <w:rPr>
          <w:spacing w:val="-4"/>
        </w:rPr>
        <w:t>n</w:t>
      </w:r>
      <w:r w:rsidRPr="006D39F1">
        <w:t>u</w:t>
      </w:r>
      <w:r w:rsidRPr="006D39F1">
        <w:rPr>
          <w:spacing w:val="3"/>
        </w:rPr>
        <w:t>a</w:t>
      </w:r>
      <w:r w:rsidRPr="006D39F1">
        <w:t>r</w:t>
      </w:r>
      <w:r w:rsidRPr="006D39F1">
        <w:rPr>
          <w:spacing w:val="6"/>
        </w:rPr>
        <w:t xml:space="preserve"> </w:t>
      </w:r>
      <w:r w:rsidRPr="006D39F1">
        <w:rPr>
          <w:spacing w:val="-3"/>
        </w:rPr>
        <w:t>m</w:t>
      </w:r>
      <w:r w:rsidRPr="006D39F1">
        <w:t>e</w:t>
      </w:r>
      <w:r w:rsidRPr="006D39F1">
        <w:rPr>
          <w:spacing w:val="-4"/>
        </w:rPr>
        <w:t xml:space="preserve"> </w:t>
      </w:r>
      <w:r w:rsidRPr="006D39F1">
        <w:t>koe</w:t>
      </w:r>
      <w:r w:rsidRPr="006D39F1">
        <w:rPr>
          <w:spacing w:val="3"/>
        </w:rPr>
        <w:t>f</w:t>
      </w:r>
      <w:r w:rsidRPr="006D39F1">
        <w:rPr>
          <w:spacing w:val="-4"/>
        </w:rPr>
        <w:t>i</w:t>
      </w:r>
      <w:r w:rsidRPr="006D39F1">
        <w:rPr>
          <w:spacing w:val="3"/>
        </w:rPr>
        <w:t>c</w:t>
      </w:r>
      <w:r w:rsidRPr="006D39F1">
        <w:rPr>
          <w:spacing w:val="1"/>
        </w:rPr>
        <w:t>i</w:t>
      </w:r>
      <w:r w:rsidRPr="006D39F1">
        <w:t>e</w:t>
      </w:r>
      <w:r w:rsidRPr="006D39F1">
        <w:rPr>
          <w:spacing w:val="-4"/>
        </w:rPr>
        <w:t>n</w:t>
      </w:r>
      <w:r w:rsidRPr="006D39F1">
        <w:rPr>
          <w:spacing w:val="1"/>
        </w:rPr>
        <w:t>ti</w:t>
      </w:r>
      <w:r w:rsidRPr="006D39F1">
        <w:t>n</w:t>
      </w:r>
      <w:r w:rsidRPr="006D39F1">
        <w:rPr>
          <w:spacing w:val="-1"/>
        </w:rPr>
        <w:t xml:space="preserve"> </w:t>
      </w:r>
      <w:r w:rsidRPr="006D39F1">
        <w:rPr>
          <w:spacing w:val="2"/>
        </w:rPr>
        <w:t>C</w:t>
      </w:r>
      <w:r w:rsidRPr="006D39F1">
        <w:rPr>
          <w:position w:val="-3"/>
        </w:rPr>
        <w:t>2</w:t>
      </w:r>
    </w:p>
    <w:p w14:paraId="45F898AA" w14:textId="77777777" w:rsidR="00903B7D" w:rsidRPr="006D39F1" w:rsidRDefault="00903B7D" w:rsidP="00903B7D">
      <w:r w:rsidRPr="006D39F1">
        <w:t>•</w:t>
      </w:r>
      <w:r w:rsidRPr="006D39F1">
        <w:tab/>
      </w:r>
      <w:r w:rsidRPr="006D39F1">
        <w:rPr>
          <w:spacing w:val="4"/>
        </w:rPr>
        <w:t>D</w:t>
      </w:r>
      <w:r w:rsidRPr="006D39F1">
        <w:t>ed</w:t>
      </w:r>
      <w:r w:rsidRPr="006D39F1">
        <w:rPr>
          <w:spacing w:val="1"/>
        </w:rPr>
        <w:t>i</w:t>
      </w:r>
      <w:r w:rsidRPr="006D39F1">
        <w:t>k</w:t>
      </w:r>
      <w:r w:rsidRPr="006D39F1">
        <w:rPr>
          <w:spacing w:val="1"/>
        </w:rPr>
        <w:t>i</w:t>
      </w:r>
      <w:r w:rsidRPr="006D39F1">
        <w:rPr>
          <w:spacing w:val="-3"/>
        </w:rPr>
        <w:t>m</w:t>
      </w:r>
      <w:r w:rsidRPr="006D39F1">
        <w:t>i</w:t>
      </w:r>
      <w:r w:rsidRPr="006D39F1">
        <w:rPr>
          <w:spacing w:val="4"/>
        </w:rPr>
        <w:t xml:space="preserve"> </w:t>
      </w:r>
      <w:r w:rsidRPr="006D39F1">
        <w:t>i</w:t>
      </w:r>
      <w:r w:rsidRPr="006D39F1">
        <w:rPr>
          <w:spacing w:val="4"/>
        </w:rPr>
        <w:t xml:space="preserve"> </w:t>
      </w:r>
      <w:r w:rsidRPr="006D39F1">
        <w:rPr>
          <w:spacing w:val="-4"/>
        </w:rPr>
        <w:t>o</w:t>
      </w:r>
      <w:r w:rsidRPr="006D39F1">
        <w:rPr>
          <w:spacing w:val="5"/>
        </w:rPr>
        <w:t>b</w:t>
      </w:r>
      <w:r w:rsidRPr="006D39F1">
        <w:rPr>
          <w:spacing w:val="1"/>
        </w:rPr>
        <w:t>j</w:t>
      </w:r>
      <w:r w:rsidRPr="006D39F1">
        <w:t>ek</w:t>
      </w:r>
      <w:r w:rsidRPr="006D39F1">
        <w:rPr>
          <w:spacing w:val="6"/>
        </w:rPr>
        <w:t>t</w:t>
      </w:r>
      <w:r w:rsidRPr="006D39F1">
        <w:rPr>
          <w:spacing w:val="-4"/>
        </w:rPr>
        <w:t>i</w:t>
      </w:r>
      <w:r w:rsidRPr="006D39F1">
        <w:t>t</w:t>
      </w:r>
      <w:r w:rsidRPr="006D39F1">
        <w:rPr>
          <w:spacing w:val="4"/>
        </w:rPr>
        <w:t xml:space="preserve"> </w:t>
      </w:r>
      <w:r w:rsidRPr="006D39F1">
        <w:t>–</w:t>
      </w:r>
      <w:r w:rsidRPr="006D39F1">
        <w:rPr>
          <w:spacing w:val="3"/>
        </w:rPr>
        <w:t xml:space="preserve"> </w:t>
      </w:r>
      <w:r w:rsidRPr="006D39F1">
        <w:t>i</w:t>
      </w:r>
      <w:r w:rsidRPr="006D39F1">
        <w:rPr>
          <w:spacing w:val="4"/>
        </w:rPr>
        <w:t xml:space="preserve"> </w:t>
      </w:r>
      <w:r w:rsidRPr="006D39F1">
        <w:t>de</w:t>
      </w:r>
      <w:r w:rsidRPr="006D39F1">
        <w:rPr>
          <w:spacing w:val="3"/>
        </w:rPr>
        <w:t>f</w:t>
      </w:r>
      <w:r w:rsidRPr="006D39F1">
        <w:rPr>
          <w:spacing w:val="1"/>
        </w:rPr>
        <w:t>i</w:t>
      </w:r>
      <w:r w:rsidRPr="006D39F1">
        <w:rPr>
          <w:spacing w:val="-4"/>
        </w:rPr>
        <w:t>n</w:t>
      </w:r>
      <w:r w:rsidRPr="006D39F1">
        <w:t>u</w:t>
      </w:r>
      <w:r w:rsidRPr="006D39F1">
        <w:rPr>
          <w:spacing w:val="3"/>
        </w:rPr>
        <w:t>a</w:t>
      </w:r>
      <w:r w:rsidRPr="006D39F1">
        <w:t>r</w:t>
      </w:r>
      <w:r w:rsidRPr="006D39F1">
        <w:rPr>
          <w:spacing w:val="11"/>
        </w:rPr>
        <w:t xml:space="preserve"> </w:t>
      </w:r>
      <w:r w:rsidRPr="006D39F1">
        <w:rPr>
          <w:spacing w:val="-3"/>
        </w:rPr>
        <w:t>m</w:t>
      </w:r>
      <w:r w:rsidRPr="006D39F1">
        <w:t>e</w:t>
      </w:r>
      <w:r w:rsidRPr="006D39F1">
        <w:rPr>
          <w:spacing w:val="1"/>
        </w:rPr>
        <w:t xml:space="preserve"> </w:t>
      </w:r>
      <w:r w:rsidRPr="006D39F1">
        <w:t>koe</w:t>
      </w:r>
      <w:r w:rsidRPr="006D39F1">
        <w:rPr>
          <w:spacing w:val="3"/>
        </w:rPr>
        <w:t>f</w:t>
      </w:r>
      <w:r w:rsidRPr="006D39F1">
        <w:rPr>
          <w:spacing w:val="1"/>
        </w:rPr>
        <w:t>i</w:t>
      </w:r>
      <w:r w:rsidRPr="006D39F1">
        <w:rPr>
          <w:spacing w:val="3"/>
        </w:rPr>
        <w:t>c</w:t>
      </w:r>
      <w:r w:rsidRPr="006D39F1">
        <w:rPr>
          <w:spacing w:val="1"/>
        </w:rPr>
        <w:t>i</w:t>
      </w:r>
      <w:r w:rsidRPr="006D39F1">
        <w:t>e</w:t>
      </w:r>
      <w:r w:rsidRPr="006D39F1">
        <w:rPr>
          <w:spacing w:val="-4"/>
        </w:rPr>
        <w:t>n</w:t>
      </w:r>
      <w:r w:rsidRPr="006D39F1">
        <w:rPr>
          <w:spacing w:val="6"/>
        </w:rPr>
        <w:t>t</w:t>
      </w:r>
      <w:r w:rsidRPr="006D39F1">
        <w:rPr>
          <w:spacing w:val="1"/>
        </w:rPr>
        <w:t>i</w:t>
      </w:r>
      <w:r w:rsidRPr="006D39F1">
        <w:t>n</w:t>
      </w:r>
      <w:r w:rsidRPr="006D39F1">
        <w:rPr>
          <w:spacing w:val="-1"/>
        </w:rPr>
        <w:t xml:space="preserve"> </w:t>
      </w:r>
      <w:r w:rsidRPr="006D39F1">
        <w:rPr>
          <w:spacing w:val="2"/>
        </w:rPr>
        <w:t>C</w:t>
      </w:r>
      <w:r w:rsidRPr="006D39F1">
        <w:rPr>
          <w:position w:val="-3"/>
        </w:rPr>
        <w:t>3</w:t>
      </w:r>
    </w:p>
    <w:p w14:paraId="6D0591E3" w14:textId="77777777" w:rsidR="00903B7D" w:rsidRPr="006D39F1" w:rsidRDefault="00903B7D" w:rsidP="00903B7D">
      <w:pPr>
        <w:rPr>
          <w:position w:val="-3"/>
        </w:rPr>
      </w:pPr>
      <w:r w:rsidRPr="006D39F1">
        <w:t>•</w:t>
      </w:r>
      <w:r w:rsidRPr="006D39F1">
        <w:tab/>
      </w:r>
      <w:r w:rsidRPr="006D39F1">
        <w:rPr>
          <w:spacing w:val="2"/>
        </w:rPr>
        <w:t>P</w:t>
      </w:r>
      <w:r w:rsidRPr="006D39F1">
        <w:rPr>
          <w:spacing w:val="3"/>
        </w:rPr>
        <w:t>a</w:t>
      </w:r>
      <w:r w:rsidRPr="006D39F1">
        <w:rPr>
          <w:spacing w:val="1"/>
        </w:rPr>
        <w:t>s</w:t>
      </w:r>
      <w:r w:rsidRPr="006D39F1">
        <w:rPr>
          <w:spacing w:val="-4"/>
        </w:rPr>
        <w:t>oj</w:t>
      </w:r>
      <w:r w:rsidRPr="006D39F1">
        <w:rPr>
          <w:spacing w:val="3"/>
        </w:rPr>
        <w:t>a</w:t>
      </w:r>
      <w:r w:rsidRPr="006D39F1">
        <w:t>t</w:t>
      </w:r>
      <w:r w:rsidRPr="006D39F1">
        <w:rPr>
          <w:spacing w:val="8"/>
        </w:rPr>
        <w:t xml:space="preserve"> </w:t>
      </w:r>
      <w:r w:rsidRPr="006D39F1">
        <w:t>n</w:t>
      </w:r>
      <w:r w:rsidRPr="006D39F1">
        <w:rPr>
          <w:spacing w:val="-4"/>
        </w:rPr>
        <w:t>g</w:t>
      </w:r>
      <w:r w:rsidRPr="006D39F1">
        <w:t>a</w:t>
      </w:r>
      <w:r w:rsidRPr="006D39F1">
        <w:rPr>
          <w:spacing w:val="5"/>
        </w:rPr>
        <w:t xml:space="preserve"> </w:t>
      </w:r>
      <w:r w:rsidRPr="006D39F1">
        <w:t>god</w:t>
      </w:r>
      <w:r w:rsidRPr="006D39F1">
        <w:rPr>
          <w:spacing w:val="-4"/>
        </w:rPr>
        <w:t>i</w:t>
      </w:r>
      <w:r w:rsidRPr="006D39F1">
        <w:rPr>
          <w:spacing w:val="6"/>
        </w:rPr>
        <w:t>t</w:t>
      </w:r>
      <w:r w:rsidRPr="006D39F1">
        <w:rPr>
          <w:spacing w:val="-4"/>
        </w:rPr>
        <w:t>j</w:t>
      </w:r>
      <w:r w:rsidRPr="006D39F1">
        <w:t>a</w:t>
      </w:r>
      <w:r w:rsidRPr="006D39F1">
        <w:rPr>
          <w:spacing w:val="10"/>
        </w:rPr>
        <w:t xml:space="preserve"> </w:t>
      </w:r>
      <w:r w:rsidRPr="006D39F1">
        <w:t>e</w:t>
      </w:r>
      <w:r w:rsidRPr="006D39F1">
        <w:rPr>
          <w:spacing w:val="-4"/>
        </w:rPr>
        <w:t xml:space="preserve"> </w:t>
      </w:r>
      <w:r w:rsidRPr="006D39F1">
        <w:rPr>
          <w:spacing w:val="3"/>
        </w:rPr>
        <w:t>rr</w:t>
      </w:r>
      <w:r w:rsidRPr="006D39F1">
        <w:t>u</w:t>
      </w:r>
      <w:r w:rsidRPr="006D39F1">
        <w:rPr>
          <w:spacing w:val="3"/>
        </w:rPr>
        <w:t>f</w:t>
      </w:r>
      <w:r w:rsidRPr="006D39F1">
        <w:rPr>
          <w:spacing w:val="-7"/>
        </w:rPr>
        <w:t>e</w:t>
      </w:r>
      <w:r w:rsidRPr="006D39F1">
        <w:rPr>
          <w:spacing w:val="5"/>
        </w:rPr>
        <w:t>s</w:t>
      </w:r>
      <w:r w:rsidRPr="006D39F1">
        <w:t>ë</w:t>
      </w:r>
      <w:r w:rsidRPr="006D39F1">
        <w:rPr>
          <w:spacing w:val="1"/>
        </w:rPr>
        <w:t xml:space="preserve"> </w:t>
      </w:r>
      <w:r w:rsidRPr="006D39F1">
        <w:t>ne</w:t>
      </w:r>
      <w:r w:rsidRPr="006D39F1">
        <w:rPr>
          <w:spacing w:val="1"/>
        </w:rPr>
        <w:t xml:space="preserve"> </w:t>
      </w:r>
      <w:r w:rsidRPr="006D39F1">
        <w:rPr>
          <w:spacing w:val="-4"/>
        </w:rPr>
        <w:t>o</w:t>
      </w:r>
      <w:r w:rsidRPr="006D39F1">
        <w:rPr>
          <w:spacing w:val="5"/>
        </w:rPr>
        <w:t>b</w:t>
      </w:r>
      <w:r w:rsidRPr="006D39F1">
        <w:rPr>
          <w:spacing w:val="1"/>
        </w:rPr>
        <w:t>j</w:t>
      </w:r>
      <w:r w:rsidRPr="006D39F1">
        <w:t>ekt</w:t>
      </w:r>
      <w:r w:rsidRPr="006D39F1">
        <w:rPr>
          <w:spacing w:val="6"/>
        </w:rPr>
        <w:t xml:space="preserve"> </w:t>
      </w:r>
      <w:r w:rsidRPr="006D39F1">
        <w:t>–</w:t>
      </w:r>
      <w:r w:rsidRPr="006D39F1">
        <w:rPr>
          <w:spacing w:val="8"/>
        </w:rPr>
        <w:t xml:space="preserve"> </w:t>
      </w:r>
      <w:r w:rsidRPr="006D39F1">
        <w:t>de</w:t>
      </w:r>
      <w:r w:rsidRPr="006D39F1">
        <w:rPr>
          <w:spacing w:val="3"/>
        </w:rPr>
        <w:t>f</w:t>
      </w:r>
      <w:r w:rsidRPr="006D39F1">
        <w:rPr>
          <w:spacing w:val="1"/>
        </w:rPr>
        <w:t>i</w:t>
      </w:r>
      <w:r w:rsidRPr="006D39F1">
        <w:t>noh</w:t>
      </w:r>
      <w:r w:rsidRPr="006D39F1">
        <w:rPr>
          <w:spacing w:val="-7"/>
        </w:rPr>
        <w:t>e</w:t>
      </w:r>
      <w:r w:rsidRPr="006D39F1">
        <w:t>t</w:t>
      </w:r>
      <w:r w:rsidRPr="006D39F1">
        <w:rPr>
          <w:spacing w:val="8"/>
        </w:rPr>
        <w:t xml:space="preserve"> </w:t>
      </w:r>
      <w:r w:rsidRPr="006D39F1">
        <w:rPr>
          <w:spacing w:val="-3"/>
        </w:rPr>
        <w:t>m</w:t>
      </w:r>
      <w:r w:rsidRPr="006D39F1">
        <w:t>e</w:t>
      </w:r>
      <w:r w:rsidRPr="006D39F1">
        <w:rPr>
          <w:spacing w:val="6"/>
        </w:rPr>
        <w:t xml:space="preserve"> </w:t>
      </w:r>
      <w:r w:rsidRPr="006D39F1">
        <w:t>koe</w:t>
      </w:r>
      <w:r w:rsidRPr="006D39F1">
        <w:rPr>
          <w:spacing w:val="3"/>
        </w:rPr>
        <w:t>f</w:t>
      </w:r>
      <w:r w:rsidRPr="006D39F1">
        <w:rPr>
          <w:spacing w:val="1"/>
        </w:rPr>
        <w:t>i</w:t>
      </w:r>
      <w:r w:rsidRPr="006D39F1">
        <w:rPr>
          <w:spacing w:val="3"/>
        </w:rPr>
        <w:t>c</w:t>
      </w:r>
      <w:r w:rsidRPr="006D39F1">
        <w:rPr>
          <w:spacing w:val="1"/>
        </w:rPr>
        <w:t>ie</w:t>
      </w:r>
      <w:r w:rsidRPr="006D39F1">
        <w:t>n</w:t>
      </w:r>
      <w:r w:rsidRPr="006D39F1">
        <w:rPr>
          <w:spacing w:val="-4"/>
        </w:rPr>
        <w:t>t</w:t>
      </w:r>
      <w:r w:rsidRPr="006D39F1">
        <w:rPr>
          <w:spacing w:val="6"/>
        </w:rPr>
        <w:t>i</w:t>
      </w:r>
      <w:r w:rsidRPr="006D39F1">
        <w:rPr>
          <w:spacing w:val="1"/>
        </w:rPr>
        <w:t>n</w:t>
      </w:r>
      <w:r w:rsidRPr="006D39F1">
        <w:rPr>
          <w:spacing w:val="-1"/>
        </w:rPr>
        <w:t xml:space="preserve"> </w:t>
      </w:r>
      <w:r w:rsidRPr="006D39F1">
        <w:rPr>
          <w:spacing w:val="7"/>
        </w:rPr>
        <w:t>C</w:t>
      </w:r>
      <w:r w:rsidRPr="006D39F1">
        <w:rPr>
          <w:position w:val="-3"/>
        </w:rPr>
        <w:t>4</w:t>
      </w:r>
    </w:p>
    <w:p w14:paraId="5A80DBF8" w14:textId="5695C40E" w:rsidR="00903B7D" w:rsidRPr="006D39F1" w:rsidRDefault="00903B7D" w:rsidP="00903B7D">
      <w:pPr>
        <w:rPr>
          <w:position w:val="-3"/>
        </w:rPr>
      </w:pPr>
    </w:p>
    <w:p w14:paraId="1C838E5D" w14:textId="4A8F20C8" w:rsidR="00903B7D" w:rsidRPr="006D39F1" w:rsidRDefault="00903B7D" w:rsidP="00903B7D">
      <w:pPr>
        <w:rPr>
          <w:position w:val="-3"/>
        </w:rPr>
      </w:pPr>
    </w:p>
    <w:p w14:paraId="7DF95462" w14:textId="77777777" w:rsidR="00903B7D" w:rsidRDefault="00903B7D" w:rsidP="00903B7D"/>
    <w:p w14:paraId="1CDB19D5" w14:textId="77777777" w:rsidR="003D3937" w:rsidRPr="004771EE" w:rsidRDefault="003D3937" w:rsidP="003D3937">
      <w:pPr>
        <w:pStyle w:val="Heading2"/>
        <w:ind w:left="576" w:hanging="576"/>
      </w:pPr>
      <w:bookmarkStart w:id="575" w:name="_Toc165041024"/>
      <w:bookmarkEnd w:id="546"/>
      <w:r w:rsidRPr="004771EE">
        <w:t>3.5 Gjeneratori</w:t>
      </w:r>
      <w:bookmarkEnd w:id="575"/>
      <w:r w:rsidRPr="004771EE">
        <w:t xml:space="preserve"> </w:t>
      </w:r>
    </w:p>
    <w:p w14:paraId="1C7AC970" w14:textId="77777777" w:rsidR="003D3937" w:rsidRDefault="003D3937" w:rsidP="003D3937">
      <w:pPr>
        <w:rPr>
          <w:noProof/>
        </w:rPr>
      </w:pPr>
      <w:r>
        <w:t>Per nevojat e pajisjeve te makinerise do te perdoret Gjeneratori portativ 3fazor me Pn=5kW i cili do ti plotësojë nevojat e pajisjeve te makinerise ne rast te nderprerjes se energjise elektrike.</w:t>
      </w:r>
      <w:r w:rsidRPr="004771EE">
        <w:rPr>
          <w:noProof/>
        </w:rPr>
        <w:t xml:space="preserve"> </w:t>
      </w:r>
    </w:p>
    <w:p w14:paraId="2D8E84FC" w14:textId="77777777" w:rsidR="003D3937" w:rsidRDefault="003D3937" w:rsidP="003D3937">
      <w:pPr>
        <w:jc w:val="center"/>
      </w:pPr>
      <w:r>
        <w:rPr>
          <w:noProof/>
        </w:rPr>
        <w:drawing>
          <wp:inline distT="0" distB="0" distL="0" distR="0" wp14:anchorId="66E14BE2" wp14:editId="6C290939">
            <wp:extent cx="2466753" cy="2331296"/>
            <wp:effectExtent l="0" t="0" r="0" b="0"/>
            <wp:docPr id="20174642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464289" name=""/>
                    <pic:cNvPicPr/>
                  </pic:nvPicPr>
                  <pic:blipFill>
                    <a:blip r:embed="rId60"/>
                    <a:stretch>
                      <a:fillRect/>
                    </a:stretch>
                  </pic:blipFill>
                  <pic:spPr>
                    <a:xfrm>
                      <a:off x="0" y="0"/>
                      <a:ext cx="2472341" cy="2336577"/>
                    </a:xfrm>
                    <a:prstGeom prst="rect">
                      <a:avLst/>
                    </a:prstGeom>
                  </pic:spPr>
                </pic:pic>
              </a:graphicData>
            </a:graphic>
          </wp:inline>
        </w:drawing>
      </w:r>
    </w:p>
    <w:p w14:paraId="4F909355" w14:textId="77777777" w:rsidR="003D3937" w:rsidRDefault="003D3937" w:rsidP="003D3937">
      <w:r>
        <w:rPr>
          <w:noProof/>
        </w:rPr>
        <w:lastRenderedPageBreak/>
        <w:drawing>
          <wp:inline distT="0" distB="0" distL="0" distR="0" wp14:anchorId="7D53ADAA" wp14:editId="0E3A4A92">
            <wp:extent cx="6064265" cy="4006717"/>
            <wp:effectExtent l="0" t="0" r="0" b="0"/>
            <wp:docPr id="20029506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950662" name=""/>
                    <pic:cNvPicPr/>
                  </pic:nvPicPr>
                  <pic:blipFill rotWithShape="1">
                    <a:blip r:embed="rId61"/>
                    <a:srcRect l="697" t="1824" r="-1"/>
                    <a:stretch/>
                  </pic:blipFill>
                  <pic:spPr bwMode="auto">
                    <a:xfrm>
                      <a:off x="0" y="0"/>
                      <a:ext cx="6064265" cy="4006717"/>
                    </a:xfrm>
                    <a:prstGeom prst="rect">
                      <a:avLst/>
                    </a:prstGeom>
                    <a:ln>
                      <a:noFill/>
                    </a:ln>
                    <a:extLst>
                      <a:ext uri="{53640926-AAD7-44D8-BBD7-CCE9431645EC}">
                        <a14:shadowObscured xmlns:a14="http://schemas.microsoft.com/office/drawing/2010/main"/>
                      </a:ext>
                    </a:extLst>
                  </pic:spPr>
                </pic:pic>
              </a:graphicData>
            </a:graphic>
          </wp:inline>
        </w:drawing>
      </w:r>
    </w:p>
    <w:p w14:paraId="78711145" w14:textId="77777777" w:rsidR="003D3937" w:rsidRDefault="003D3937" w:rsidP="003D3937"/>
    <w:p w14:paraId="24B08BC3" w14:textId="77777777" w:rsidR="003D3937" w:rsidRDefault="003D3937" w:rsidP="003D3937"/>
    <w:p w14:paraId="23EE8FE2" w14:textId="77777777" w:rsidR="003D3937" w:rsidRDefault="003D3937" w:rsidP="003D3937"/>
    <w:p w14:paraId="121294FD" w14:textId="77777777" w:rsidR="003D3937" w:rsidRDefault="003D3937" w:rsidP="003D3937">
      <w:r>
        <w:t>Qe gjeneratori te kyqet ne rrjetin e Kuadrin te Makinerise (KSH-HVAC), duhet qe ne setin e gjeneratorit te perfshihen edhe:</w:t>
      </w:r>
    </w:p>
    <w:p w14:paraId="6DEA771D" w14:textId="77777777" w:rsidR="003D3937" w:rsidRDefault="003D3937" w:rsidP="003D3937"/>
    <w:p w14:paraId="56E87F22" w14:textId="77777777" w:rsidR="003D3937" w:rsidRDefault="003D3937" w:rsidP="003D3937">
      <w:pPr>
        <w:pStyle w:val="ListParagraph"/>
        <w:numPr>
          <w:ilvl w:val="0"/>
          <w:numId w:val="67"/>
        </w:numPr>
      </w:pPr>
      <w:r>
        <w:t>Transfer-Switch apo Ndepreres 0-1-2 qe do te vendoset ne KSH-HVAC</w:t>
      </w:r>
    </w:p>
    <w:p w14:paraId="30620EE6" w14:textId="77777777" w:rsidR="003D3937" w:rsidRDefault="003D3937" w:rsidP="003D3937">
      <w:pPr>
        <w:jc w:val="center"/>
      </w:pPr>
      <w:r>
        <w:rPr>
          <w:noProof/>
        </w:rPr>
        <w:drawing>
          <wp:inline distT="0" distB="0" distL="0" distR="0" wp14:anchorId="6D4B8799" wp14:editId="059DDA24">
            <wp:extent cx="1669312" cy="1624455"/>
            <wp:effectExtent l="0" t="0" r="7620" b="0"/>
            <wp:docPr id="8075156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515692" name=""/>
                    <pic:cNvPicPr/>
                  </pic:nvPicPr>
                  <pic:blipFill>
                    <a:blip r:embed="rId62"/>
                    <a:stretch>
                      <a:fillRect/>
                    </a:stretch>
                  </pic:blipFill>
                  <pic:spPr>
                    <a:xfrm>
                      <a:off x="0" y="0"/>
                      <a:ext cx="1679259" cy="1634135"/>
                    </a:xfrm>
                    <a:prstGeom prst="rect">
                      <a:avLst/>
                    </a:prstGeom>
                  </pic:spPr>
                </pic:pic>
              </a:graphicData>
            </a:graphic>
          </wp:inline>
        </w:drawing>
      </w:r>
    </w:p>
    <w:p w14:paraId="3CE25556" w14:textId="77777777" w:rsidR="003D3937" w:rsidRDefault="003D3937" w:rsidP="003D3937">
      <w:pPr>
        <w:pStyle w:val="ListParagraph"/>
        <w:numPr>
          <w:ilvl w:val="0"/>
          <w:numId w:val="67"/>
        </w:numPr>
      </w:pPr>
      <w:r>
        <w:t>Kabllo Fleksibile me Koke Spin ne te dy anët</w:t>
      </w:r>
    </w:p>
    <w:p w14:paraId="51F09E88" w14:textId="77777777" w:rsidR="003D3937" w:rsidRDefault="003D3937" w:rsidP="003D3937">
      <w:pPr>
        <w:pStyle w:val="ListParagraph"/>
        <w:jc w:val="center"/>
      </w:pPr>
      <w:r>
        <w:rPr>
          <w:noProof/>
        </w:rPr>
        <w:lastRenderedPageBreak/>
        <w:drawing>
          <wp:inline distT="0" distB="0" distL="0" distR="0" wp14:anchorId="13C65DBD" wp14:editId="3C06DA27">
            <wp:extent cx="2811780" cy="1906437"/>
            <wp:effectExtent l="0" t="0" r="7620" b="0"/>
            <wp:docPr id="1604899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899798" name=""/>
                    <pic:cNvPicPr/>
                  </pic:nvPicPr>
                  <pic:blipFill rotWithShape="1">
                    <a:blip r:embed="rId63"/>
                    <a:srcRect t="1" r="7181" b="441"/>
                    <a:stretch/>
                  </pic:blipFill>
                  <pic:spPr bwMode="auto">
                    <a:xfrm>
                      <a:off x="0" y="0"/>
                      <a:ext cx="2816010" cy="1909305"/>
                    </a:xfrm>
                    <a:prstGeom prst="rect">
                      <a:avLst/>
                    </a:prstGeom>
                    <a:ln>
                      <a:noFill/>
                    </a:ln>
                    <a:extLst>
                      <a:ext uri="{53640926-AAD7-44D8-BBD7-CCE9431645EC}">
                        <a14:shadowObscured xmlns:a14="http://schemas.microsoft.com/office/drawing/2010/main"/>
                      </a:ext>
                    </a:extLst>
                  </pic:spPr>
                </pic:pic>
              </a:graphicData>
            </a:graphic>
          </wp:inline>
        </w:drawing>
      </w:r>
    </w:p>
    <w:p w14:paraId="16FE9C87" w14:textId="77777777" w:rsidR="003D3937" w:rsidRDefault="003D3937" w:rsidP="003D3937">
      <w:pPr>
        <w:pStyle w:val="ListParagraph"/>
      </w:pPr>
    </w:p>
    <w:p w14:paraId="40C7A7B5" w14:textId="77777777" w:rsidR="003D3937" w:rsidRDefault="003D3937" w:rsidP="003D3937"/>
    <w:p w14:paraId="46799B3A" w14:textId="77777777" w:rsidR="003D3937" w:rsidRDefault="003D3937" w:rsidP="003D3937">
      <w:pPr>
        <w:pStyle w:val="ListParagraph"/>
        <w:numPr>
          <w:ilvl w:val="0"/>
          <w:numId w:val="67"/>
        </w:numPr>
      </w:pPr>
      <w:r>
        <w:t>Prize 3ph per kyqjen e GEN ne KSH-HVAC</w:t>
      </w:r>
    </w:p>
    <w:p w14:paraId="707AB1FB" w14:textId="144C1602" w:rsidR="00903B7D" w:rsidRPr="0089439D" w:rsidRDefault="003D3937" w:rsidP="0089439D">
      <w:pPr>
        <w:jc w:val="center"/>
        <w:rPr>
          <w:lang w:val="en-US"/>
        </w:rPr>
      </w:pPr>
      <w:r>
        <w:rPr>
          <w:noProof/>
        </w:rPr>
        <w:drawing>
          <wp:inline distT="0" distB="0" distL="0" distR="0" wp14:anchorId="6DEBD060" wp14:editId="0AA5D449">
            <wp:extent cx="1391495" cy="1935126"/>
            <wp:effectExtent l="0" t="0" r="0" b="8255"/>
            <wp:docPr id="5709431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943114" name=""/>
                    <pic:cNvPicPr/>
                  </pic:nvPicPr>
                  <pic:blipFill rotWithShape="1">
                    <a:blip r:embed="rId64"/>
                    <a:srcRect l="40655" b="19701"/>
                    <a:stretch/>
                  </pic:blipFill>
                  <pic:spPr bwMode="auto">
                    <a:xfrm>
                      <a:off x="0" y="0"/>
                      <a:ext cx="1395143" cy="1940199"/>
                    </a:xfrm>
                    <a:prstGeom prst="rect">
                      <a:avLst/>
                    </a:prstGeom>
                    <a:ln>
                      <a:noFill/>
                    </a:ln>
                    <a:extLst>
                      <a:ext uri="{53640926-AAD7-44D8-BBD7-CCE9431645EC}">
                        <a14:shadowObscured xmlns:a14="http://schemas.microsoft.com/office/drawing/2010/main"/>
                      </a:ext>
                    </a:extLst>
                  </pic:spPr>
                </pic:pic>
              </a:graphicData>
            </a:graphic>
          </wp:inline>
        </w:drawing>
      </w:r>
    </w:p>
    <w:sectPr w:rsidR="00903B7D" w:rsidRPr="0089439D" w:rsidSect="00C20286">
      <w:headerReference w:type="default" r:id="rId65"/>
      <w:footerReference w:type="default" r:id="rId66"/>
      <w:headerReference w:type="first" r:id="rId67"/>
      <w:footerReference w:type="first" r:id="rId68"/>
      <w:pgSz w:w="12240" w:h="15840"/>
      <w:pgMar w:top="1440" w:right="1183" w:bottom="1440" w:left="1440" w:header="737" w:footer="720"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CE65D8" w14:textId="77777777" w:rsidR="00380097" w:rsidRDefault="00380097">
      <w:pPr>
        <w:spacing w:line="240" w:lineRule="auto"/>
      </w:pPr>
      <w:r>
        <w:separator/>
      </w:r>
    </w:p>
  </w:endnote>
  <w:endnote w:type="continuationSeparator" w:id="0">
    <w:p w14:paraId="62F095D9" w14:textId="77777777" w:rsidR="00380097" w:rsidRDefault="003800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F5" w14:textId="40B3ED03" w:rsidR="00B93562" w:rsidRDefault="00F544BC">
    <w:pPr>
      <w:jc w:val="right"/>
    </w:pPr>
    <w:r>
      <w:fldChar w:fldCharType="begin"/>
    </w:r>
    <w:r>
      <w:instrText>PAGE</w:instrText>
    </w:r>
    <w:r>
      <w:fldChar w:fldCharType="separate"/>
    </w:r>
    <w:r w:rsidR="00EC3A9C">
      <w:rPr>
        <w:noProof/>
      </w:rPr>
      <w:t>1</w:t>
    </w:r>
    <w:r>
      <w:fldChar w:fldCharType="end"/>
    </w:r>
  </w:p>
  <w:p w14:paraId="000004F6" w14:textId="77777777" w:rsidR="00B93562" w:rsidRDefault="00B93562">
    <w:pPr>
      <w:widowControl w:val="0"/>
      <w:pBdr>
        <w:top w:val="nil"/>
        <w:left w:val="nil"/>
        <w:bottom w:val="nil"/>
        <w:right w:val="nil"/>
        <w:between w:val="nil"/>
      </w:pBd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F4" w14:textId="77777777" w:rsidR="00B93562" w:rsidRDefault="00B93562">
    <w:pP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F20E30" w14:textId="77777777" w:rsidR="00380097" w:rsidRDefault="00380097">
      <w:pPr>
        <w:spacing w:line="240" w:lineRule="auto"/>
      </w:pPr>
      <w:r>
        <w:separator/>
      </w:r>
    </w:p>
  </w:footnote>
  <w:footnote w:type="continuationSeparator" w:id="0">
    <w:p w14:paraId="7986FC60" w14:textId="77777777" w:rsidR="00380097" w:rsidRDefault="0038009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A1ACF8" w14:textId="3E4048C6" w:rsidR="002461D4" w:rsidRDefault="00BB4BA4" w:rsidP="002461D4">
    <w:pPr>
      <w:ind w:left="284"/>
      <w:jc w:val="center"/>
      <w:rPr>
        <w:rFonts w:ascii="Arial Narrow" w:hAnsi="Arial Narrow"/>
        <w:noProof/>
        <w:sz w:val="18"/>
        <w:szCs w:val="18"/>
      </w:rPr>
    </w:pPr>
    <w:r w:rsidRPr="00BB4BA4">
      <w:rPr>
        <w:noProof/>
        <w:sz w:val="20"/>
        <w:szCs w:val="20"/>
      </w:rPr>
      <w:drawing>
        <wp:anchor distT="0" distB="0" distL="114300" distR="114300" simplePos="0" relativeHeight="251664384" behindDoc="0" locked="0" layoutInCell="1" allowOverlap="1" wp14:anchorId="3C00D34E" wp14:editId="6C885C4A">
          <wp:simplePos x="0" y="0"/>
          <wp:positionH relativeFrom="rightMargin">
            <wp:posOffset>-365760</wp:posOffset>
          </wp:positionH>
          <wp:positionV relativeFrom="paragraph">
            <wp:posOffset>12700</wp:posOffset>
          </wp:positionV>
          <wp:extent cx="428625" cy="578485"/>
          <wp:effectExtent l="0" t="0" r="952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28625" cy="578485"/>
                  </a:xfrm>
                  <a:prstGeom prst="rect">
                    <a:avLst/>
                  </a:prstGeom>
                </pic:spPr>
              </pic:pic>
            </a:graphicData>
          </a:graphic>
          <wp14:sizeRelH relativeFrom="margin">
            <wp14:pctWidth>0</wp14:pctWidth>
          </wp14:sizeRelH>
          <wp14:sizeRelV relativeFrom="margin">
            <wp14:pctHeight>0</wp14:pctHeight>
          </wp14:sizeRelV>
        </wp:anchor>
      </w:drawing>
    </w:r>
    <w:r w:rsidR="00B56C7F" w:rsidRPr="00BB4BA4">
      <w:rPr>
        <w:noProof/>
        <w:sz w:val="20"/>
        <w:szCs w:val="20"/>
      </w:rPr>
      <w:drawing>
        <wp:anchor distT="114300" distB="114300" distL="114300" distR="114300" simplePos="0" relativeHeight="251659264" behindDoc="1" locked="0" layoutInCell="1" hidden="0" allowOverlap="1" wp14:anchorId="70E7C9F0" wp14:editId="2817F20E">
          <wp:simplePos x="0" y="0"/>
          <wp:positionH relativeFrom="column">
            <wp:posOffset>-497</wp:posOffset>
          </wp:positionH>
          <wp:positionV relativeFrom="paragraph">
            <wp:posOffset>11872</wp:posOffset>
          </wp:positionV>
          <wp:extent cx="1143000" cy="514350"/>
          <wp:effectExtent l="0" t="0" r="0" b="0"/>
          <wp:wrapTight wrapText="bothSides">
            <wp:wrapPolygon edited="0">
              <wp:start x="0" y="0"/>
              <wp:lineTo x="0" y="20800"/>
              <wp:lineTo x="21240" y="20800"/>
              <wp:lineTo x="21240" y="0"/>
              <wp:lineTo x="0" y="0"/>
            </wp:wrapPolygon>
          </wp:wrapTight>
          <wp:docPr id="1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
                  <a:srcRect/>
                  <a:stretch>
                    <a:fillRect/>
                  </a:stretch>
                </pic:blipFill>
                <pic:spPr>
                  <a:xfrm>
                    <a:off x="0" y="0"/>
                    <a:ext cx="1143000" cy="514350"/>
                  </a:xfrm>
                  <a:prstGeom prst="rect">
                    <a:avLst/>
                  </a:prstGeom>
                  <a:ln/>
                </pic:spPr>
              </pic:pic>
            </a:graphicData>
          </a:graphic>
        </wp:anchor>
      </w:drawing>
    </w:r>
    <w:r w:rsidR="002461D4" w:rsidRPr="002461D4">
      <w:rPr>
        <w:rFonts w:ascii="Arial Narrow" w:hAnsi="Arial Narrow"/>
        <w:noProof/>
        <w:sz w:val="18"/>
        <w:szCs w:val="18"/>
      </w:rPr>
      <w:t>Consulting Company for Development of detailed energy audit reports, Detailed Designs, Technical Specification</w:t>
    </w:r>
    <w:r w:rsidR="002461D4">
      <w:rPr>
        <w:rFonts w:ascii="Arial Narrow" w:hAnsi="Arial Narrow"/>
        <w:noProof/>
        <w:sz w:val="18"/>
        <w:szCs w:val="18"/>
      </w:rPr>
      <w:t xml:space="preserve">   </w:t>
    </w:r>
    <w:r w:rsidR="002461D4" w:rsidRPr="002461D4">
      <w:rPr>
        <w:rFonts w:ascii="Arial Narrow" w:hAnsi="Arial Narrow"/>
        <w:noProof/>
        <w:sz w:val="18"/>
        <w:szCs w:val="18"/>
      </w:rPr>
      <w:t>RFP No: KEEF/1C5.1/CQ/2023/LOT 1</w:t>
    </w:r>
  </w:p>
  <w:p w14:paraId="53A24426" w14:textId="77777777" w:rsidR="002461D4" w:rsidRDefault="002461D4" w:rsidP="002461D4">
    <w:pPr>
      <w:rPr>
        <w:rFonts w:ascii="Arial Narrow" w:hAnsi="Arial Narrow"/>
        <w:noProof/>
        <w:sz w:val="18"/>
        <w:szCs w:val="18"/>
      </w:rPr>
    </w:pPr>
  </w:p>
  <w:p w14:paraId="27125F1B" w14:textId="77777777" w:rsidR="002461D4" w:rsidRDefault="002461D4" w:rsidP="002461D4">
    <w:pPr>
      <w:rPr>
        <w:rFonts w:ascii="Arial Narrow" w:hAnsi="Arial Narrow"/>
        <w:noProof/>
        <w:sz w:val="18"/>
        <w:szCs w:val="18"/>
      </w:rPr>
    </w:pPr>
  </w:p>
  <w:p w14:paraId="000004F3" w14:textId="62759356" w:rsidR="00B93562" w:rsidRDefault="00B56C7F" w:rsidP="002461D4">
    <w:r w:rsidRPr="0095727E">
      <w:rPr>
        <w:rFonts w:ascii="Arial Narrow" w:eastAsia="Arial Narrow" w:hAnsi="Arial Narrow" w:cs="Arial Narrow"/>
        <w:noProof/>
        <w:sz w:val="18"/>
        <w:szCs w:val="18"/>
      </w:rPr>
      <mc:AlternateContent>
        <mc:Choice Requires="wps">
          <w:drawing>
            <wp:anchor distT="0" distB="0" distL="114300" distR="114300" simplePos="0" relativeHeight="251666432" behindDoc="0" locked="0" layoutInCell="1" allowOverlap="1" wp14:anchorId="02307B06" wp14:editId="53B553EF">
              <wp:simplePos x="0" y="0"/>
              <wp:positionH relativeFrom="column">
                <wp:posOffset>0</wp:posOffset>
              </wp:positionH>
              <wp:positionV relativeFrom="paragraph">
                <wp:posOffset>70927</wp:posOffset>
              </wp:positionV>
              <wp:extent cx="6276035"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6276035" cy="0"/>
                      </a:xfrm>
                      <a:prstGeom prst="line">
                        <a:avLst/>
                      </a:prstGeom>
                      <a:noFill/>
                      <a:ln w="9525" cap="flat" cmpd="sng" algn="ctr">
                        <a:solidFill>
                          <a:sysClr val="window" lastClr="FFFFFF">
                            <a:lumMod val="50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EBCF11A" id="Straight Connector 6"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6pt" to="494.2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PqtQEAAF8DAAAOAAAAZHJzL2Uyb0RvYy54bWysU01v2zAMvQ/YfxB0X+xmSLYZcXpokF3W&#10;rsC2H8DqwxagL4hqnPz7UnKaBt1tmA4yRZGP5NPz5vboLDuohCb4nt8sWs6UF0EaP/T8z+/9p6+c&#10;YQYvwQaven5SyG+3Hz9sptipZRiDlSoxAvHYTbHnY86xaxoUo3KAixCVp0sdkoNMxzQ0MsFE6M42&#10;y7ZdN1NIMqYgFCJ5d/Ml31Z8rZXIP7VGlZntOfWW657q/lT2ZruBbkgQRyPObcA/dOHAeCp6gdpB&#10;BvaczF9QzogUMOi8EME1QWsjVJ2Bprlp303za4So6ixEDsYLTfj/YMXD4c4/JqJhithhfExliqNO&#10;rnypP3asZJ0uZKljZoKc6+WXdft5xZl4vWveEmPC/F0Fx4rRc2t8mQM6OPzATMUo9DWkuH3YG2vr&#10;W1jPpp5/Wy0LMpAitIVMpouy5+gHzsAOJDWRU0XEYI0s2QUHT3hnEzsAvTaJRIaJMwuYydnzfV01&#10;yT67+yDnuFVLq+iAeprzZ/Mat/S6AxznjFrynGF9qauq0s6jvRFZrKcgT5XfppzoFSv6WXFFJtdn&#10;sq//i+0LAAAA//8DAFBLAwQUAAYACAAAACEAkjy099oAAAAGAQAADwAAAGRycy9kb3ducmV2Lnht&#10;bEyPQUvDQBCF74L/YRnBi9hNW5E0zaZIQTz1YOrB4zSZJsHsTMhO2+ivd8WDHt97w3vf5JvJ9+ZM&#10;Y+iEHcxnCRjiSuqOGwdv++f7FExQ5Bp7YXLwSQE2xfVVjlktF36lc6mNiSUcMnTQqg6ZtaFqyWOY&#10;yUAcs6OMHjXKsbH1iJdY7nu7SJJH67HjuNDiQNuWqo/y5B2UqSi+TNsj3+2qnS6/3gdZinO3N9PT&#10;GozSpH/H8IMf0aGITAc5cR1M7yA+otGdL8DEdJWmD2AOv4Ytcvsfv/gGAAD//wMAUEsBAi0AFAAG&#10;AAgAAAAhALaDOJL+AAAA4QEAABMAAAAAAAAAAAAAAAAAAAAAAFtDb250ZW50X1R5cGVzXS54bWxQ&#10;SwECLQAUAAYACAAAACEAOP0h/9YAAACUAQAACwAAAAAAAAAAAAAAAAAvAQAAX3JlbHMvLnJlbHNQ&#10;SwECLQAUAAYACAAAACEAqjrD6rUBAABfAwAADgAAAAAAAAAAAAAAAAAuAgAAZHJzL2Uyb0RvYy54&#10;bWxQSwECLQAUAAYACAAAACEAkjy099oAAAAGAQAADwAAAAAAAAAAAAAAAAAPBAAAZHJzL2Rvd25y&#10;ZXYueG1sUEsFBgAAAAAEAAQA8wAAABYFAAAAAA==&#10;" strokecolor="#7f7f7f"/>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EF" w14:textId="6E464E2B" w:rsidR="00B93562" w:rsidRPr="000F63D2" w:rsidRDefault="00C20286">
    <w:pPr>
      <w:jc w:val="center"/>
      <w:rPr>
        <w:rFonts w:ascii="Arial Narrow" w:hAnsi="Arial Narrow"/>
        <w:sz w:val="20"/>
        <w:szCs w:val="20"/>
      </w:rPr>
    </w:pPr>
    <w:r>
      <w:rPr>
        <w:rFonts w:ascii="Arial Narrow" w:hAnsi="Arial Narrow"/>
        <w:noProof/>
        <w:sz w:val="20"/>
        <w:szCs w:val="20"/>
      </w:rPr>
      <mc:AlternateContent>
        <mc:Choice Requires="wps">
          <w:drawing>
            <wp:anchor distT="0" distB="0" distL="114300" distR="114300" simplePos="0" relativeHeight="251667456" behindDoc="0" locked="0" layoutInCell="1" allowOverlap="1" wp14:anchorId="1A31A895" wp14:editId="5B28685A">
              <wp:simplePos x="0" y="0"/>
              <wp:positionH relativeFrom="column">
                <wp:posOffset>0</wp:posOffset>
              </wp:positionH>
              <wp:positionV relativeFrom="paragraph">
                <wp:posOffset>526222</wp:posOffset>
              </wp:positionV>
              <wp:extent cx="6146358" cy="0"/>
              <wp:effectExtent l="0" t="0" r="0" b="0"/>
              <wp:wrapNone/>
              <wp:docPr id="621184430" name="Straight Connector 1"/>
              <wp:cNvGraphicFramePr/>
              <a:graphic xmlns:a="http://schemas.openxmlformats.org/drawingml/2006/main">
                <a:graphicData uri="http://schemas.microsoft.com/office/word/2010/wordprocessingShape">
                  <wps:wsp>
                    <wps:cNvCnPr/>
                    <wps:spPr>
                      <a:xfrm>
                        <a:off x="0" y="0"/>
                        <a:ext cx="6146358" cy="0"/>
                      </a:xfrm>
                      <a:prstGeom prst="line">
                        <a:avLst/>
                      </a:prstGeom>
                      <a:ln>
                        <a:solidFill>
                          <a:schemeClr val="bg1">
                            <a:lumMod val="6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ACD3AC2" id="Straight Connector 1"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0,41.45pt" to="483.95pt,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eWKxAEAAOwDAAAOAAAAZHJzL2Uyb0RvYy54bWysU8lu2zAQvRfoPxC815TSxigEyzkkSC9d&#10;gi4fQHOxiHIDyVjy33c4suWgC1AEuYzImXlv5g1Hm5vJWXJQKZvge9quGkqUF0Eav+/pj+/3b95T&#10;kgv3ktvgVU+PKtOb7etXmzF26ioMwUqVCJD43I2xp0MpsWMsi0E5nlchKg9BHZLjBa5pz2TiI7A7&#10;y66aZs3GkGRMQaicwXs3B+kW+bVWonzROqtCbE+ht4I2od1Vy7Yb3u0Tj4MRpzb4M7pw3HgoulDd&#10;8cLJYzJ/UDkjUshBl5UIjgWtjVCoAdS0zW9qvg08KtQCw8lxGVN+OVrx+XDrHxKMYYy5y/EhVRWT&#10;Tq5+oT8y4bCOy7DUVIgA57p9t357Dc8rzjF2AcaUywcVHKmHnlrjqw7e8cPHXKAYpJ5Tqtv6anOw&#10;Rt4ba/FSN0Dd2kQOHN5ut2+RwD66T0HOvvV10+ALAhsuTE1H7idMEKvs7CIPT+Vo1Vz5q9LESBA0&#10;F1iI5hryZ1t3BFkgs0I0dLiAGuzqn6BTboUp3Mb/BS7ZWDH4sgCd8SH9rWqZzq3qOf+setZaZe+C&#10;POJj4zhgpVDZaf3rzj69I/zyk25/AQAA//8DAFBLAwQUAAYACAAAACEAgkjDwNoAAAAGAQAADwAA&#10;AGRycy9kb3ducmV2LnhtbEyPwU7DMBBE70j8g7VI3KhDhUIb4lSoorcW0ZIPcOIlibDXke2m4e9Z&#10;xAFuOzurmbflZnZWTBji4EnB/SIDgdR6M1CnoH7f3a1AxKTJaOsJFXxhhE11fVXqwvgLHXE6pU5w&#10;CMVCK+hTGgspY9uj03HhRyT2PnxwOrEMnTRBXzjcWbnMslw6PRA39HrEbY/t5+nsFOT2YKfXrjk+&#10;hIOt9291vdtvX5S6vZmfn0AknNPfMfzgMzpUzNT4M5korAJ+JClYLdcg2F3njzw0vwtZlfI/fvUN&#10;AAD//wMAUEsBAi0AFAAGAAgAAAAhALaDOJL+AAAA4QEAABMAAAAAAAAAAAAAAAAAAAAAAFtDb250&#10;ZW50X1R5cGVzXS54bWxQSwECLQAUAAYACAAAACEAOP0h/9YAAACUAQAACwAAAAAAAAAAAAAAAAAv&#10;AQAAX3JlbHMvLnJlbHNQSwECLQAUAAYACAAAACEAVuHlisQBAADsAwAADgAAAAAAAAAAAAAAAAAu&#10;AgAAZHJzL2Uyb0RvYy54bWxQSwECLQAUAAYACAAAACEAgkjDwNoAAAAGAQAADwAAAAAAAAAAAAAA&#10;AAAeBAAAZHJzL2Rvd25yZXYueG1sUEsFBgAAAAAEAAQA8wAAACUFAAAAAA==&#10;" strokecolor="#a5a5a5 [2092]"/>
          </w:pict>
        </mc:Fallback>
      </mc:AlternateContent>
    </w:r>
    <w:r w:rsidRPr="000F63D2">
      <w:rPr>
        <w:rFonts w:ascii="Arial Narrow" w:hAnsi="Arial Narrow"/>
        <w:noProof/>
        <w:sz w:val="20"/>
        <w:szCs w:val="20"/>
      </w:rPr>
      <w:drawing>
        <wp:anchor distT="0" distB="0" distL="114300" distR="114300" simplePos="0" relativeHeight="251662336" behindDoc="0" locked="0" layoutInCell="1" allowOverlap="1" wp14:anchorId="3F10495D" wp14:editId="3152BA5E">
          <wp:simplePos x="0" y="0"/>
          <wp:positionH relativeFrom="rightMargin">
            <wp:posOffset>-428625</wp:posOffset>
          </wp:positionH>
          <wp:positionV relativeFrom="paragraph">
            <wp:posOffset>-126172</wp:posOffset>
          </wp:positionV>
          <wp:extent cx="428625" cy="578485"/>
          <wp:effectExtent l="0" t="0" r="952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28625" cy="578485"/>
                  </a:xfrm>
                  <a:prstGeom prst="rect">
                    <a:avLst/>
                  </a:prstGeom>
                </pic:spPr>
              </pic:pic>
            </a:graphicData>
          </a:graphic>
          <wp14:sizeRelH relativeFrom="margin">
            <wp14:pctWidth>0</wp14:pctWidth>
          </wp14:sizeRelH>
          <wp14:sizeRelV relativeFrom="margin">
            <wp14:pctHeight>0</wp14:pctHeight>
          </wp14:sizeRelV>
        </wp:anchor>
      </w:drawing>
    </w:r>
    <w:r w:rsidRPr="000F63D2">
      <w:rPr>
        <w:rFonts w:ascii="Arial Narrow" w:hAnsi="Arial Narrow"/>
        <w:noProof/>
        <w:sz w:val="20"/>
        <w:szCs w:val="20"/>
      </w:rPr>
      <w:drawing>
        <wp:anchor distT="114300" distB="114300" distL="114300" distR="114300" simplePos="0" relativeHeight="251661312" behindDoc="0" locked="0" layoutInCell="1" hidden="0" allowOverlap="1" wp14:anchorId="0CA55BE2" wp14:editId="525586B4">
          <wp:simplePos x="0" y="0"/>
          <wp:positionH relativeFrom="column">
            <wp:posOffset>-51353</wp:posOffset>
          </wp:positionH>
          <wp:positionV relativeFrom="paragraph">
            <wp:posOffset>-57150</wp:posOffset>
          </wp:positionV>
          <wp:extent cx="1143000" cy="514350"/>
          <wp:effectExtent l="0" t="0" r="0" b="0"/>
          <wp:wrapSquare wrapText="bothSides" distT="114300" distB="114300" distL="114300" distR="114300"/>
          <wp:docPr id="1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
                  <a:srcRect/>
                  <a:stretch>
                    <a:fillRect/>
                  </a:stretch>
                </pic:blipFill>
                <pic:spPr>
                  <a:xfrm>
                    <a:off x="0" y="0"/>
                    <a:ext cx="1143000" cy="514350"/>
                  </a:xfrm>
                  <a:prstGeom prst="rect">
                    <a:avLst/>
                  </a:prstGeom>
                  <a:ln/>
                </pic:spPr>
              </pic:pic>
            </a:graphicData>
          </a:graphic>
        </wp:anchor>
      </w:drawing>
    </w:r>
    <w:r w:rsidR="000F63D2" w:rsidRPr="000F63D2">
      <w:rPr>
        <w:rFonts w:ascii="Arial Narrow" w:hAnsi="Arial Narrow"/>
        <w:noProof/>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2228E0B4"/>
    <w:lvl w:ilvl="0">
      <w:start w:val="1"/>
      <w:numFmt w:val="decimal"/>
      <w:pStyle w:val="ListNumber2"/>
      <w:lvlText w:val="%1."/>
      <w:lvlJc w:val="left"/>
      <w:pPr>
        <w:tabs>
          <w:tab w:val="num" w:pos="643"/>
        </w:tabs>
        <w:ind w:left="643" w:hanging="360"/>
      </w:pPr>
    </w:lvl>
  </w:abstractNum>
  <w:abstractNum w:abstractNumId="1" w15:restartNumberingAfterBreak="0">
    <w:nsid w:val="03435194"/>
    <w:multiLevelType w:val="hybridMultilevel"/>
    <w:tmpl w:val="8C1EC3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9C0A99"/>
    <w:multiLevelType w:val="multilevel"/>
    <w:tmpl w:val="7E5C19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A709EE"/>
    <w:multiLevelType w:val="hybridMultilevel"/>
    <w:tmpl w:val="224660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1B2622"/>
    <w:multiLevelType w:val="hybridMultilevel"/>
    <w:tmpl w:val="610C7902"/>
    <w:lvl w:ilvl="0" w:tplc="8848D98E">
      <w:start w:val="2"/>
      <w:numFmt w:val="bullet"/>
      <w:lvlText w:val="-"/>
      <w:lvlJc w:val="left"/>
      <w:pPr>
        <w:ind w:left="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066273"/>
    <w:multiLevelType w:val="hybridMultilevel"/>
    <w:tmpl w:val="43DEED90"/>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BD00BE"/>
    <w:multiLevelType w:val="hybridMultilevel"/>
    <w:tmpl w:val="E0628FB2"/>
    <w:lvl w:ilvl="0" w:tplc="23D06B98">
      <w:start w:val="1"/>
      <w:numFmt w:val="decimal"/>
      <w:pStyle w:val="Roza"/>
      <w:lvlText w:val="M.%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D5A57D6"/>
    <w:multiLevelType w:val="multilevel"/>
    <w:tmpl w:val="40AA480C"/>
    <w:lvl w:ilvl="0">
      <w:start w:val="1"/>
      <w:numFmt w:val="bullet"/>
      <w:pStyle w:val="ListBullet"/>
      <w:lvlText w:val="•"/>
      <w:lvlJc w:val="left"/>
      <w:pPr>
        <w:tabs>
          <w:tab w:val="num" w:pos="284"/>
        </w:tabs>
        <w:ind w:left="284" w:hanging="284"/>
      </w:pPr>
      <w:rPr>
        <w:rFonts w:ascii="Cambria" w:hAnsi="Cambria" w:hint="default"/>
      </w:rPr>
    </w:lvl>
    <w:lvl w:ilvl="1">
      <w:start w:val="1"/>
      <w:numFmt w:val="bullet"/>
      <w:pStyle w:val="ListBullet2"/>
      <w:lvlText w:val="–"/>
      <w:lvlJc w:val="left"/>
      <w:pPr>
        <w:tabs>
          <w:tab w:val="num" w:pos="567"/>
        </w:tabs>
        <w:ind w:left="567" w:hanging="283"/>
      </w:pPr>
      <w:rPr>
        <w:rFonts w:ascii="Calibri" w:hAnsi="Calibri" w:hint="default"/>
      </w:rPr>
    </w:lvl>
    <w:lvl w:ilvl="2">
      <w:start w:val="1"/>
      <w:numFmt w:val="bullet"/>
      <w:pStyle w:val="ListBullet3"/>
      <w:lvlText w:val=""/>
      <w:lvlJc w:val="left"/>
      <w:pPr>
        <w:tabs>
          <w:tab w:val="num" w:pos="851"/>
        </w:tabs>
        <w:ind w:left="851" w:hanging="284"/>
      </w:pPr>
      <w:rPr>
        <w:rFonts w:ascii="Wingdings" w:hAnsi="Wingdings" w:hint="default"/>
      </w:rPr>
    </w:lvl>
    <w:lvl w:ilvl="3">
      <w:start w:val="1"/>
      <w:numFmt w:val="bullet"/>
      <w:pStyle w:val="ListBullet4"/>
      <w:lvlText w:val="◊"/>
      <w:lvlJc w:val="left"/>
      <w:pPr>
        <w:tabs>
          <w:tab w:val="num" w:pos="1134"/>
        </w:tabs>
        <w:ind w:left="1134" w:hanging="283"/>
      </w:pPr>
      <w:rPr>
        <w:rFonts w:ascii="Calibri" w:hAnsi="Calibri" w:hint="default"/>
      </w:rPr>
    </w:lvl>
    <w:lvl w:ilvl="4">
      <w:start w:val="1"/>
      <w:numFmt w:val="bullet"/>
      <w:pStyle w:val="ListBullet5"/>
      <w:lvlText w:val="o"/>
      <w:lvlJc w:val="left"/>
      <w:pPr>
        <w:tabs>
          <w:tab w:val="num" w:pos="1418"/>
        </w:tabs>
        <w:ind w:left="1418" w:hanging="284"/>
      </w:pPr>
      <w:rPr>
        <w:rFonts w:ascii="Courier New" w:hAnsi="Courier New" w:hint="default"/>
      </w:rPr>
    </w:lvl>
    <w:lvl w:ilvl="5">
      <w:start w:val="1"/>
      <w:numFmt w:val="bullet"/>
      <w:lvlText w:val=""/>
      <w:lvlJc w:val="left"/>
      <w:pPr>
        <w:tabs>
          <w:tab w:val="num" w:pos="1701"/>
        </w:tabs>
        <w:ind w:left="1701" w:hanging="283"/>
      </w:pPr>
      <w:rPr>
        <w:rFonts w:ascii="Wingdings" w:hAnsi="Wingdings" w:hint="default"/>
      </w:rPr>
    </w:lvl>
    <w:lvl w:ilvl="6">
      <w:start w:val="1"/>
      <w:numFmt w:val="bullet"/>
      <w:lvlText w:val=""/>
      <w:lvlJc w:val="left"/>
      <w:pPr>
        <w:tabs>
          <w:tab w:val="num" w:pos="1985"/>
        </w:tabs>
        <w:ind w:left="1985" w:hanging="284"/>
      </w:pPr>
      <w:rPr>
        <w:rFonts w:ascii="Symbol" w:hAnsi="Symbol" w:hint="default"/>
      </w:rPr>
    </w:lvl>
    <w:lvl w:ilvl="7">
      <w:start w:val="1"/>
      <w:numFmt w:val="bullet"/>
      <w:lvlText w:val="o"/>
      <w:lvlJc w:val="left"/>
      <w:pPr>
        <w:tabs>
          <w:tab w:val="num" w:pos="2268"/>
        </w:tabs>
        <w:ind w:left="2268" w:hanging="283"/>
      </w:pPr>
      <w:rPr>
        <w:rFonts w:ascii="Courier New" w:hAnsi="Courier New" w:hint="default"/>
      </w:rPr>
    </w:lvl>
    <w:lvl w:ilvl="8">
      <w:start w:val="1"/>
      <w:numFmt w:val="bullet"/>
      <w:lvlText w:val=""/>
      <w:lvlJc w:val="left"/>
      <w:pPr>
        <w:tabs>
          <w:tab w:val="num" w:pos="2552"/>
        </w:tabs>
        <w:ind w:left="2552" w:hanging="284"/>
      </w:pPr>
      <w:rPr>
        <w:rFonts w:ascii="Wingdings" w:hAnsi="Wingdings" w:hint="default"/>
      </w:rPr>
    </w:lvl>
  </w:abstractNum>
  <w:abstractNum w:abstractNumId="8" w15:restartNumberingAfterBreak="0">
    <w:nsid w:val="1298729C"/>
    <w:multiLevelType w:val="hybridMultilevel"/>
    <w:tmpl w:val="59AA5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D14E9A"/>
    <w:multiLevelType w:val="multilevel"/>
    <w:tmpl w:val="5284F0EE"/>
    <w:lvl w:ilvl="0">
      <w:start w:val="1"/>
      <w:numFmt w:val="decimal"/>
      <w:lvlText w:val="%1"/>
      <w:lvlJc w:val="left"/>
      <w:pPr>
        <w:ind w:left="435" w:hanging="435"/>
      </w:pPr>
      <w:rPr>
        <w:rFonts w:hint="default"/>
      </w:rPr>
    </w:lvl>
    <w:lvl w:ilvl="1">
      <w:start w:val="8"/>
      <w:numFmt w:val="decimal"/>
      <w:lvlText w:val="%1.%2"/>
      <w:lvlJc w:val="left"/>
      <w:pPr>
        <w:ind w:left="435" w:hanging="435"/>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6DF1521"/>
    <w:multiLevelType w:val="hybridMultilevel"/>
    <w:tmpl w:val="4AD2E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8F77BCB"/>
    <w:multiLevelType w:val="hybridMultilevel"/>
    <w:tmpl w:val="BD528B3C"/>
    <w:lvl w:ilvl="0" w:tplc="669CCF6E">
      <w:start w:val="1"/>
      <w:numFmt w:val="bullet"/>
      <w:lvlText w:val=""/>
      <w:lvlJc w:val="left"/>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8FC31B9"/>
    <w:multiLevelType w:val="hybridMultilevel"/>
    <w:tmpl w:val="9548695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3" w15:restartNumberingAfterBreak="0">
    <w:nsid w:val="198E1F62"/>
    <w:multiLevelType w:val="hybridMultilevel"/>
    <w:tmpl w:val="DE00276E"/>
    <w:lvl w:ilvl="0" w:tplc="7B90DC94">
      <w:numFmt w:val="bullet"/>
      <w:lvlText w:val="•"/>
      <w:lvlJc w:val="left"/>
      <w:pPr>
        <w:ind w:left="720" w:hanging="360"/>
      </w:pPr>
      <w:rPr>
        <w:rFonts w:ascii="Calibri" w:eastAsia="MS Mincho"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B9B3AE4"/>
    <w:multiLevelType w:val="hybridMultilevel"/>
    <w:tmpl w:val="C2060A22"/>
    <w:lvl w:ilvl="0" w:tplc="F356B4BA">
      <w:start w:val="1"/>
      <w:numFmt w:val="bullet"/>
      <w:lvlText w:val="-"/>
      <w:lvlJc w:val="left"/>
      <w:pPr>
        <w:ind w:left="720" w:hanging="360"/>
      </w:pPr>
      <w:rPr>
        <w:rFonts w:ascii="Calibri" w:eastAsia="MS Mincho"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C2A345B"/>
    <w:multiLevelType w:val="hybridMultilevel"/>
    <w:tmpl w:val="11FA0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E7B0B86"/>
    <w:multiLevelType w:val="multilevel"/>
    <w:tmpl w:val="7A70B8C2"/>
    <w:lvl w:ilvl="0">
      <w:start w:val="2"/>
      <w:numFmt w:val="bullet"/>
      <w:lvlText w:val="-"/>
      <w:lvlJc w:val="left"/>
      <w:pPr>
        <w:ind w:left="2160" w:hanging="360"/>
      </w:pPr>
      <w:rPr>
        <w:rFonts w:ascii="Calibri" w:eastAsia="Calibri" w:hAnsi="Calibri" w:cs="Calibri"/>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17" w15:restartNumberingAfterBreak="0">
    <w:nsid w:val="21E7523F"/>
    <w:multiLevelType w:val="hybridMultilevel"/>
    <w:tmpl w:val="06A8D1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2BF40A2"/>
    <w:multiLevelType w:val="hybridMultilevel"/>
    <w:tmpl w:val="E55A56B2"/>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19122E"/>
    <w:multiLevelType w:val="multilevel"/>
    <w:tmpl w:val="596018B0"/>
    <w:lvl w:ilvl="0">
      <w:start w:val="1"/>
      <w:numFmt w:val="decimal"/>
      <w:lvlText w:val="%1"/>
      <w:lvlJc w:val="left"/>
      <w:pPr>
        <w:ind w:left="435" w:hanging="435"/>
      </w:pPr>
      <w:rPr>
        <w:rFonts w:ascii="Calibri" w:hAnsi="Calibri" w:cs="Arial" w:hint="default"/>
      </w:rPr>
    </w:lvl>
    <w:lvl w:ilvl="1">
      <w:start w:val="5"/>
      <w:numFmt w:val="decimal"/>
      <w:lvlText w:val="%1.%2"/>
      <w:lvlJc w:val="left"/>
      <w:pPr>
        <w:ind w:left="975" w:hanging="435"/>
      </w:pPr>
      <w:rPr>
        <w:rFonts w:ascii="Calibri" w:hAnsi="Calibri" w:cs="Arial" w:hint="default"/>
      </w:rPr>
    </w:lvl>
    <w:lvl w:ilvl="2">
      <w:start w:val="6"/>
      <w:numFmt w:val="decimal"/>
      <w:lvlText w:val="%1.%2.%3"/>
      <w:lvlJc w:val="left"/>
      <w:pPr>
        <w:ind w:left="1800" w:hanging="720"/>
      </w:pPr>
      <w:rPr>
        <w:rFonts w:ascii="Calibri" w:hAnsi="Calibri" w:cs="Arial" w:hint="default"/>
      </w:rPr>
    </w:lvl>
    <w:lvl w:ilvl="3">
      <w:start w:val="1"/>
      <w:numFmt w:val="decimal"/>
      <w:lvlText w:val="%1.%2.%3.%4"/>
      <w:lvlJc w:val="left"/>
      <w:pPr>
        <w:ind w:left="2340" w:hanging="720"/>
      </w:pPr>
      <w:rPr>
        <w:rFonts w:ascii="Calibri" w:hAnsi="Calibri" w:cs="Arial" w:hint="default"/>
      </w:rPr>
    </w:lvl>
    <w:lvl w:ilvl="4">
      <w:start w:val="1"/>
      <w:numFmt w:val="decimal"/>
      <w:lvlText w:val="%1.%2.%3.%4.%5"/>
      <w:lvlJc w:val="left"/>
      <w:pPr>
        <w:ind w:left="3240" w:hanging="1080"/>
      </w:pPr>
      <w:rPr>
        <w:rFonts w:ascii="Calibri" w:hAnsi="Calibri" w:cs="Arial" w:hint="default"/>
      </w:rPr>
    </w:lvl>
    <w:lvl w:ilvl="5">
      <w:start w:val="1"/>
      <w:numFmt w:val="decimal"/>
      <w:lvlText w:val="%1.%2.%3.%4.%5.%6"/>
      <w:lvlJc w:val="left"/>
      <w:pPr>
        <w:ind w:left="3780" w:hanging="1080"/>
      </w:pPr>
      <w:rPr>
        <w:rFonts w:ascii="Calibri" w:hAnsi="Calibri" w:cs="Arial" w:hint="default"/>
      </w:rPr>
    </w:lvl>
    <w:lvl w:ilvl="6">
      <w:start w:val="1"/>
      <w:numFmt w:val="decimal"/>
      <w:lvlText w:val="%1.%2.%3.%4.%5.%6.%7"/>
      <w:lvlJc w:val="left"/>
      <w:pPr>
        <w:ind w:left="4680" w:hanging="1440"/>
      </w:pPr>
      <w:rPr>
        <w:rFonts w:ascii="Calibri" w:hAnsi="Calibri" w:cs="Arial" w:hint="default"/>
      </w:rPr>
    </w:lvl>
    <w:lvl w:ilvl="7">
      <w:start w:val="1"/>
      <w:numFmt w:val="decimal"/>
      <w:lvlText w:val="%1.%2.%3.%4.%5.%6.%7.%8"/>
      <w:lvlJc w:val="left"/>
      <w:pPr>
        <w:ind w:left="5220" w:hanging="1440"/>
      </w:pPr>
      <w:rPr>
        <w:rFonts w:ascii="Calibri" w:hAnsi="Calibri" w:cs="Arial" w:hint="default"/>
      </w:rPr>
    </w:lvl>
    <w:lvl w:ilvl="8">
      <w:start w:val="1"/>
      <w:numFmt w:val="decimal"/>
      <w:lvlText w:val="%1.%2.%3.%4.%5.%6.%7.%8.%9"/>
      <w:lvlJc w:val="left"/>
      <w:pPr>
        <w:ind w:left="6120" w:hanging="1800"/>
      </w:pPr>
      <w:rPr>
        <w:rFonts w:ascii="Calibri" w:hAnsi="Calibri" w:cs="Arial" w:hint="default"/>
      </w:rPr>
    </w:lvl>
  </w:abstractNum>
  <w:abstractNum w:abstractNumId="20" w15:restartNumberingAfterBreak="0">
    <w:nsid w:val="24423066"/>
    <w:multiLevelType w:val="hybridMultilevel"/>
    <w:tmpl w:val="F760C312"/>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263955"/>
    <w:multiLevelType w:val="hybridMultilevel"/>
    <w:tmpl w:val="ABB826C8"/>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7F21C65"/>
    <w:multiLevelType w:val="hybridMultilevel"/>
    <w:tmpl w:val="F746E656"/>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A03F44"/>
    <w:multiLevelType w:val="multilevel"/>
    <w:tmpl w:val="91AE2A5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29420C3D"/>
    <w:multiLevelType w:val="hybridMultilevel"/>
    <w:tmpl w:val="C7BE829A"/>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AD60059"/>
    <w:multiLevelType w:val="hybridMultilevel"/>
    <w:tmpl w:val="271CE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B2A2E0D"/>
    <w:multiLevelType w:val="multilevel"/>
    <w:tmpl w:val="B47A2CE8"/>
    <w:lvl w:ilvl="0">
      <w:start w:val="2"/>
      <w:numFmt w:val="decimal"/>
      <w:lvlText w:val="%1"/>
      <w:lvlJc w:val="left"/>
      <w:pPr>
        <w:ind w:left="360" w:hanging="360"/>
      </w:pPr>
      <w:rPr>
        <w:rFonts w:hint="default"/>
      </w:rPr>
    </w:lvl>
    <w:lvl w:ilvl="1">
      <w:start w:val="2"/>
      <w:numFmt w:val="decimal"/>
      <w:lvlText w:val="%1.%2"/>
      <w:lvlJc w:val="left"/>
      <w:pPr>
        <w:ind w:left="792" w:hanging="360"/>
      </w:pPr>
      <w:rPr>
        <w:rFonts w:hint="default"/>
      </w:rPr>
    </w:lvl>
    <w:lvl w:ilvl="2">
      <w:start w:val="1"/>
      <w:numFmt w:val="decimal"/>
      <w:lvlText w:val="%1.%2.%3"/>
      <w:lvlJc w:val="left"/>
      <w:pPr>
        <w:ind w:left="1584" w:hanging="720"/>
      </w:pPr>
      <w:rPr>
        <w:rFonts w:hint="default"/>
      </w:rPr>
    </w:lvl>
    <w:lvl w:ilvl="3">
      <w:start w:val="1"/>
      <w:numFmt w:val="decimal"/>
      <w:lvlText w:val="%1.%2.%3.%4"/>
      <w:lvlJc w:val="left"/>
      <w:pPr>
        <w:ind w:left="2016" w:hanging="72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240" w:hanging="1080"/>
      </w:pPr>
      <w:rPr>
        <w:rFonts w:hint="default"/>
      </w:rPr>
    </w:lvl>
    <w:lvl w:ilvl="6">
      <w:start w:val="1"/>
      <w:numFmt w:val="decimal"/>
      <w:lvlText w:val="%1.%2.%3.%4.%5.%6.%7"/>
      <w:lvlJc w:val="left"/>
      <w:pPr>
        <w:ind w:left="4032" w:hanging="1440"/>
      </w:pPr>
      <w:rPr>
        <w:rFonts w:hint="default"/>
      </w:rPr>
    </w:lvl>
    <w:lvl w:ilvl="7">
      <w:start w:val="1"/>
      <w:numFmt w:val="decimal"/>
      <w:lvlText w:val="%1.%2.%3.%4.%5.%6.%7.%8"/>
      <w:lvlJc w:val="left"/>
      <w:pPr>
        <w:ind w:left="4824" w:hanging="1800"/>
      </w:pPr>
      <w:rPr>
        <w:rFonts w:hint="default"/>
      </w:rPr>
    </w:lvl>
    <w:lvl w:ilvl="8">
      <w:start w:val="1"/>
      <w:numFmt w:val="decimal"/>
      <w:lvlText w:val="%1.%2.%3.%4.%5.%6.%7.%8.%9"/>
      <w:lvlJc w:val="left"/>
      <w:pPr>
        <w:ind w:left="5256" w:hanging="1800"/>
      </w:pPr>
      <w:rPr>
        <w:rFonts w:hint="default"/>
      </w:rPr>
    </w:lvl>
  </w:abstractNum>
  <w:abstractNum w:abstractNumId="27" w15:restartNumberingAfterBreak="0">
    <w:nsid w:val="2B9A6143"/>
    <w:multiLevelType w:val="multilevel"/>
    <w:tmpl w:val="174C432A"/>
    <w:lvl w:ilvl="0">
      <w:start w:val="1"/>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2DBA791E"/>
    <w:multiLevelType w:val="hybridMultilevel"/>
    <w:tmpl w:val="9E68A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2FA4B91"/>
    <w:multiLevelType w:val="hybridMultilevel"/>
    <w:tmpl w:val="79A662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322507D"/>
    <w:multiLevelType w:val="hybridMultilevel"/>
    <w:tmpl w:val="B6B01F20"/>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44A3D11"/>
    <w:multiLevelType w:val="hybridMultilevel"/>
    <w:tmpl w:val="FD38007C"/>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59D0B10"/>
    <w:multiLevelType w:val="multilevel"/>
    <w:tmpl w:val="37587636"/>
    <w:lvl w:ilvl="0">
      <w:start w:val="1"/>
      <w:numFmt w:val="decimal"/>
      <w:lvlText w:val="%1"/>
      <w:lvlJc w:val="left"/>
      <w:pPr>
        <w:ind w:left="435" w:hanging="435"/>
      </w:pPr>
      <w:rPr>
        <w:rFonts w:hint="default"/>
      </w:rPr>
    </w:lvl>
    <w:lvl w:ilvl="1">
      <w:start w:val="7"/>
      <w:numFmt w:val="decimal"/>
      <w:lvlText w:val="%1.%2"/>
      <w:lvlJc w:val="left"/>
      <w:pPr>
        <w:ind w:left="1335" w:hanging="435"/>
      </w:pPr>
      <w:rPr>
        <w:rFonts w:hint="default"/>
      </w:rPr>
    </w:lvl>
    <w:lvl w:ilvl="2">
      <w:start w:val="3"/>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33" w15:restartNumberingAfterBreak="0">
    <w:nsid w:val="36FF0A29"/>
    <w:multiLevelType w:val="multilevel"/>
    <w:tmpl w:val="FA24BF6E"/>
    <w:lvl w:ilvl="0">
      <w:start w:val="1"/>
      <w:numFmt w:val="decimal"/>
      <w:lvlText w:val="%1"/>
      <w:lvlJc w:val="left"/>
      <w:pPr>
        <w:ind w:left="435" w:hanging="435"/>
      </w:pPr>
      <w:rPr>
        <w:rFonts w:hint="default"/>
      </w:rPr>
    </w:lvl>
    <w:lvl w:ilvl="1">
      <w:start w:val="9"/>
      <w:numFmt w:val="decimal"/>
      <w:lvlText w:val="%1.%2"/>
      <w:lvlJc w:val="left"/>
      <w:pPr>
        <w:ind w:left="1335" w:hanging="435"/>
      </w:pPr>
      <w:rPr>
        <w:rFonts w:hint="default"/>
      </w:rPr>
    </w:lvl>
    <w:lvl w:ilvl="2">
      <w:start w:val="2"/>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34" w15:restartNumberingAfterBreak="0">
    <w:nsid w:val="37E32BF3"/>
    <w:multiLevelType w:val="hybridMultilevel"/>
    <w:tmpl w:val="633C63A2"/>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DD5D8D"/>
    <w:multiLevelType w:val="multilevel"/>
    <w:tmpl w:val="7C72ACA0"/>
    <w:lvl w:ilvl="0">
      <w:start w:val="2"/>
      <w:numFmt w:val="bullet"/>
      <w:lvlText w:val="-"/>
      <w:lvlJc w:val="left"/>
      <w:pPr>
        <w:ind w:left="719" w:hanging="358"/>
      </w:pPr>
      <w:rPr>
        <w:rFonts w:ascii="Calibri" w:eastAsia="Calibri" w:hAnsi="Calibri" w:cs="Calibri"/>
      </w:rPr>
    </w:lvl>
    <w:lvl w:ilvl="1">
      <w:start w:val="1"/>
      <w:numFmt w:val="bullet"/>
      <w:lvlText w:val="o"/>
      <w:lvlJc w:val="left"/>
      <w:pPr>
        <w:ind w:left="1439" w:hanging="360"/>
      </w:pPr>
      <w:rPr>
        <w:rFonts w:ascii="Courier New" w:eastAsia="Courier New" w:hAnsi="Courier New" w:cs="Courier New"/>
      </w:rPr>
    </w:lvl>
    <w:lvl w:ilvl="2">
      <w:start w:val="1"/>
      <w:numFmt w:val="bullet"/>
      <w:lvlText w:val="▪"/>
      <w:lvlJc w:val="left"/>
      <w:pPr>
        <w:ind w:left="2159" w:hanging="360"/>
      </w:pPr>
      <w:rPr>
        <w:rFonts w:ascii="Noto Sans Symbols" w:eastAsia="Noto Sans Symbols" w:hAnsi="Noto Sans Symbols" w:cs="Noto Sans Symbols"/>
      </w:rPr>
    </w:lvl>
    <w:lvl w:ilvl="3">
      <w:start w:val="1"/>
      <w:numFmt w:val="bullet"/>
      <w:lvlText w:val="●"/>
      <w:lvlJc w:val="left"/>
      <w:pPr>
        <w:ind w:left="2879" w:hanging="360"/>
      </w:pPr>
      <w:rPr>
        <w:rFonts w:ascii="Noto Sans Symbols" w:eastAsia="Noto Sans Symbols" w:hAnsi="Noto Sans Symbols" w:cs="Noto Sans Symbols"/>
      </w:rPr>
    </w:lvl>
    <w:lvl w:ilvl="4">
      <w:start w:val="1"/>
      <w:numFmt w:val="bullet"/>
      <w:lvlText w:val="o"/>
      <w:lvlJc w:val="left"/>
      <w:pPr>
        <w:ind w:left="3599" w:hanging="360"/>
      </w:pPr>
      <w:rPr>
        <w:rFonts w:ascii="Courier New" w:eastAsia="Courier New" w:hAnsi="Courier New" w:cs="Courier New"/>
      </w:rPr>
    </w:lvl>
    <w:lvl w:ilvl="5">
      <w:start w:val="1"/>
      <w:numFmt w:val="bullet"/>
      <w:lvlText w:val="▪"/>
      <w:lvlJc w:val="left"/>
      <w:pPr>
        <w:ind w:left="4319" w:hanging="360"/>
      </w:pPr>
      <w:rPr>
        <w:rFonts w:ascii="Noto Sans Symbols" w:eastAsia="Noto Sans Symbols" w:hAnsi="Noto Sans Symbols" w:cs="Noto Sans Symbols"/>
      </w:rPr>
    </w:lvl>
    <w:lvl w:ilvl="6">
      <w:start w:val="1"/>
      <w:numFmt w:val="bullet"/>
      <w:lvlText w:val="●"/>
      <w:lvlJc w:val="left"/>
      <w:pPr>
        <w:ind w:left="5039" w:hanging="360"/>
      </w:pPr>
      <w:rPr>
        <w:rFonts w:ascii="Noto Sans Symbols" w:eastAsia="Noto Sans Symbols" w:hAnsi="Noto Sans Symbols" w:cs="Noto Sans Symbols"/>
      </w:rPr>
    </w:lvl>
    <w:lvl w:ilvl="7">
      <w:start w:val="1"/>
      <w:numFmt w:val="bullet"/>
      <w:lvlText w:val="o"/>
      <w:lvlJc w:val="left"/>
      <w:pPr>
        <w:ind w:left="5759" w:hanging="360"/>
      </w:pPr>
      <w:rPr>
        <w:rFonts w:ascii="Courier New" w:eastAsia="Courier New" w:hAnsi="Courier New" w:cs="Courier New"/>
      </w:rPr>
    </w:lvl>
    <w:lvl w:ilvl="8">
      <w:start w:val="1"/>
      <w:numFmt w:val="bullet"/>
      <w:lvlText w:val="▪"/>
      <w:lvlJc w:val="left"/>
      <w:pPr>
        <w:ind w:left="6479" w:hanging="360"/>
      </w:pPr>
      <w:rPr>
        <w:rFonts w:ascii="Noto Sans Symbols" w:eastAsia="Noto Sans Symbols" w:hAnsi="Noto Sans Symbols" w:cs="Noto Sans Symbols"/>
      </w:rPr>
    </w:lvl>
  </w:abstractNum>
  <w:abstractNum w:abstractNumId="36" w15:restartNumberingAfterBreak="0">
    <w:nsid w:val="3D4008FE"/>
    <w:multiLevelType w:val="hybridMultilevel"/>
    <w:tmpl w:val="CAB07BFC"/>
    <w:lvl w:ilvl="0" w:tplc="FE828462">
      <w:start w:val="1"/>
      <w:numFmt w:val="bullet"/>
      <w:pStyle w:val="Bulleted"/>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AC2A43D8">
      <w:numFmt w:val="bullet"/>
      <w:lvlText w:val="-"/>
      <w:lvlJc w:val="left"/>
      <w:pPr>
        <w:ind w:left="3240" w:hanging="720"/>
      </w:pPr>
      <w:rPr>
        <w:rFonts w:ascii="Arial" w:eastAsia="Calibri" w:hAnsi="Arial" w:cs="Aria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34D19CA"/>
    <w:multiLevelType w:val="hybridMultilevel"/>
    <w:tmpl w:val="2C96B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4A369CB"/>
    <w:multiLevelType w:val="multilevel"/>
    <w:tmpl w:val="C07E4D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44A64A91"/>
    <w:multiLevelType w:val="hybridMultilevel"/>
    <w:tmpl w:val="1E9238C6"/>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52017E5"/>
    <w:multiLevelType w:val="hybridMultilevel"/>
    <w:tmpl w:val="211695F8"/>
    <w:lvl w:ilvl="0" w:tplc="04090001">
      <w:start w:val="1"/>
      <w:numFmt w:val="bullet"/>
      <w:lvlText w:val=""/>
      <w:lvlJc w:val="left"/>
      <w:pPr>
        <w:ind w:left="720" w:hanging="360"/>
      </w:pPr>
      <w:rPr>
        <w:rFonts w:ascii="Symbol" w:hAnsi="Symbol" w:hint="default"/>
      </w:rPr>
    </w:lvl>
    <w:lvl w:ilvl="1" w:tplc="C93E0E02">
      <w:numFmt w:val="bullet"/>
      <w:lvlText w:val="-"/>
      <w:lvlJc w:val="left"/>
      <w:pPr>
        <w:ind w:left="1440" w:hanging="360"/>
      </w:pPr>
      <w:rPr>
        <w:rFonts w:ascii="Calibri" w:eastAsia="MS Mincho"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5411CB0"/>
    <w:multiLevelType w:val="hybridMultilevel"/>
    <w:tmpl w:val="C4CEA94E"/>
    <w:lvl w:ilvl="0" w:tplc="52B6A706">
      <w:start w:val="1"/>
      <w:numFmt w:val="decimal"/>
      <w:lvlText w:val="%1.1.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49CC5A79"/>
    <w:multiLevelType w:val="hybridMultilevel"/>
    <w:tmpl w:val="47503596"/>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A54421E"/>
    <w:multiLevelType w:val="hybridMultilevel"/>
    <w:tmpl w:val="DAE4F58C"/>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2222F13"/>
    <w:multiLevelType w:val="hybridMultilevel"/>
    <w:tmpl w:val="3326A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3535FB7"/>
    <w:multiLevelType w:val="hybridMultilevel"/>
    <w:tmpl w:val="6C800634"/>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65B293E"/>
    <w:multiLevelType w:val="hybridMultilevel"/>
    <w:tmpl w:val="7B3AE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95C5C8C"/>
    <w:multiLevelType w:val="multilevel"/>
    <w:tmpl w:val="4E0A6BA2"/>
    <w:lvl w:ilvl="0">
      <w:start w:val="1"/>
      <w:numFmt w:val="decimal"/>
      <w:lvlText w:val="%1."/>
      <w:lvlJc w:val="left"/>
      <w:pPr>
        <w:ind w:left="720" w:hanging="360"/>
      </w:pPr>
      <w:rPr>
        <w:rFonts w:hint="default"/>
      </w:rPr>
    </w:lvl>
    <w:lvl w:ilvl="1">
      <w:start w:val="2"/>
      <w:numFmt w:val="decimal"/>
      <w:isLgl/>
      <w:lvlText w:val="%1.%2"/>
      <w:lvlJc w:val="left"/>
      <w:pPr>
        <w:ind w:left="795" w:hanging="43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5ECE4335"/>
    <w:multiLevelType w:val="hybridMultilevel"/>
    <w:tmpl w:val="CD283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F4D5864"/>
    <w:multiLevelType w:val="hybridMultilevel"/>
    <w:tmpl w:val="74E6205E"/>
    <w:lvl w:ilvl="0" w:tplc="E86E6074">
      <w:start w:val="1"/>
      <w:numFmt w:val="decimal"/>
      <w:pStyle w:val="Makineria"/>
      <w:lvlText w:val="M.%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631740CE"/>
    <w:multiLevelType w:val="hybridMultilevel"/>
    <w:tmpl w:val="017E8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57C1B75"/>
    <w:multiLevelType w:val="hybridMultilevel"/>
    <w:tmpl w:val="77824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7B31636"/>
    <w:multiLevelType w:val="hybridMultilevel"/>
    <w:tmpl w:val="99D621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90D6B08"/>
    <w:multiLevelType w:val="hybridMultilevel"/>
    <w:tmpl w:val="E2FEBFDA"/>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9412005"/>
    <w:multiLevelType w:val="hybridMultilevel"/>
    <w:tmpl w:val="367CB95E"/>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C762EAD"/>
    <w:multiLevelType w:val="hybridMultilevel"/>
    <w:tmpl w:val="C0F881C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704A21CE"/>
    <w:multiLevelType w:val="hybridMultilevel"/>
    <w:tmpl w:val="47D8914E"/>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0F533E2"/>
    <w:multiLevelType w:val="multilevel"/>
    <w:tmpl w:val="87D46990"/>
    <w:lvl w:ilvl="0">
      <w:start w:val="1"/>
      <w:numFmt w:val="decimal"/>
      <w:pStyle w:val="Heading1"/>
      <w:lvlText w:val="%1"/>
      <w:lvlJc w:val="left"/>
      <w:pPr>
        <w:ind w:left="432" w:hanging="432"/>
      </w:pPr>
    </w:lvl>
    <w:lvl w:ilvl="1">
      <w:start w:val="1"/>
      <w:numFmt w:val="decimal"/>
      <w:lvlText w:val="%1.%2"/>
      <w:lvlJc w:val="left"/>
      <w:pPr>
        <w:ind w:left="756" w:hanging="576"/>
      </w:pPr>
    </w:lvl>
    <w:lvl w:ilvl="2">
      <w:start w:val="1"/>
      <w:numFmt w:val="decimal"/>
      <w:pStyle w:val="Heading3"/>
      <w:lvlText w:val="%1.%2.%3"/>
      <w:lvlJc w:val="left"/>
      <w:pPr>
        <w:ind w:left="126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8" w15:restartNumberingAfterBreak="0">
    <w:nsid w:val="70F70451"/>
    <w:multiLevelType w:val="hybridMultilevel"/>
    <w:tmpl w:val="8FAE8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1AB1086"/>
    <w:multiLevelType w:val="hybridMultilevel"/>
    <w:tmpl w:val="E8047D3E"/>
    <w:lvl w:ilvl="0" w:tplc="B9EAE5AA">
      <w:start w:val="1"/>
      <w:numFmt w:val="bullet"/>
      <w:lvlText w:val=""/>
      <w:lvlJc w:val="left"/>
      <w:pPr>
        <w:ind w:left="720" w:hanging="360"/>
      </w:pPr>
      <w:rPr>
        <w:rFonts w:ascii="Symbol" w:hAnsi="Symbol"/>
      </w:rPr>
    </w:lvl>
    <w:lvl w:ilvl="1" w:tplc="25C20776">
      <w:start w:val="1"/>
      <w:numFmt w:val="bullet"/>
      <w:lvlText w:val=""/>
      <w:lvlJc w:val="left"/>
      <w:pPr>
        <w:ind w:left="720" w:hanging="360"/>
      </w:pPr>
      <w:rPr>
        <w:rFonts w:ascii="Symbol" w:hAnsi="Symbol"/>
      </w:rPr>
    </w:lvl>
    <w:lvl w:ilvl="2" w:tplc="87A0922A">
      <w:start w:val="1"/>
      <w:numFmt w:val="bullet"/>
      <w:lvlText w:val=""/>
      <w:lvlJc w:val="left"/>
      <w:pPr>
        <w:ind w:left="720" w:hanging="360"/>
      </w:pPr>
      <w:rPr>
        <w:rFonts w:ascii="Symbol" w:hAnsi="Symbol"/>
      </w:rPr>
    </w:lvl>
    <w:lvl w:ilvl="3" w:tplc="FBFEE4DA">
      <w:start w:val="1"/>
      <w:numFmt w:val="bullet"/>
      <w:lvlText w:val=""/>
      <w:lvlJc w:val="left"/>
      <w:pPr>
        <w:ind w:left="720" w:hanging="360"/>
      </w:pPr>
      <w:rPr>
        <w:rFonts w:ascii="Symbol" w:hAnsi="Symbol"/>
      </w:rPr>
    </w:lvl>
    <w:lvl w:ilvl="4" w:tplc="19760426">
      <w:start w:val="1"/>
      <w:numFmt w:val="bullet"/>
      <w:lvlText w:val=""/>
      <w:lvlJc w:val="left"/>
      <w:pPr>
        <w:ind w:left="720" w:hanging="360"/>
      </w:pPr>
      <w:rPr>
        <w:rFonts w:ascii="Symbol" w:hAnsi="Symbol"/>
      </w:rPr>
    </w:lvl>
    <w:lvl w:ilvl="5" w:tplc="A0CE88A2">
      <w:start w:val="1"/>
      <w:numFmt w:val="bullet"/>
      <w:lvlText w:val=""/>
      <w:lvlJc w:val="left"/>
      <w:pPr>
        <w:ind w:left="720" w:hanging="360"/>
      </w:pPr>
      <w:rPr>
        <w:rFonts w:ascii="Symbol" w:hAnsi="Symbol"/>
      </w:rPr>
    </w:lvl>
    <w:lvl w:ilvl="6" w:tplc="2282302A">
      <w:start w:val="1"/>
      <w:numFmt w:val="bullet"/>
      <w:lvlText w:val=""/>
      <w:lvlJc w:val="left"/>
      <w:pPr>
        <w:ind w:left="720" w:hanging="360"/>
      </w:pPr>
      <w:rPr>
        <w:rFonts w:ascii="Symbol" w:hAnsi="Symbol"/>
      </w:rPr>
    </w:lvl>
    <w:lvl w:ilvl="7" w:tplc="2488F9A8">
      <w:start w:val="1"/>
      <w:numFmt w:val="bullet"/>
      <w:lvlText w:val=""/>
      <w:lvlJc w:val="left"/>
      <w:pPr>
        <w:ind w:left="720" w:hanging="360"/>
      </w:pPr>
      <w:rPr>
        <w:rFonts w:ascii="Symbol" w:hAnsi="Symbol"/>
      </w:rPr>
    </w:lvl>
    <w:lvl w:ilvl="8" w:tplc="3E9660F0">
      <w:start w:val="1"/>
      <w:numFmt w:val="bullet"/>
      <w:lvlText w:val=""/>
      <w:lvlJc w:val="left"/>
      <w:pPr>
        <w:ind w:left="720" w:hanging="360"/>
      </w:pPr>
      <w:rPr>
        <w:rFonts w:ascii="Symbol" w:hAnsi="Symbol"/>
      </w:rPr>
    </w:lvl>
  </w:abstractNum>
  <w:abstractNum w:abstractNumId="60" w15:restartNumberingAfterBreak="0">
    <w:nsid w:val="73CB7F6B"/>
    <w:multiLevelType w:val="hybridMultilevel"/>
    <w:tmpl w:val="A7DC20CA"/>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4F77263"/>
    <w:multiLevelType w:val="hybridMultilevel"/>
    <w:tmpl w:val="1FB231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70F5CD4"/>
    <w:multiLevelType w:val="hybridMultilevel"/>
    <w:tmpl w:val="F274DAF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63" w15:restartNumberingAfterBreak="0">
    <w:nsid w:val="77460161"/>
    <w:multiLevelType w:val="hybridMultilevel"/>
    <w:tmpl w:val="7520C8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7831BEC"/>
    <w:multiLevelType w:val="multilevel"/>
    <w:tmpl w:val="DA50BC68"/>
    <w:lvl w:ilvl="0">
      <w:start w:val="1"/>
      <w:numFmt w:val="decimal"/>
      <w:lvlText w:val="%1"/>
      <w:lvlJc w:val="left"/>
      <w:pPr>
        <w:ind w:left="435" w:hanging="435"/>
      </w:pPr>
      <w:rPr>
        <w:rFonts w:hint="default"/>
      </w:rPr>
    </w:lvl>
    <w:lvl w:ilvl="1">
      <w:start w:val="5"/>
      <w:numFmt w:val="decimal"/>
      <w:lvlText w:val="%1.%2"/>
      <w:lvlJc w:val="left"/>
      <w:pPr>
        <w:ind w:left="975" w:hanging="435"/>
      </w:pPr>
      <w:rPr>
        <w:rFonts w:hint="default"/>
      </w:rPr>
    </w:lvl>
    <w:lvl w:ilvl="2">
      <w:start w:val="4"/>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65" w15:restartNumberingAfterBreak="0">
    <w:nsid w:val="7A0035C8"/>
    <w:multiLevelType w:val="multilevel"/>
    <w:tmpl w:val="A558C860"/>
    <w:lvl w:ilvl="0">
      <w:start w:val="1"/>
      <w:numFmt w:val="decimal"/>
      <w:pStyle w:val="MECHANICAL"/>
      <w:lvlText w:val="A.%1"/>
      <w:lvlJc w:val="left"/>
      <w:pPr>
        <w:ind w:left="720"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A.%1.%2"/>
      <w:lvlJc w:val="left"/>
      <w:pPr>
        <w:ind w:left="720" w:hanging="360"/>
      </w:pPr>
    </w:lvl>
    <w:lvl w:ilvl="2">
      <w:start w:val="1"/>
      <w:numFmt w:val="decimal"/>
      <w:lvlText w:val="A.%1.%2.%3"/>
      <w:lvlJc w:val="left"/>
      <w:pPr>
        <w:ind w:left="1080" w:hanging="720"/>
      </w:pPr>
    </w:lvl>
    <w:lvl w:ilvl="3">
      <w:start w:val="1"/>
      <w:numFmt w:val="decimal"/>
      <w:lvlText w:val="A.%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66" w15:restartNumberingAfterBreak="0">
    <w:nsid w:val="7E166177"/>
    <w:multiLevelType w:val="multilevel"/>
    <w:tmpl w:val="AD9A67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64073738">
    <w:abstractNumId w:val="7"/>
  </w:num>
  <w:num w:numId="2" w16cid:durableId="11229710">
    <w:abstractNumId w:val="35"/>
  </w:num>
  <w:num w:numId="3" w16cid:durableId="463699893">
    <w:abstractNumId w:val="65"/>
  </w:num>
  <w:num w:numId="4" w16cid:durableId="893615118">
    <w:abstractNumId w:val="54"/>
  </w:num>
  <w:num w:numId="5" w16cid:durableId="1131485024">
    <w:abstractNumId w:val="38"/>
  </w:num>
  <w:num w:numId="6" w16cid:durableId="1566064277">
    <w:abstractNumId w:val="49"/>
  </w:num>
  <w:num w:numId="7" w16cid:durableId="888415710">
    <w:abstractNumId w:val="6"/>
  </w:num>
  <w:num w:numId="8" w16cid:durableId="1554190423">
    <w:abstractNumId w:val="16"/>
  </w:num>
  <w:num w:numId="9" w16cid:durableId="1392919027">
    <w:abstractNumId w:val="31"/>
  </w:num>
  <w:num w:numId="10" w16cid:durableId="1159544241">
    <w:abstractNumId w:val="24"/>
  </w:num>
  <w:num w:numId="11" w16cid:durableId="1081606484">
    <w:abstractNumId w:val="0"/>
  </w:num>
  <w:num w:numId="12" w16cid:durableId="1740401461">
    <w:abstractNumId w:val="36"/>
  </w:num>
  <w:num w:numId="13" w16cid:durableId="1869635872">
    <w:abstractNumId w:val="18"/>
  </w:num>
  <w:num w:numId="14" w16cid:durableId="1318798114">
    <w:abstractNumId w:val="51"/>
  </w:num>
  <w:num w:numId="15" w16cid:durableId="151601510">
    <w:abstractNumId w:val="21"/>
  </w:num>
  <w:num w:numId="16" w16cid:durableId="395206304">
    <w:abstractNumId w:val="60"/>
  </w:num>
  <w:num w:numId="17" w16cid:durableId="1280529573">
    <w:abstractNumId w:val="12"/>
  </w:num>
  <w:num w:numId="18" w16cid:durableId="1000884509">
    <w:abstractNumId w:val="3"/>
  </w:num>
  <w:num w:numId="19" w16cid:durableId="1646817513">
    <w:abstractNumId w:val="28"/>
  </w:num>
  <w:num w:numId="20" w16cid:durableId="999387106">
    <w:abstractNumId w:val="11"/>
  </w:num>
  <w:num w:numId="21" w16cid:durableId="1116555863">
    <w:abstractNumId w:val="22"/>
  </w:num>
  <w:num w:numId="22" w16cid:durableId="1050300154">
    <w:abstractNumId w:val="56"/>
  </w:num>
  <w:num w:numId="23" w16cid:durableId="379525200">
    <w:abstractNumId w:val="4"/>
  </w:num>
  <w:num w:numId="24" w16cid:durableId="1478453160">
    <w:abstractNumId w:val="44"/>
  </w:num>
  <w:num w:numId="25" w16cid:durableId="168101973">
    <w:abstractNumId w:val="39"/>
  </w:num>
  <w:num w:numId="26" w16cid:durableId="1750150536">
    <w:abstractNumId w:val="43"/>
  </w:num>
  <w:num w:numId="27" w16cid:durableId="175073386">
    <w:abstractNumId w:val="61"/>
  </w:num>
  <w:num w:numId="28" w16cid:durableId="1581406739">
    <w:abstractNumId w:val="37"/>
  </w:num>
  <w:num w:numId="29" w16cid:durableId="1176190268">
    <w:abstractNumId w:val="63"/>
  </w:num>
  <w:num w:numId="30" w16cid:durableId="1331062356">
    <w:abstractNumId w:val="52"/>
  </w:num>
  <w:num w:numId="31" w16cid:durableId="337779178">
    <w:abstractNumId w:val="42"/>
  </w:num>
  <w:num w:numId="32" w16cid:durableId="392968597">
    <w:abstractNumId w:val="34"/>
  </w:num>
  <w:num w:numId="33" w16cid:durableId="900487167">
    <w:abstractNumId w:val="20"/>
  </w:num>
  <w:num w:numId="34" w16cid:durableId="1362897103">
    <w:abstractNumId w:val="45"/>
  </w:num>
  <w:num w:numId="35" w16cid:durableId="1300528055">
    <w:abstractNumId w:val="48"/>
  </w:num>
  <w:num w:numId="36" w16cid:durableId="1047559473">
    <w:abstractNumId w:val="15"/>
  </w:num>
  <w:num w:numId="37" w16cid:durableId="1236551653">
    <w:abstractNumId w:val="46"/>
  </w:num>
  <w:num w:numId="38" w16cid:durableId="1550142835">
    <w:abstractNumId w:val="57"/>
  </w:num>
  <w:num w:numId="39" w16cid:durableId="1039403757">
    <w:abstractNumId w:val="40"/>
  </w:num>
  <w:num w:numId="40" w16cid:durableId="350643497">
    <w:abstractNumId w:val="8"/>
  </w:num>
  <w:num w:numId="41" w16cid:durableId="814219813">
    <w:abstractNumId w:val="58"/>
  </w:num>
  <w:num w:numId="42" w16cid:durableId="406195778">
    <w:abstractNumId w:val="59"/>
  </w:num>
  <w:num w:numId="43" w16cid:durableId="620304376">
    <w:abstractNumId w:val="30"/>
  </w:num>
  <w:num w:numId="44" w16cid:durableId="613637618">
    <w:abstractNumId w:val="5"/>
  </w:num>
  <w:num w:numId="45" w16cid:durableId="1506280564">
    <w:abstractNumId w:val="25"/>
  </w:num>
  <w:num w:numId="46" w16cid:durableId="229774054">
    <w:abstractNumId w:val="2"/>
  </w:num>
  <w:num w:numId="47" w16cid:durableId="1377586212">
    <w:abstractNumId w:val="57"/>
    <w:lvlOverride w:ilvl="0">
      <w:startOverride w:val="3"/>
    </w:lvlOverride>
  </w:num>
  <w:num w:numId="48" w16cid:durableId="991519325">
    <w:abstractNumId w:val="1"/>
  </w:num>
  <w:num w:numId="49" w16cid:durableId="502476741">
    <w:abstractNumId w:val="53"/>
  </w:num>
  <w:num w:numId="50" w16cid:durableId="485319118">
    <w:abstractNumId w:val="13"/>
  </w:num>
  <w:num w:numId="51" w16cid:durableId="593245208">
    <w:abstractNumId w:val="29"/>
  </w:num>
  <w:num w:numId="52" w16cid:durableId="1427968979">
    <w:abstractNumId w:val="41"/>
  </w:num>
  <w:num w:numId="53" w16cid:durableId="1090547038">
    <w:abstractNumId w:val="66"/>
  </w:num>
  <w:num w:numId="54" w16cid:durableId="96684199">
    <w:abstractNumId w:val="55"/>
  </w:num>
  <w:num w:numId="55" w16cid:durableId="683097320">
    <w:abstractNumId w:val="23"/>
  </w:num>
  <w:num w:numId="56" w16cid:durableId="1145663454">
    <w:abstractNumId w:val="47"/>
  </w:num>
  <w:num w:numId="57" w16cid:durableId="708333842">
    <w:abstractNumId w:val="33"/>
  </w:num>
  <w:num w:numId="58" w16cid:durableId="237323941">
    <w:abstractNumId w:val="27"/>
  </w:num>
  <w:num w:numId="59" w16cid:durableId="1789163088">
    <w:abstractNumId w:val="17"/>
  </w:num>
  <w:num w:numId="60" w16cid:durableId="627442690">
    <w:abstractNumId w:val="62"/>
  </w:num>
  <w:num w:numId="61" w16cid:durableId="385570198">
    <w:abstractNumId w:val="10"/>
  </w:num>
  <w:num w:numId="62" w16cid:durableId="1093086984">
    <w:abstractNumId w:val="14"/>
  </w:num>
  <w:num w:numId="63" w16cid:durableId="717163584">
    <w:abstractNumId w:val="64"/>
  </w:num>
  <w:num w:numId="64" w16cid:durableId="753016494">
    <w:abstractNumId w:val="19"/>
  </w:num>
  <w:num w:numId="65" w16cid:durableId="1107844681">
    <w:abstractNumId w:val="32"/>
  </w:num>
  <w:num w:numId="66" w16cid:durableId="1042289739">
    <w:abstractNumId w:val="9"/>
  </w:num>
  <w:num w:numId="67" w16cid:durableId="986275304">
    <w:abstractNumId w:val="50"/>
  </w:num>
  <w:num w:numId="68" w16cid:durableId="474836267">
    <w:abstractNumId w:val="26"/>
  </w:num>
  <w:num w:numId="69" w16cid:durableId="1512379499">
    <w:abstractNumId w:val="57"/>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34816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3562"/>
    <w:rsid w:val="00000BFC"/>
    <w:rsid w:val="00000C28"/>
    <w:rsid w:val="0000101D"/>
    <w:rsid w:val="00004CCD"/>
    <w:rsid w:val="00005BC7"/>
    <w:rsid w:val="000113F0"/>
    <w:rsid w:val="000136C5"/>
    <w:rsid w:val="00013C0E"/>
    <w:rsid w:val="00013F1C"/>
    <w:rsid w:val="00014183"/>
    <w:rsid w:val="00015ACF"/>
    <w:rsid w:val="00015EE7"/>
    <w:rsid w:val="00020BBA"/>
    <w:rsid w:val="00035ACC"/>
    <w:rsid w:val="00040675"/>
    <w:rsid w:val="00040E5B"/>
    <w:rsid w:val="000510A2"/>
    <w:rsid w:val="000517D4"/>
    <w:rsid w:val="00053167"/>
    <w:rsid w:val="000556FC"/>
    <w:rsid w:val="00060C71"/>
    <w:rsid w:val="00065F86"/>
    <w:rsid w:val="000674FA"/>
    <w:rsid w:val="00073CB7"/>
    <w:rsid w:val="00077616"/>
    <w:rsid w:val="000812E3"/>
    <w:rsid w:val="00082366"/>
    <w:rsid w:val="000845B0"/>
    <w:rsid w:val="00085929"/>
    <w:rsid w:val="00087D39"/>
    <w:rsid w:val="000924A1"/>
    <w:rsid w:val="00092590"/>
    <w:rsid w:val="00093DDE"/>
    <w:rsid w:val="000A5956"/>
    <w:rsid w:val="000B04A9"/>
    <w:rsid w:val="000B0D64"/>
    <w:rsid w:val="000B11F7"/>
    <w:rsid w:val="000B58D5"/>
    <w:rsid w:val="000B5AA7"/>
    <w:rsid w:val="000B713C"/>
    <w:rsid w:val="000B7797"/>
    <w:rsid w:val="000B792A"/>
    <w:rsid w:val="000C3F52"/>
    <w:rsid w:val="000C6915"/>
    <w:rsid w:val="000D0D06"/>
    <w:rsid w:val="000D38C3"/>
    <w:rsid w:val="000D60F4"/>
    <w:rsid w:val="000E163C"/>
    <w:rsid w:val="000E2ED7"/>
    <w:rsid w:val="000E4A2E"/>
    <w:rsid w:val="000F01B0"/>
    <w:rsid w:val="000F08F6"/>
    <w:rsid w:val="000F0C63"/>
    <w:rsid w:val="000F0E0E"/>
    <w:rsid w:val="000F2632"/>
    <w:rsid w:val="000F2FF0"/>
    <w:rsid w:val="000F4613"/>
    <w:rsid w:val="000F5297"/>
    <w:rsid w:val="000F63D2"/>
    <w:rsid w:val="001047A1"/>
    <w:rsid w:val="00105597"/>
    <w:rsid w:val="00106717"/>
    <w:rsid w:val="00107775"/>
    <w:rsid w:val="00115173"/>
    <w:rsid w:val="00115887"/>
    <w:rsid w:val="00115E45"/>
    <w:rsid w:val="00117E60"/>
    <w:rsid w:val="00127F2F"/>
    <w:rsid w:val="0013485E"/>
    <w:rsid w:val="00141142"/>
    <w:rsid w:val="0014444C"/>
    <w:rsid w:val="001453E9"/>
    <w:rsid w:val="00146E4C"/>
    <w:rsid w:val="00153CB5"/>
    <w:rsid w:val="001557DC"/>
    <w:rsid w:val="00161448"/>
    <w:rsid w:val="001624AE"/>
    <w:rsid w:val="001727E6"/>
    <w:rsid w:val="00177C8F"/>
    <w:rsid w:val="001861A9"/>
    <w:rsid w:val="0019373C"/>
    <w:rsid w:val="0019738E"/>
    <w:rsid w:val="001A1D3B"/>
    <w:rsid w:val="001A22F7"/>
    <w:rsid w:val="001A5193"/>
    <w:rsid w:val="001A56F0"/>
    <w:rsid w:val="001A655B"/>
    <w:rsid w:val="001B0CD3"/>
    <w:rsid w:val="001B3A45"/>
    <w:rsid w:val="001C15AF"/>
    <w:rsid w:val="001C1819"/>
    <w:rsid w:val="001C592C"/>
    <w:rsid w:val="001C7822"/>
    <w:rsid w:val="001E2902"/>
    <w:rsid w:val="001E50AE"/>
    <w:rsid w:val="001E5882"/>
    <w:rsid w:val="001E5A44"/>
    <w:rsid w:val="001F255C"/>
    <w:rsid w:val="001F2974"/>
    <w:rsid w:val="001F2DF3"/>
    <w:rsid w:val="001F4B6A"/>
    <w:rsid w:val="001F50C5"/>
    <w:rsid w:val="001F76C4"/>
    <w:rsid w:val="00205680"/>
    <w:rsid w:val="0021032E"/>
    <w:rsid w:val="00214142"/>
    <w:rsid w:val="00220C82"/>
    <w:rsid w:val="002217F4"/>
    <w:rsid w:val="002219FD"/>
    <w:rsid w:val="00221BC5"/>
    <w:rsid w:val="00222CCB"/>
    <w:rsid w:val="002318E0"/>
    <w:rsid w:val="0023362D"/>
    <w:rsid w:val="00234CC4"/>
    <w:rsid w:val="00235CFF"/>
    <w:rsid w:val="002367FA"/>
    <w:rsid w:val="002375A5"/>
    <w:rsid w:val="0023799D"/>
    <w:rsid w:val="002442F7"/>
    <w:rsid w:val="002461D4"/>
    <w:rsid w:val="00251E7B"/>
    <w:rsid w:val="0025216D"/>
    <w:rsid w:val="00253E8C"/>
    <w:rsid w:val="00256B8C"/>
    <w:rsid w:val="0025782F"/>
    <w:rsid w:val="0026543F"/>
    <w:rsid w:val="00272730"/>
    <w:rsid w:val="00275D55"/>
    <w:rsid w:val="002767C0"/>
    <w:rsid w:val="00283428"/>
    <w:rsid w:val="002841A3"/>
    <w:rsid w:val="00284254"/>
    <w:rsid w:val="00286E63"/>
    <w:rsid w:val="00291189"/>
    <w:rsid w:val="0029529F"/>
    <w:rsid w:val="002955F5"/>
    <w:rsid w:val="00297F0B"/>
    <w:rsid w:val="002B0102"/>
    <w:rsid w:val="002B2BE8"/>
    <w:rsid w:val="002B2CB5"/>
    <w:rsid w:val="002B4C1E"/>
    <w:rsid w:val="002B7334"/>
    <w:rsid w:val="002C0571"/>
    <w:rsid w:val="002C6639"/>
    <w:rsid w:val="002D4B1F"/>
    <w:rsid w:val="002F1D87"/>
    <w:rsid w:val="002F5564"/>
    <w:rsid w:val="002F72B7"/>
    <w:rsid w:val="00300416"/>
    <w:rsid w:val="003043F1"/>
    <w:rsid w:val="003056D6"/>
    <w:rsid w:val="0030783D"/>
    <w:rsid w:val="00307DF8"/>
    <w:rsid w:val="0031298D"/>
    <w:rsid w:val="00325073"/>
    <w:rsid w:val="003256F6"/>
    <w:rsid w:val="00331D06"/>
    <w:rsid w:val="00333E7B"/>
    <w:rsid w:val="00337852"/>
    <w:rsid w:val="00340054"/>
    <w:rsid w:val="003429AA"/>
    <w:rsid w:val="00343214"/>
    <w:rsid w:val="00350DD9"/>
    <w:rsid w:val="0035437F"/>
    <w:rsid w:val="00354B95"/>
    <w:rsid w:val="00354BDD"/>
    <w:rsid w:val="0035676E"/>
    <w:rsid w:val="003612F9"/>
    <w:rsid w:val="00362FF1"/>
    <w:rsid w:val="00366847"/>
    <w:rsid w:val="003764E1"/>
    <w:rsid w:val="0037710F"/>
    <w:rsid w:val="00380097"/>
    <w:rsid w:val="00385046"/>
    <w:rsid w:val="003857FC"/>
    <w:rsid w:val="00386184"/>
    <w:rsid w:val="0039025B"/>
    <w:rsid w:val="00390B4D"/>
    <w:rsid w:val="00392C6C"/>
    <w:rsid w:val="00396077"/>
    <w:rsid w:val="003A1EF0"/>
    <w:rsid w:val="003A3137"/>
    <w:rsid w:val="003B7274"/>
    <w:rsid w:val="003B73C6"/>
    <w:rsid w:val="003B7EDC"/>
    <w:rsid w:val="003C5D9B"/>
    <w:rsid w:val="003C7383"/>
    <w:rsid w:val="003D3937"/>
    <w:rsid w:val="003D3EF7"/>
    <w:rsid w:val="003D6C2E"/>
    <w:rsid w:val="003F1ADD"/>
    <w:rsid w:val="003F3C70"/>
    <w:rsid w:val="003F681E"/>
    <w:rsid w:val="00407C61"/>
    <w:rsid w:val="00411F46"/>
    <w:rsid w:val="004122C8"/>
    <w:rsid w:val="00415808"/>
    <w:rsid w:val="00425802"/>
    <w:rsid w:val="00443EAE"/>
    <w:rsid w:val="00445493"/>
    <w:rsid w:val="0046300B"/>
    <w:rsid w:val="00476A03"/>
    <w:rsid w:val="00490F1A"/>
    <w:rsid w:val="00491512"/>
    <w:rsid w:val="00492392"/>
    <w:rsid w:val="004A737E"/>
    <w:rsid w:val="004B0A88"/>
    <w:rsid w:val="004B35BE"/>
    <w:rsid w:val="004C659E"/>
    <w:rsid w:val="004D0153"/>
    <w:rsid w:val="004D1F80"/>
    <w:rsid w:val="004D3084"/>
    <w:rsid w:val="004D59A1"/>
    <w:rsid w:val="004D690C"/>
    <w:rsid w:val="004D7607"/>
    <w:rsid w:val="004E1841"/>
    <w:rsid w:val="004E387C"/>
    <w:rsid w:val="004E6D2D"/>
    <w:rsid w:val="004F17B7"/>
    <w:rsid w:val="004F1A88"/>
    <w:rsid w:val="004F37B0"/>
    <w:rsid w:val="004F537E"/>
    <w:rsid w:val="00500417"/>
    <w:rsid w:val="00503986"/>
    <w:rsid w:val="00504449"/>
    <w:rsid w:val="00505874"/>
    <w:rsid w:val="0050592F"/>
    <w:rsid w:val="00506966"/>
    <w:rsid w:val="00506C35"/>
    <w:rsid w:val="0051166B"/>
    <w:rsid w:val="00511939"/>
    <w:rsid w:val="00514861"/>
    <w:rsid w:val="005148A9"/>
    <w:rsid w:val="005163B1"/>
    <w:rsid w:val="00517DA2"/>
    <w:rsid w:val="00533EDD"/>
    <w:rsid w:val="00534510"/>
    <w:rsid w:val="0053604A"/>
    <w:rsid w:val="0054008F"/>
    <w:rsid w:val="00552882"/>
    <w:rsid w:val="005571F5"/>
    <w:rsid w:val="00566E97"/>
    <w:rsid w:val="005707E6"/>
    <w:rsid w:val="005734CA"/>
    <w:rsid w:val="00574236"/>
    <w:rsid w:val="00577593"/>
    <w:rsid w:val="00577C34"/>
    <w:rsid w:val="00585A72"/>
    <w:rsid w:val="00586500"/>
    <w:rsid w:val="00590379"/>
    <w:rsid w:val="005917A8"/>
    <w:rsid w:val="00591CC4"/>
    <w:rsid w:val="005933AE"/>
    <w:rsid w:val="005953BB"/>
    <w:rsid w:val="005A0C17"/>
    <w:rsid w:val="005A587C"/>
    <w:rsid w:val="005A6E70"/>
    <w:rsid w:val="005B11BA"/>
    <w:rsid w:val="005B56AF"/>
    <w:rsid w:val="005C0521"/>
    <w:rsid w:val="005C4CBD"/>
    <w:rsid w:val="005D1A2A"/>
    <w:rsid w:val="005E19D7"/>
    <w:rsid w:val="005E32D3"/>
    <w:rsid w:val="005F2C26"/>
    <w:rsid w:val="005F315A"/>
    <w:rsid w:val="005F490D"/>
    <w:rsid w:val="005F49F0"/>
    <w:rsid w:val="0060770E"/>
    <w:rsid w:val="00610C4C"/>
    <w:rsid w:val="00614F0F"/>
    <w:rsid w:val="006171D6"/>
    <w:rsid w:val="006268FD"/>
    <w:rsid w:val="006310C4"/>
    <w:rsid w:val="0063436F"/>
    <w:rsid w:val="00641019"/>
    <w:rsid w:val="00641262"/>
    <w:rsid w:val="0064165C"/>
    <w:rsid w:val="00642065"/>
    <w:rsid w:val="006425C9"/>
    <w:rsid w:val="00642C7A"/>
    <w:rsid w:val="0064583F"/>
    <w:rsid w:val="00646EBD"/>
    <w:rsid w:val="00653237"/>
    <w:rsid w:val="006614D5"/>
    <w:rsid w:val="0066308E"/>
    <w:rsid w:val="0066554B"/>
    <w:rsid w:val="00667EA2"/>
    <w:rsid w:val="00677A48"/>
    <w:rsid w:val="00680ECF"/>
    <w:rsid w:val="00686CAE"/>
    <w:rsid w:val="0069492D"/>
    <w:rsid w:val="006A0740"/>
    <w:rsid w:val="006A082B"/>
    <w:rsid w:val="006A08B4"/>
    <w:rsid w:val="006A1628"/>
    <w:rsid w:val="006A539F"/>
    <w:rsid w:val="006A54B3"/>
    <w:rsid w:val="006A6E2C"/>
    <w:rsid w:val="006B682B"/>
    <w:rsid w:val="006C20F1"/>
    <w:rsid w:val="006C67B9"/>
    <w:rsid w:val="006D4763"/>
    <w:rsid w:val="006D582F"/>
    <w:rsid w:val="006D7F8B"/>
    <w:rsid w:val="006E4143"/>
    <w:rsid w:val="006F11D6"/>
    <w:rsid w:val="006F29D6"/>
    <w:rsid w:val="006F7211"/>
    <w:rsid w:val="00701D91"/>
    <w:rsid w:val="00703DC4"/>
    <w:rsid w:val="00706397"/>
    <w:rsid w:val="00716678"/>
    <w:rsid w:val="0071796A"/>
    <w:rsid w:val="00720481"/>
    <w:rsid w:val="00724671"/>
    <w:rsid w:val="00724984"/>
    <w:rsid w:val="0072537A"/>
    <w:rsid w:val="00730A53"/>
    <w:rsid w:val="00737441"/>
    <w:rsid w:val="007413C2"/>
    <w:rsid w:val="007419D8"/>
    <w:rsid w:val="00747A05"/>
    <w:rsid w:val="00750E92"/>
    <w:rsid w:val="0075679C"/>
    <w:rsid w:val="007615DA"/>
    <w:rsid w:val="00761CE3"/>
    <w:rsid w:val="00763063"/>
    <w:rsid w:val="0076578F"/>
    <w:rsid w:val="007664CE"/>
    <w:rsid w:val="0076772F"/>
    <w:rsid w:val="007679FC"/>
    <w:rsid w:val="00771356"/>
    <w:rsid w:val="007716E7"/>
    <w:rsid w:val="00775793"/>
    <w:rsid w:val="00790C83"/>
    <w:rsid w:val="007A29E5"/>
    <w:rsid w:val="007A7BDF"/>
    <w:rsid w:val="007B071E"/>
    <w:rsid w:val="007B3BC8"/>
    <w:rsid w:val="007B4F1E"/>
    <w:rsid w:val="007B6812"/>
    <w:rsid w:val="007D0E1B"/>
    <w:rsid w:val="007D2022"/>
    <w:rsid w:val="007D41F8"/>
    <w:rsid w:val="007E0BFE"/>
    <w:rsid w:val="007E282E"/>
    <w:rsid w:val="007E3C5C"/>
    <w:rsid w:val="007E5F58"/>
    <w:rsid w:val="007E7EEE"/>
    <w:rsid w:val="007F1BBB"/>
    <w:rsid w:val="007F264A"/>
    <w:rsid w:val="00800FFA"/>
    <w:rsid w:val="008046E8"/>
    <w:rsid w:val="00807701"/>
    <w:rsid w:val="008148DE"/>
    <w:rsid w:val="00815501"/>
    <w:rsid w:val="00816BDF"/>
    <w:rsid w:val="00816CF4"/>
    <w:rsid w:val="00820833"/>
    <w:rsid w:val="00822E6F"/>
    <w:rsid w:val="0082411E"/>
    <w:rsid w:val="00827D41"/>
    <w:rsid w:val="008341CF"/>
    <w:rsid w:val="00836BA4"/>
    <w:rsid w:val="00842BC6"/>
    <w:rsid w:val="00842DF4"/>
    <w:rsid w:val="00845221"/>
    <w:rsid w:val="00850AFE"/>
    <w:rsid w:val="00853AB6"/>
    <w:rsid w:val="00854373"/>
    <w:rsid w:val="00854406"/>
    <w:rsid w:val="00855A76"/>
    <w:rsid w:val="008660DD"/>
    <w:rsid w:val="00867FAA"/>
    <w:rsid w:val="00874AE5"/>
    <w:rsid w:val="0087772E"/>
    <w:rsid w:val="00881A00"/>
    <w:rsid w:val="00887C94"/>
    <w:rsid w:val="008921A1"/>
    <w:rsid w:val="00893A29"/>
    <w:rsid w:val="0089439D"/>
    <w:rsid w:val="0089505A"/>
    <w:rsid w:val="00895B8F"/>
    <w:rsid w:val="008A3E0D"/>
    <w:rsid w:val="008A41F3"/>
    <w:rsid w:val="008A4D72"/>
    <w:rsid w:val="008A59FB"/>
    <w:rsid w:val="008A5F40"/>
    <w:rsid w:val="008A65FF"/>
    <w:rsid w:val="008B2C16"/>
    <w:rsid w:val="008C212C"/>
    <w:rsid w:val="008C2921"/>
    <w:rsid w:val="008D0359"/>
    <w:rsid w:val="008D09F1"/>
    <w:rsid w:val="008D1B2D"/>
    <w:rsid w:val="008D39E6"/>
    <w:rsid w:val="008D6231"/>
    <w:rsid w:val="008E3EAC"/>
    <w:rsid w:val="008F4B15"/>
    <w:rsid w:val="00902CF1"/>
    <w:rsid w:val="00903B7D"/>
    <w:rsid w:val="0090414A"/>
    <w:rsid w:val="009052BC"/>
    <w:rsid w:val="009100FF"/>
    <w:rsid w:val="00911F9B"/>
    <w:rsid w:val="009167C6"/>
    <w:rsid w:val="00916F7B"/>
    <w:rsid w:val="0092444D"/>
    <w:rsid w:val="00932444"/>
    <w:rsid w:val="0093442F"/>
    <w:rsid w:val="00940CAE"/>
    <w:rsid w:val="00950AB4"/>
    <w:rsid w:val="00954DE7"/>
    <w:rsid w:val="00960F57"/>
    <w:rsid w:val="00960F6A"/>
    <w:rsid w:val="00964D1C"/>
    <w:rsid w:val="0096526C"/>
    <w:rsid w:val="009667B1"/>
    <w:rsid w:val="00967560"/>
    <w:rsid w:val="009716DE"/>
    <w:rsid w:val="00971DBA"/>
    <w:rsid w:val="00973A32"/>
    <w:rsid w:val="00976698"/>
    <w:rsid w:val="009911EB"/>
    <w:rsid w:val="0099693B"/>
    <w:rsid w:val="009A5751"/>
    <w:rsid w:val="009A59DD"/>
    <w:rsid w:val="009A677E"/>
    <w:rsid w:val="009A6C39"/>
    <w:rsid w:val="009B0757"/>
    <w:rsid w:val="009B0A80"/>
    <w:rsid w:val="009B2232"/>
    <w:rsid w:val="009B3B35"/>
    <w:rsid w:val="009B5792"/>
    <w:rsid w:val="009B5A30"/>
    <w:rsid w:val="009B7BD6"/>
    <w:rsid w:val="009C06CF"/>
    <w:rsid w:val="009C121D"/>
    <w:rsid w:val="009C3FD7"/>
    <w:rsid w:val="009C4143"/>
    <w:rsid w:val="009C4E85"/>
    <w:rsid w:val="009C6307"/>
    <w:rsid w:val="009D08BB"/>
    <w:rsid w:val="009D147B"/>
    <w:rsid w:val="009D172F"/>
    <w:rsid w:val="009D22EF"/>
    <w:rsid w:val="009D7542"/>
    <w:rsid w:val="009D76AD"/>
    <w:rsid w:val="009E4D0B"/>
    <w:rsid w:val="009E547C"/>
    <w:rsid w:val="009F0FFE"/>
    <w:rsid w:val="009F1003"/>
    <w:rsid w:val="009F6185"/>
    <w:rsid w:val="00A001C0"/>
    <w:rsid w:val="00A00231"/>
    <w:rsid w:val="00A02654"/>
    <w:rsid w:val="00A037ED"/>
    <w:rsid w:val="00A15688"/>
    <w:rsid w:val="00A15ADF"/>
    <w:rsid w:val="00A16053"/>
    <w:rsid w:val="00A22264"/>
    <w:rsid w:val="00A2380D"/>
    <w:rsid w:val="00A23D47"/>
    <w:rsid w:val="00A26C38"/>
    <w:rsid w:val="00A26DB8"/>
    <w:rsid w:val="00A32403"/>
    <w:rsid w:val="00A36F84"/>
    <w:rsid w:val="00A467EA"/>
    <w:rsid w:val="00A50BC1"/>
    <w:rsid w:val="00A55021"/>
    <w:rsid w:val="00A57B08"/>
    <w:rsid w:val="00A60628"/>
    <w:rsid w:val="00A60D3C"/>
    <w:rsid w:val="00A66AC2"/>
    <w:rsid w:val="00A6774F"/>
    <w:rsid w:val="00A73625"/>
    <w:rsid w:val="00A73B86"/>
    <w:rsid w:val="00A751A7"/>
    <w:rsid w:val="00A76698"/>
    <w:rsid w:val="00A80034"/>
    <w:rsid w:val="00A823B8"/>
    <w:rsid w:val="00A83089"/>
    <w:rsid w:val="00A9196E"/>
    <w:rsid w:val="00A9274E"/>
    <w:rsid w:val="00A960B5"/>
    <w:rsid w:val="00A97B43"/>
    <w:rsid w:val="00AA27D5"/>
    <w:rsid w:val="00AA27F3"/>
    <w:rsid w:val="00AA3C27"/>
    <w:rsid w:val="00AA7D48"/>
    <w:rsid w:val="00AB357D"/>
    <w:rsid w:val="00AB7468"/>
    <w:rsid w:val="00AC16A2"/>
    <w:rsid w:val="00AC30FF"/>
    <w:rsid w:val="00AC339B"/>
    <w:rsid w:val="00AC4494"/>
    <w:rsid w:val="00AC53A2"/>
    <w:rsid w:val="00AC6DC4"/>
    <w:rsid w:val="00AD16FA"/>
    <w:rsid w:val="00AD4694"/>
    <w:rsid w:val="00AD4F07"/>
    <w:rsid w:val="00AD53A1"/>
    <w:rsid w:val="00AD5D6C"/>
    <w:rsid w:val="00AF2C44"/>
    <w:rsid w:val="00B0332B"/>
    <w:rsid w:val="00B053FD"/>
    <w:rsid w:val="00B111A2"/>
    <w:rsid w:val="00B1323E"/>
    <w:rsid w:val="00B16EC2"/>
    <w:rsid w:val="00B175A1"/>
    <w:rsid w:val="00B226E0"/>
    <w:rsid w:val="00B25FBE"/>
    <w:rsid w:val="00B31B97"/>
    <w:rsid w:val="00B329B5"/>
    <w:rsid w:val="00B418E9"/>
    <w:rsid w:val="00B41DF1"/>
    <w:rsid w:val="00B42625"/>
    <w:rsid w:val="00B42979"/>
    <w:rsid w:val="00B43F56"/>
    <w:rsid w:val="00B440C6"/>
    <w:rsid w:val="00B44684"/>
    <w:rsid w:val="00B448A6"/>
    <w:rsid w:val="00B45905"/>
    <w:rsid w:val="00B47657"/>
    <w:rsid w:val="00B47A22"/>
    <w:rsid w:val="00B53E3B"/>
    <w:rsid w:val="00B5407B"/>
    <w:rsid w:val="00B54835"/>
    <w:rsid w:val="00B5499B"/>
    <w:rsid w:val="00B554F6"/>
    <w:rsid w:val="00B55F15"/>
    <w:rsid w:val="00B56C7F"/>
    <w:rsid w:val="00B579DA"/>
    <w:rsid w:val="00B602C0"/>
    <w:rsid w:val="00B605EB"/>
    <w:rsid w:val="00B635B7"/>
    <w:rsid w:val="00B73605"/>
    <w:rsid w:val="00B749B1"/>
    <w:rsid w:val="00B76B32"/>
    <w:rsid w:val="00B77FF6"/>
    <w:rsid w:val="00B803DB"/>
    <w:rsid w:val="00B81ACC"/>
    <w:rsid w:val="00B832C8"/>
    <w:rsid w:val="00B83B95"/>
    <w:rsid w:val="00B840E1"/>
    <w:rsid w:val="00B85397"/>
    <w:rsid w:val="00B86A2C"/>
    <w:rsid w:val="00B90409"/>
    <w:rsid w:val="00B90575"/>
    <w:rsid w:val="00B93562"/>
    <w:rsid w:val="00B95100"/>
    <w:rsid w:val="00BA4B74"/>
    <w:rsid w:val="00BB1D86"/>
    <w:rsid w:val="00BB278E"/>
    <w:rsid w:val="00BB4BA4"/>
    <w:rsid w:val="00BC1458"/>
    <w:rsid w:val="00BC1D21"/>
    <w:rsid w:val="00BC7385"/>
    <w:rsid w:val="00BC7E87"/>
    <w:rsid w:val="00BD7D61"/>
    <w:rsid w:val="00BE0E17"/>
    <w:rsid w:val="00BE5098"/>
    <w:rsid w:val="00BE7276"/>
    <w:rsid w:val="00BF08A4"/>
    <w:rsid w:val="00BF7C02"/>
    <w:rsid w:val="00C02EEC"/>
    <w:rsid w:val="00C057BB"/>
    <w:rsid w:val="00C05EEA"/>
    <w:rsid w:val="00C07D5F"/>
    <w:rsid w:val="00C11A4A"/>
    <w:rsid w:val="00C160BF"/>
    <w:rsid w:val="00C16A22"/>
    <w:rsid w:val="00C20286"/>
    <w:rsid w:val="00C24E66"/>
    <w:rsid w:val="00C2591C"/>
    <w:rsid w:val="00C267A1"/>
    <w:rsid w:val="00C3248B"/>
    <w:rsid w:val="00C32B07"/>
    <w:rsid w:val="00C35A2C"/>
    <w:rsid w:val="00C372AC"/>
    <w:rsid w:val="00C418FA"/>
    <w:rsid w:val="00C4360B"/>
    <w:rsid w:val="00C4606B"/>
    <w:rsid w:val="00C472B9"/>
    <w:rsid w:val="00C52971"/>
    <w:rsid w:val="00C532E4"/>
    <w:rsid w:val="00C53832"/>
    <w:rsid w:val="00C562F9"/>
    <w:rsid w:val="00C60F9F"/>
    <w:rsid w:val="00C7410E"/>
    <w:rsid w:val="00C748A6"/>
    <w:rsid w:val="00C80EEF"/>
    <w:rsid w:val="00C82F79"/>
    <w:rsid w:val="00C84F34"/>
    <w:rsid w:val="00C8720B"/>
    <w:rsid w:val="00C94B42"/>
    <w:rsid w:val="00CA1C53"/>
    <w:rsid w:val="00CB01C2"/>
    <w:rsid w:val="00CB1A2E"/>
    <w:rsid w:val="00CB1A5D"/>
    <w:rsid w:val="00CB547E"/>
    <w:rsid w:val="00CB57BD"/>
    <w:rsid w:val="00CB5BA7"/>
    <w:rsid w:val="00CB6312"/>
    <w:rsid w:val="00CC2CC0"/>
    <w:rsid w:val="00CC46A9"/>
    <w:rsid w:val="00CD0DB4"/>
    <w:rsid w:val="00CE08C9"/>
    <w:rsid w:val="00CE5B11"/>
    <w:rsid w:val="00CF01DF"/>
    <w:rsid w:val="00CF1FDA"/>
    <w:rsid w:val="00CF75E7"/>
    <w:rsid w:val="00D0054A"/>
    <w:rsid w:val="00D110D7"/>
    <w:rsid w:val="00D11F3E"/>
    <w:rsid w:val="00D13D1B"/>
    <w:rsid w:val="00D155EB"/>
    <w:rsid w:val="00D15670"/>
    <w:rsid w:val="00D24514"/>
    <w:rsid w:val="00D2681F"/>
    <w:rsid w:val="00D32C82"/>
    <w:rsid w:val="00D3500D"/>
    <w:rsid w:val="00D3576E"/>
    <w:rsid w:val="00D36092"/>
    <w:rsid w:val="00D361D7"/>
    <w:rsid w:val="00D36340"/>
    <w:rsid w:val="00D37BC5"/>
    <w:rsid w:val="00D46F05"/>
    <w:rsid w:val="00D50E22"/>
    <w:rsid w:val="00D52F0E"/>
    <w:rsid w:val="00D52FCD"/>
    <w:rsid w:val="00D6002F"/>
    <w:rsid w:val="00D63D63"/>
    <w:rsid w:val="00D65618"/>
    <w:rsid w:val="00D660FC"/>
    <w:rsid w:val="00D6754E"/>
    <w:rsid w:val="00D71B8B"/>
    <w:rsid w:val="00D72CD1"/>
    <w:rsid w:val="00D73F87"/>
    <w:rsid w:val="00D82208"/>
    <w:rsid w:val="00D85F72"/>
    <w:rsid w:val="00D86368"/>
    <w:rsid w:val="00D911CE"/>
    <w:rsid w:val="00D969A4"/>
    <w:rsid w:val="00D97366"/>
    <w:rsid w:val="00DA0F1D"/>
    <w:rsid w:val="00DA1183"/>
    <w:rsid w:val="00DA1299"/>
    <w:rsid w:val="00DA176D"/>
    <w:rsid w:val="00DA6042"/>
    <w:rsid w:val="00DA7728"/>
    <w:rsid w:val="00DB0C85"/>
    <w:rsid w:val="00DB0CB2"/>
    <w:rsid w:val="00DC445B"/>
    <w:rsid w:val="00DC7680"/>
    <w:rsid w:val="00DD1BCB"/>
    <w:rsid w:val="00DD67D2"/>
    <w:rsid w:val="00DE20A9"/>
    <w:rsid w:val="00DE3064"/>
    <w:rsid w:val="00DE413D"/>
    <w:rsid w:val="00DF7561"/>
    <w:rsid w:val="00E00A1E"/>
    <w:rsid w:val="00E00AF9"/>
    <w:rsid w:val="00E02C7B"/>
    <w:rsid w:val="00E03645"/>
    <w:rsid w:val="00E047CD"/>
    <w:rsid w:val="00E072F4"/>
    <w:rsid w:val="00E179E3"/>
    <w:rsid w:val="00E223F9"/>
    <w:rsid w:val="00E32295"/>
    <w:rsid w:val="00E360C5"/>
    <w:rsid w:val="00E47F66"/>
    <w:rsid w:val="00E540C2"/>
    <w:rsid w:val="00E579B8"/>
    <w:rsid w:val="00E640C2"/>
    <w:rsid w:val="00E6780F"/>
    <w:rsid w:val="00E67E87"/>
    <w:rsid w:val="00E70898"/>
    <w:rsid w:val="00E70C84"/>
    <w:rsid w:val="00E8528E"/>
    <w:rsid w:val="00E91748"/>
    <w:rsid w:val="00E91BE5"/>
    <w:rsid w:val="00EA0041"/>
    <w:rsid w:val="00EA1A78"/>
    <w:rsid w:val="00EA26E8"/>
    <w:rsid w:val="00EA3153"/>
    <w:rsid w:val="00EA57B8"/>
    <w:rsid w:val="00EA703C"/>
    <w:rsid w:val="00EB73D7"/>
    <w:rsid w:val="00EC0F7A"/>
    <w:rsid w:val="00EC3A9C"/>
    <w:rsid w:val="00EC76E7"/>
    <w:rsid w:val="00ED2E20"/>
    <w:rsid w:val="00ED2EF2"/>
    <w:rsid w:val="00ED483F"/>
    <w:rsid w:val="00EE5B77"/>
    <w:rsid w:val="00EE6490"/>
    <w:rsid w:val="00EF1F71"/>
    <w:rsid w:val="00EF2653"/>
    <w:rsid w:val="00EF33E5"/>
    <w:rsid w:val="00EF4446"/>
    <w:rsid w:val="00F06585"/>
    <w:rsid w:val="00F06B0A"/>
    <w:rsid w:val="00F07163"/>
    <w:rsid w:val="00F12BFD"/>
    <w:rsid w:val="00F1488E"/>
    <w:rsid w:val="00F16123"/>
    <w:rsid w:val="00F17A29"/>
    <w:rsid w:val="00F20523"/>
    <w:rsid w:val="00F22B47"/>
    <w:rsid w:val="00F25E7B"/>
    <w:rsid w:val="00F27968"/>
    <w:rsid w:val="00F27EFF"/>
    <w:rsid w:val="00F300E9"/>
    <w:rsid w:val="00F30A13"/>
    <w:rsid w:val="00F31638"/>
    <w:rsid w:val="00F3451C"/>
    <w:rsid w:val="00F37C7B"/>
    <w:rsid w:val="00F402FE"/>
    <w:rsid w:val="00F44444"/>
    <w:rsid w:val="00F445E8"/>
    <w:rsid w:val="00F46639"/>
    <w:rsid w:val="00F47489"/>
    <w:rsid w:val="00F50080"/>
    <w:rsid w:val="00F5430E"/>
    <w:rsid w:val="00F544BC"/>
    <w:rsid w:val="00F54FCC"/>
    <w:rsid w:val="00F57A32"/>
    <w:rsid w:val="00F62C39"/>
    <w:rsid w:val="00F648F6"/>
    <w:rsid w:val="00F674E0"/>
    <w:rsid w:val="00F700CD"/>
    <w:rsid w:val="00F72F05"/>
    <w:rsid w:val="00F72FA6"/>
    <w:rsid w:val="00F76A27"/>
    <w:rsid w:val="00F80630"/>
    <w:rsid w:val="00F809E6"/>
    <w:rsid w:val="00F81532"/>
    <w:rsid w:val="00F8276A"/>
    <w:rsid w:val="00F83E9D"/>
    <w:rsid w:val="00F8708C"/>
    <w:rsid w:val="00F87C29"/>
    <w:rsid w:val="00F907A1"/>
    <w:rsid w:val="00F92A83"/>
    <w:rsid w:val="00F940FD"/>
    <w:rsid w:val="00F96918"/>
    <w:rsid w:val="00FA2BEA"/>
    <w:rsid w:val="00FB6736"/>
    <w:rsid w:val="00FC3689"/>
    <w:rsid w:val="00FC480E"/>
    <w:rsid w:val="00FD1622"/>
    <w:rsid w:val="00FD3259"/>
    <w:rsid w:val="00FD36F3"/>
    <w:rsid w:val="00FD6E54"/>
    <w:rsid w:val="00FD754A"/>
    <w:rsid w:val="00FE470C"/>
    <w:rsid w:val="00FE62E4"/>
    <w:rsid w:val="00FE68B9"/>
    <w:rsid w:val="00FE760B"/>
    <w:rsid w:val="00FE7C9C"/>
    <w:rsid w:val="00FE7FC2"/>
    <w:rsid w:val="00FF3935"/>
    <w:rsid w:val="00FF5788"/>
    <w:rsid w:val="00FF6376"/>
    <w:rsid w:val="00FF7F1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48161"/>
    <o:shapelayout v:ext="edit">
      <o:idmap v:ext="edit" data="1"/>
    </o:shapelayout>
  </w:shapeDefaults>
  <w:decimalSymbol w:val="."/>
  <w:listSeparator w:val=","/>
  <w14:docId w14:val="77CBA628"/>
  <w15:docId w15:val="{45E763D6-DFA9-4789-959D-8DE5C32506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MS Mincho" w:hAnsi="Calibri"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33AE"/>
    <w:rPr>
      <w:lang w:val="sq-AL"/>
    </w:rPr>
  </w:style>
  <w:style w:type="paragraph" w:styleId="Heading1">
    <w:name w:val="heading 1"/>
    <w:basedOn w:val="Normal"/>
    <w:next w:val="Normal"/>
    <w:link w:val="Heading1Char"/>
    <w:uiPriority w:val="9"/>
    <w:qFormat/>
    <w:rsid w:val="00307DF8"/>
    <w:pPr>
      <w:keepNext/>
      <w:keepLines/>
      <w:numPr>
        <w:numId w:val="38"/>
      </w:numPr>
      <w:spacing w:before="120" w:after="120" w:line="240" w:lineRule="auto"/>
      <w:outlineLvl w:val="0"/>
    </w:pPr>
    <w:rPr>
      <w:b/>
      <w:szCs w:val="40"/>
    </w:rPr>
  </w:style>
  <w:style w:type="paragraph" w:styleId="Heading2">
    <w:name w:val="heading 2"/>
    <w:basedOn w:val="Heading3"/>
    <w:next w:val="Normal"/>
    <w:link w:val="Heading2Char"/>
    <w:autoRedefine/>
    <w:uiPriority w:val="9"/>
    <w:unhideWhenUsed/>
    <w:qFormat/>
    <w:rsid w:val="00EA703C"/>
    <w:pPr>
      <w:numPr>
        <w:ilvl w:val="0"/>
        <w:numId w:val="0"/>
      </w:numPr>
      <w:tabs>
        <w:tab w:val="clear" w:pos="288"/>
        <w:tab w:val="left" w:pos="360"/>
      </w:tabs>
      <w:spacing w:line="360" w:lineRule="auto"/>
      <w:ind w:left="360"/>
      <w:outlineLvl w:val="1"/>
    </w:pPr>
  </w:style>
  <w:style w:type="paragraph" w:styleId="Heading3">
    <w:name w:val="heading 3"/>
    <w:basedOn w:val="Normal"/>
    <w:next w:val="Heading2"/>
    <w:link w:val="Heading3Char"/>
    <w:uiPriority w:val="9"/>
    <w:unhideWhenUsed/>
    <w:qFormat/>
    <w:rsid w:val="00AC30FF"/>
    <w:pPr>
      <w:keepNext/>
      <w:keepLines/>
      <w:numPr>
        <w:ilvl w:val="2"/>
        <w:numId w:val="38"/>
      </w:numPr>
      <w:tabs>
        <w:tab w:val="left" w:pos="288"/>
      </w:tabs>
      <w:spacing w:before="360" w:after="120"/>
      <w:outlineLvl w:val="2"/>
    </w:pPr>
    <w:rPr>
      <w:rFonts w:asciiTheme="majorHAnsi" w:hAnsiTheme="majorHAnsi"/>
      <w:b/>
      <w:szCs w:val="28"/>
    </w:rPr>
  </w:style>
  <w:style w:type="paragraph" w:styleId="Heading4">
    <w:name w:val="heading 4"/>
    <w:basedOn w:val="Normal"/>
    <w:next w:val="Normal"/>
    <w:link w:val="Heading4Char"/>
    <w:uiPriority w:val="9"/>
    <w:unhideWhenUsed/>
    <w:qFormat/>
    <w:pPr>
      <w:keepNext/>
      <w:keepLines/>
      <w:numPr>
        <w:ilvl w:val="3"/>
        <w:numId w:val="38"/>
      </w:numPr>
      <w:spacing w:before="280" w:after="80"/>
      <w:outlineLvl w:val="3"/>
    </w:pPr>
    <w:rPr>
      <w:color w:val="666666"/>
      <w:sz w:val="24"/>
      <w:szCs w:val="24"/>
    </w:rPr>
  </w:style>
  <w:style w:type="paragraph" w:styleId="Heading5">
    <w:name w:val="heading 5"/>
    <w:basedOn w:val="Normal"/>
    <w:next w:val="Normal"/>
    <w:link w:val="Heading5Char"/>
    <w:uiPriority w:val="9"/>
    <w:unhideWhenUsed/>
    <w:qFormat/>
    <w:pPr>
      <w:keepNext/>
      <w:keepLines/>
      <w:numPr>
        <w:ilvl w:val="4"/>
        <w:numId w:val="38"/>
      </w:numPr>
      <w:spacing w:before="240" w:after="80"/>
      <w:outlineLvl w:val="4"/>
    </w:pPr>
    <w:rPr>
      <w:color w:val="666666"/>
    </w:rPr>
  </w:style>
  <w:style w:type="paragraph" w:styleId="Heading6">
    <w:name w:val="heading 6"/>
    <w:basedOn w:val="Normal"/>
    <w:next w:val="Normal"/>
    <w:link w:val="Heading6Char"/>
    <w:uiPriority w:val="9"/>
    <w:semiHidden/>
    <w:unhideWhenUsed/>
    <w:qFormat/>
    <w:pPr>
      <w:keepNext/>
      <w:keepLines/>
      <w:numPr>
        <w:ilvl w:val="5"/>
        <w:numId w:val="38"/>
      </w:numPr>
      <w:spacing w:before="240" w:after="80"/>
      <w:outlineLvl w:val="5"/>
    </w:pPr>
    <w:rPr>
      <w:i/>
      <w:color w:val="666666"/>
    </w:rPr>
  </w:style>
  <w:style w:type="paragraph" w:styleId="Heading7">
    <w:name w:val="heading 7"/>
    <w:basedOn w:val="Normal"/>
    <w:next w:val="Normal"/>
    <w:link w:val="Heading7Char"/>
    <w:uiPriority w:val="9"/>
    <w:semiHidden/>
    <w:unhideWhenUsed/>
    <w:qFormat/>
    <w:rsid w:val="00350DD9"/>
    <w:pPr>
      <w:keepNext/>
      <w:keepLines/>
      <w:numPr>
        <w:ilvl w:val="6"/>
        <w:numId w:val="38"/>
      </w:numPr>
      <w:tabs>
        <w:tab w:val="num" w:pos="360"/>
      </w:tabs>
      <w:spacing w:before="40" w:line="259" w:lineRule="auto"/>
      <w:ind w:left="0" w:firstLine="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350DD9"/>
    <w:pPr>
      <w:keepNext/>
      <w:keepLines/>
      <w:numPr>
        <w:ilvl w:val="7"/>
        <w:numId w:val="38"/>
      </w:numPr>
      <w:tabs>
        <w:tab w:val="num" w:pos="360"/>
      </w:tabs>
      <w:spacing w:before="40" w:line="259" w:lineRule="auto"/>
      <w:ind w:left="0" w:firstLine="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50DD9"/>
    <w:pPr>
      <w:keepNext/>
      <w:keepLines/>
      <w:numPr>
        <w:ilvl w:val="8"/>
        <w:numId w:val="38"/>
      </w:numPr>
      <w:tabs>
        <w:tab w:val="num" w:pos="360"/>
      </w:tabs>
      <w:spacing w:before="40" w:line="259" w:lineRule="auto"/>
      <w:ind w:left="0" w:firstLine="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AC30FF"/>
    <w:rPr>
      <w:rFonts w:asciiTheme="majorHAnsi" w:hAnsiTheme="majorHAnsi"/>
      <w:b/>
      <w:szCs w:val="28"/>
      <w:lang w:val="sq-AL"/>
    </w:rPr>
  </w:style>
  <w:style w:type="paragraph" w:styleId="Title">
    <w:name w:val="Title"/>
    <w:basedOn w:val="Normal"/>
    <w:next w:val="Normal"/>
    <w:link w:val="TitleChar"/>
    <w:uiPriority w:val="10"/>
    <w:qFormat/>
    <w:pPr>
      <w:keepNext/>
      <w:keepLines/>
      <w:spacing w:after="60"/>
    </w:pPr>
    <w:rPr>
      <w:sz w:val="52"/>
      <w:szCs w:val="52"/>
    </w:rPr>
  </w:style>
  <w:style w:type="paragraph" w:styleId="Subtitle">
    <w:name w:val="Subtitle"/>
    <w:basedOn w:val="Normal"/>
    <w:next w:val="Normal"/>
    <w:link w:val="SubtitleChar"/>
    <w:uiPriority w:val="11"/>
    <w:qFormat/>
    <w:pPr>
      <w:keepNext/>
      <w:keepLines/>
      <w:spacing w:after="320"/>
    </w:pPr>
    <w:rPr>
      <w:color w:val="666666"/>
      <w:sz w:val="30"/>
      <w:szCs w:val="30"/>
    </w:rPr>
  </w:style>
  <w:style w:type="table" w:customStyle="1" w:styleId="a">
    <w:basedOn w:val="TableNormal"/>
    <w:pPr>
      <w:spacing w:line="240" w:lineRule="auto"/>
    </w:pPr>
    <w:tblPr>
      <w:tblStyleRowBandSize w:val="1"/>
      <w:tblStyleColBandSize w:val="1"/>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pPr>
      <w:spacing w:line="240" w:lineRule="auto"/>
    </w:pPr>
    <w:tblPr>
      <w:tblStyleRowBandSize w:val="1"/>
      <w:tblStyleColBandSize w:val="1"/>
    </w:tblPr>
  </w:style>
  <w:style w:type="table" w:customStyle="1" w:styleId="a2">
    <w:basedOn w:val="TableNormal"/>
    <w:pPr>
      <w:spacing w:line="240" w:lineRule="auto"/>
    </w:pPr>
    <w:tblPr>
      <w:tblStyleRowBandSize w:val="1"/>
      <w:tblStyleColBandSize w:val="1"/>
    </w:tblPr>
  </w:style>
  <w:style w:type="paragraph" w:styleId="Header">
    <w:name w:val="header"/>
    <w:basedOn w:val="Normal"/>
    <w:link w:val="HeaderChar"/>
    <w:uiPriority w:val="99"/>
    <w:unhideWhenUsed/>
    <w:rsid w:val="00D70B42"/>
    <w:pPr>
      <w:tabs>
        <w:tab w:val="center" w:pos="4680"/>
        <w:tab w:val="right" w:pos="9360"/>
      </w:tabs>
      <w:spacing w:line="240" w:lineRule="auto"/>
    </w:pPr>
  </w:style>
  <w:style w:type="character" w:customStyle="1" w:styleId="HeaderChar">
    <w:name w:val="Header Char"/>
    <w:basedOn w:val="DefaultParagraphFont"/>
    <w:link w:val="Header"/>
    <w:uiPriority w:val="99"/>
    <w:rsid w:val="00D70B42"/>
  </w:style>
  <w:style w:type="paragraph" w:styleId="Footer">
    <w:name w:val="footer"/>
    <w:basedOn w:val="Normal"/>
    <w:link w:val="FooterChar"/>
    <w:uiPriority w:val="99"/>
    <w:unhideWhenUsed/>
    <w:rsid w:val="00D70B42"/>
    <w:pPr>
      <w:tabs>
        <w:tab w:val="center" w:pos="4680"/>
        <w:tab w:val="right" w:pos="9360"/>
      </w:tabs>
      <w:spacing w:line="240" w:lineRule="auto"/>
    </w:pPr>
  </w:style>
  <w:style w:type="character" w:customStyle="1" w:styleId="FooterChar">
    <w:name w:val="Footer Char"/>
    <w:basedOn w:val="DefaultParagraphFont"/>
    <w:link w:val="Footer"/>
    <w:uiPriority w:val="99"/>
    <w:rsid w:val="00D70B42"/>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pPr>
      <w:spacing w:line="240" w:lineRule="auto"/>
    </w:pPr>
    <w:tblPr>
      <w:tblStyleRowBandSize w:val="1"/>
      <w:tblStyleColBandSize w:val="1"/>
    </w:tblPr>
  </w:style>
  <w:style w:type="table" w:customStyle="1" w:styleId="af9">
    <w:basedOn w:val="TableNormal"/>
    <w:pPr>
      <w:spacing w:line="240" w:lineRule="auto"/>
    </w:pPr>
    <w:tblPr>
      <w:tblStyleRowBandSize w:val="1"/>
      <w:tblStyleColBandSize w:val="1"/>
    </w:tblPr>
  </w:style>
  <w:style w:type="paragraph" w:styleId="ListParagraph">
    <w:name w:val="List Paragraph"/>
    <w:basedOn w:val="Normal"/>
    <w:uiPriority w:val="34"/>
    <w:qFormat/>
    <w:rsid w:val="00EC3A9C"/>
    <w:pPr>
      <w:spacing w:after="160" w:line="259" w:lineRule="auto"/>
      <w:ind w:left="720"/>
      <w:contextualSpacing/>
    </w:pPr>
    <w:rPr>
      <w:rFonts w:asciiTheme="minorHAnsi" w:hAnsiTheme="minorHAnsi" w:cstheme="minorBidi"/>
    </w:rPr>
  </w:style>
  <w:style w:type="paragraph" w:styleId="ListBullet">
    <w:name w:val="List Bullet"/>
    <w:basedOn w:val="Normal"/>
    <w:qFormat/>
    <w:rsid w:val="00C8720B"/>
    <w:pPr>
      <w:numPr>
        <w:numId w:val="1"/>
      </w:numPr>
      <w:tabs>
        <w:tab w:val="right" w:pos="7655"/>
      </w:tabs>
      <w:spacing w:before="40" w:after="40" w:line="240" w:lineRule="auto"/>
      <w:jc w:val="both"/>
    </w:pPr>
    <w:rPr>
      <w:rFonts w:eastAsia="Times New Roman" w:cs="Times New Roman"/>
      <w:szCs w:val="20"/>
      <w:lang w:val="en-US" w:eastAsia="de-DE"/>
    </w:rPr>
  </w:style>
  <w:style w:type="paragraph" w:styleId="ListBullet2">
    <w:name w:val="List Bullet 2"/>
    <w:basedOn w:val="Normal"/>
    <w:qFormat/>
    <w:rsid w:val="00C8720B"/>
    <w:pPr>
      <w:numPr>
        <w:ilvl w:val="1"/>
        <w:numId w:val="1"/>
      </w:numPr>
      <w:tabs>
        <w:tab w:val="right" w:pos="7655"/>
      </w:tabs>
      <w:spacing w:before="40" w:after="40" w:line="240" w:lineRule="auto"/>
      <w:jc w:val="both"/>
    </w:pPr>
    <w:rPr>
      <w:rFonts w:eastAsia="Times New Roman" w:cs="Times New Roman"/>
      <w:szCs w:val="20"/>
      <w:lang w:val="en-US" w:eastAsia="de-DE"/>
    </w:rPr>
  </w:style>
  <w:style w:type="paragraph" w:styleId="ListBullet3">
    <w:name w:val="List Bullet 3"/>
    <w:basedOn w:val="Normal"/>
    <w:rsid w:val="00C8720B"/>
    <w:pPr>
      <w:numPr>
        <w:ilvl w:val="2"/>
        <w:numId w:val="1"/>
      </w:numPr>
      <w:tabs>
        <w:tab w:val="right" w:pos="7655"/>
      </w:tabs>
      <w:spacing w:before="40" w:after="40" w:line="240" w:lineRule="auto"/>
      <w:jc w:val="both"/>
    </w:pPr>
    <w:rPr>
      <w:rFonts w:eastAsia="Times New Roman" w:cs="Times New Roman"/>
      <w:szCs w:val="20"/>
      <w:lang w:val="en-US" w:eastAsia="de-DE"/>
    </w:rPr>
  </w:style>
  <w:style w:type="paragraph" w:styleId="ListBullet4">
    <w:name w:val="List Bullet 4"/>
    <w:basedOn w:val="Normal"/>
    <w:rsid w:val="00C8720B"/>
    <w:pPr>
      <w:numPr>
        <w:ilvl w:val="3"/>
        <w:numId w:val="1"/>
      </w:numPr>
      <w:tabs>
        <w:tab w:val="right" w:pos="7655"/>
      </w:tabs>
      <w:spacing w:before="100" w:after="100" w:line="240" w:lineRule="auto"/>
      <w:jc w:val="both"/>
    </w:pPr>
    <w:rPr>
      <w:rFonts w:eastAsia="Times New Roman" w:cs="Times New Roman"/>
      <w:szCs w:val="20"/>
      <w:lang w:val="en-US" w:eastAsia="de-DE"/>
    </w:rPr>
  </w:style>
  <w:style w:type="paragraph" w:styleId="ListBullet5">
    <w:name w:val="List Bullet 5"/>
    <w:basedOn w:val="Normal"/>
    <w:rsid w:val="00C8720B"/>
    <w:pPr>
      <w:numPr>
        <w:ilvl w:val="4"/>
        <w:numId w:val="1"/>
      </w:numPr>
      <w:tabs>
        <w:tab w:val="right" w:pos="7655"/>
      </w:tabs>
      <w:spacing w:before="100" w:after="100" w:line="240" w:lineRule="auto"/>
      <w:jc w:val="both"/>
    </w:pPr>
    <w:rPr>
      <w:rFonts w:eastAsia="Times New Roman" w:cs="Times New Roman"/>
      <w:szCs w:val="20"/>
      <w:lang w:val="en-US" w:eastAsia="de-DE"/>
    </w:rPr>
  </w:style>
  <w:style w:type="paragraph" w:styleId="TOC1">
    <w:name w:val="toc 1"/>
    <w:basedOn w:val="Normal"/>
    <w:next w:val="Normal"/>
    <w:autoRedefine/>
    <w:uiPriority w:val="39"/>
    <w:unhideWhenUsed/>
    <w:qFormat/>
    <w:rsid w:val="00FD6E54"/>
    <w:pPr>
      <w:tabs>
        <w:tab w:val="left" w:pos="360"/>
        <w:tab w:val="right" w:leader="dot" w:pos="9350"/>
      </w:tabs>
      <w:spacing w:after="100"/>
    </w:pPr>
    <w:rPr>
      <w:b/>
      <w:bCs/>
      <w:noProof/>
      <w:sz w:val="20"/>
      <w:szCs w:val="20"/>
    </w:rPr>
  </w:style>
  <w:style w:type="paragraph" w:styleId="TOC2">
    <w:name w:val="toc 2"/>
    <w:basedOn w:val="Normal"/>
    <w:next w:val="Normal"/>
    <w:autoRedefine/>
    <w:uiPriority w:val="39"/>
    <w:unhideWhenUsed/>
    <w:qFormat/>
    <w:rsid w:val="009B2232"/>
    <w:pPr>
      <w:tabs>
        <w:tab w:val="left" w:pos="810"/>
        <w:tab w:val="right" w:leader="dot" w:pos="9350"/>
      </w:tabs>
      <w:spacing w:after="100"/>
      <w:ind w:left="220"/>
    </w:pPr>
  </w:style>
  <w:style w:type="paragraph" w:styleId="TOC3">
    <w:name w:val="toc 3"/>
    <w:basedOn w:val="Normal"/>
    <w:next w:val="Normal"/>
    <w:autoRedefine/>
    <w:uiPriority w:val="39"/>
    <w:unhideWhenUsed/>
    <w:qFormat/>
    <w:rsid w:val="009B2232"/>
    <w:pPr>
      <w:tabs>
        <w:tab w:val="left" w:pos="1170"/>
        <w:tab w:val="right" w:leader="dot" w:pos="9350"/>
      </w:tabs>
      <w:spacing w:after="100"/>
      <w:ind w:left="440"/>
    </w:pPr>
  </w:style>
  <w:style w:type="paragraph" w:styleId="TOC4">
    <w:name w:val="toc 4"/>
    <w:basedOn w:val="Normal"/>
    <w:next w:val="Normal"/>
    <w:autoRedefine/>
    <w:uiPriority w:val="39"/>
    <w:unhideWhenUsed/>
    <w:rsid w:val="00B16EC2"/>
    <w:pPr>
      <w:spacing w:after="100"/>
      <w:ind w:left="660"/>
    </w:pPr>
  </w:style>
  <w:style w:type="character" w:styleId="Hyperlink">
    <w:name w:val="Hyperlink"/>
    <w:basedOn w:val="DefaultParagraphFont"/>
    <w:uiPriority w:val="99"/>
    <w:unhideWhenUsed/>
    <w:rsid w:val="00B16EC2"/>
    <w:rPr>
      <w:color w:val="0000FF" w:themeColor="hyperlink"/>
      <w:u w:val="single"/>
    </w:rPr>
  </w:style>
  <w:style w:type="paragraph" w:styleId="TOC5">
    <w:name w:val="toc 5"/>
    <w:basedOn w:val="Normal"/>
    <w:next w:val="Normal"/>
    <w:autoRedefine/>
    <w:uiPriority w:val="39"/>
    <w:unhideWhenUsed/>
    <w:rsid w:val="00D46F05"/>
    <w:pPr>
      <w:spacing w:after="100" w:line="259" w:lineRule="auto"/>
      <w:ind w:left="880"/>
    </w:pPr>
    <w:rPr>
      <w:rFonts w:asciiTheme="minorHAnsi" w:eastAsiaTheme="minorEastAsia" w:hAnsiTheme="minorHAnsi" w:cstheme="minorBidi"/>
      <w:lang w:val="en-US"/>
    </w:rPr>
  </w:style>
  <w:style w:type="paragraph" w:styleId="TOC6">
    <w:name w:val="toc 6"/>
    <w:basedOn w:val="Normal"/>
    <w:next w:val="Normal"/>
    <w:autoRedefine/>
    <w:uiPriority w:val="39"/>
    <w:unhideWhenUsed/>
    <w:rsid w:val="00D46F05"/>
    <w:pPr>
      <w:spacing w:after="100" w:line="259" w:lineRule="auto"/>
      <w:ind w:left="1100"/>
    </w:pPr>
    <w:rPr>
      <w:rFonts w:asciiTheme="minorHAnsi" w:eastAsiaTheme="minorEastAsia" w:hAnsiTheme="minorHAnsi" w:cstheme="minorBidi"/>
      <w:lang w:val="en-US"/>
    </w:rPr>
  </w:style>
  <w:style w:type="paragraph" w:styleId="TOC7">
    <w:name w:val="toc 7"/>
    <w:basedOn w:val="Normal"/>
    <w:next w:val="Normal"/>
    <w:autoRedefine/>
    <w:uiPriority w:val="39"/>
    <w:unhideWhenUsed/>
    <w:rsid w:val="00D46F05"/>
    <w:pPr>
      <w:spacing w:after="100" w:line="259" w:lineRule="auto"/>
      <w:ind w:left="1320"/>
    </w:pPr>
    <w:rPr>
      <w:rFonts w:asciiTheme="minorHAnsi" w:eastAsiaTheme="minorEastAsia" w:hAnsiTheme="minorHAnsi" w:cstheme="minorBidi"/>
      <w:lang w:val="en-US"/>
    </w:rPr>
  </w:style>
  <w:style w:type="paragraph" w:styleId="TOC8">
    <w:name w:val="toc 8"/>
    <w:basedOn w:val="Normal"/>
    <w:next w:val="Normal"/>
    <w:autoRedefine/>
    <w:uiPriority w:val="39"/>
    <w:unhideWhenUsed/>
    <w:rsid w:val="00D46F05"/>
    <w:pPr>
      <w:spacing w:after="100" w:line="259" w:lineRule="auto"/>
      <w:ind w:left="1540"/>
    </w:pPr>
    <w:rPr>
      <w:rFonts w:asciiTheme="minorHAnsi" w:eastAsiaTheme="minorEastAsia" w:hAnsiTheme="minorHAnsi" w:cstheme="minorBidi"/>
      <w:lang w:val="en-US"/>
    </w:rPr>
  </w:style>
  <w:style w:type="paragraph" w:styleId="TOC9">
    <w:name w:val="toc 9"/>
    <w:basedOn w:val="Normal"/>
    <w:next w:val="Normal"/>
    <w:autoRedefine/>
    <w:uiPriority w:val="39"/>
    <w:unhideWhenUsed/>
    <w:rsid w:val="00D46F05"/>
    <w:pPr>
      <w:spacing w:after="100" w:line="259" w:lineRule="auto"/>
      <w:ind w:left="1760"/>
    </w:pPr>
    <w:rPr>
      <w:rFonts w:asciiTheme="minorHAnsi" w:eastAsiaTheme="minorEastAsia" w:hAnsiTheme="minorHAnsi" w:cstheme="minorBidi"/>
      <w:lang w:val="en-US"/>
    </w:rPr>
  </w:style>
  <w:style w:type="character" w:styleId="UnresolvedMention">
    <w:name w:val="Unresolved Mention"/>
    <w:basedOn w:val="DefaultParagraphFont"/>
    <w:uiPriority w:val="99"/>
    <w:semiHidden/>
    <w:unhideWhenUsed/>
    <w:rsid w:val="00D46F05"/>
    <w:rPr>
      <w:color w:val="605E5C"/>
      <w:shd w:val="clear" w:color="auto" w:fill="E1DFDD"/>
    </w:rPr>
  </w:style>
  <w:style w:type="paragraph" w:customStyle="1" w:styleId="Photo">
    <w:name w:val="Photo"/>
    <w:basedOn w:val="Normal"/>
    <w:link w:val="PhotoChar"/>
    <w:qFormat/>
    <w:rsid w:val="002955F5"/>
    <w:pPr>
      <w:spacing w:after="160" w:line="259" w:lineRule="auto"/>
      <w:jc w:val="center"/>
    </w:pPr>
    <w:rPr>
      <w:rFonts w:eastAsia="Calibri" w:cs="Calibri"/>
      <w:i/>
      <w:sz w:val="20"/>
    </w:rPr>
  </w:style>
  <w:style w:type="paragraph" w:customStyle="1" w:styleId="Table">
    <w:name w:val="Table"/>
    <w:basedOn w:val="Photo"/>
    <w:link w:val="TableChar"/>
    <w:qFormat/>
    <w:rsid w:val="00F44444"/>
    <w:pPr>
      <w:jc w:val="left"/>
    </w:pPr>
  </w:style>
  <w:style w:type="character" w:customStyle="1" w:styleId="PhotoChar">
    <w:name w:val="Photo Char"/>
    <w:basedOn w:val="DefaultParagraphFont"/>
    <w:link w:val="Photo"/>
    <w:rsid w:val="002955F5"/>
    <w:rPr>
      <w:rFonts w:ascii="Calibri" w:eastAsia="Calibri" w:hAnsi="Calibri" w:cs="Calibri"/>
      <w:i/>
      <w:sz w:val="20"/>
    </w:rPr>
  </w:style>
  <w:style w:type="character" w:styleId="CommentReference">
    <w:name w:val="annotation reference"/>
    <w:basedOn w:val="DefaultParagraphFont"/>
    <w:uiPriority w:val="99"/>
    <w:semiHidden/>
    <w:unhideWhenUsed/>
    <w:rsid w:val="00C472B9"/>
    <w:rPr>
      <w:sz w:val="16"/>
      <w:szCs w:val="16"/>
    </w:rPr>
  </w:style>
  <w:style w:type="character" w:customStyle="1" w:styleId="TableChar">
    <w:name w:val="Table Char"/>
    <w:basedOn w:val="PhotoChar"/>
    <w:link w:val="Table"/>
    <w:rsid w:val="00F44444"/>
    <w:rPr>
      <w:rFonts w:ascii="Calibri" w:eastAsia="Calibri" w:hAnsi="Calibri" w:cs="Calibri"/>
      <w:i/>
      <w:sz w:val="20"/>
    </w:rPr>
  </w:style>
  <w:style w:type="paragraph" w:styleId="CommentText">
    <w:name w:val="annotation text"/>
    <w:basedOn w:val="Normal"/>
    <w:link w:val="CommentTextChar"/>
    <w:uiPriority w:val="99"/>
    <w:unhideWhenUsed/>
    <w:rsid w:val="00C472B9"/>
    <w:pPr>
      <w:spacing w:line="240" w:lineRule="auto"/>
    </w:pPr>
    <w:rPr>
      <w:sz w:val="20"/>
      <w:szCs w:val="20"/>
      <w:lang w:eastAsia="sq-AL"/>
    </w:rPr>
  </w:style>
  <w:style w:type="character" w:customStyle="1" w:styleId="CommentTextChar">
    <w:name w:val="Comment Text Char"/>
    <w:basedOn w:val="DefaultParagraphFont"/>
    <w:link w:val="CommentText"/>
    <w:uiPriority w:val="99"/>
    <w:rsid w:val="00C472B9"/>
    <w:rPr>
      <w:sz w:val="20"/>
      <w:szCs w:val="20"/>
      <w:lang w:eastAsia="sq-AL"/>
    </w:rPr>
  </w:style>
  <w:style w:type="table" w:styleId="TableGrid">
    <w:name w:val="Table Grid"/>
    <w:basedOn w:val="TableNormal"/>
    <w:uiPriority w:val="39"/>
    <w:rsid w:val="00C472B9"/>
    <w:pPr>
      <w:spacing w:line="240" w:lineRule="auto"/>
    </w:pPr>
    <w:rPr>
      <w:lang w:eastAsia="sq-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link w:val="CaptionChar"/>
    <w:uiPriority w:val="35"/>
    <w:unhideWhenUsed/>
    <w:qFormat/>
    <w:rsid w:val="00C472B9"/>
    <w:pPr>
      <w:spacing w:after="200" w:line="240" w:lineRule="auto"/>
    </w:pPr>
    <w:rPr>
      <w:i/>
      <w:iCs/>
      <w:color w:val="1F497D" w:themeColor="text2"/>
      <w:sz w:val="18"/>
      <w:szCs w:val="18"/>
    </w:rPr>
  </w:style>
  <w:style w:type="table" w:customStyle="1" w:styleId="9">
    <w:name w:val="9"/>
    <w:basedOn w:val="TableNormal"/>
    <w:rsid w:val="00A26DB8"/>
    <w:rPr>
      <w:lang w:eastAsia="sq-AL"/>
    </w:rPr>
    <w:tblPr>
      <w:tblStyleRowBandSize w:val="1"/>
      <w:tblStyleColBandSize w:val="1"/>
      <w:tblCellMar>
        <w:top w:w="100" w:type="dxa"/>
        <w:left w:w="100" w:type="dxa"/>
        <w:bottom w:w="100" w:type="dxa"/>
        <w:right w:w="100" w:type="dxa"/>
      </w:tblCellMar>
    </w:tblPr>
  </w:style>
  <w:style w:type="paragraph" w:customStyle="1" w:styleId="Default">
    <w:name w:val="Default"/>
    <w:rsid w:val="003B73C6"/>
    <w:pPr>
      <w:autoSpaceDE w:val="0"/>
      <w:autoSpaceDN w:val="0"/>
      <w:adjustRightInd w:val="0"/>
      <w:spacing w:line="240" w:lineRule="auto"/>
    </w:pPr>
    <w:rPr>
      <w:rFonts w:cs="Calibri"/>
      <w:color w:val="000000"/>
      <w:sz w:val="24"/>
      <w:szCs w:val="24"/>
      <w:lang w:val="en-US"/>
    </w:rPr>
  </w:style>
  <w:style w:type="table" w:customStyle="1" w:styleId="24">
    <w:name w:val="24"/>
    <w:basedOn w:val="TableNormal"/>
    <w:rsid w:val="00F44444"/>
    <w:tblPr>
      <w:tblStyleRowBandSize w:val="1"/>
      <w:tblStyleColBandSize w:val="1"/>
      <w:tblCellMar>
        <w:top w:w="100" w:type="dxa"/>
        <w:left w:w="100" w:type="dxa"/>
        <w:bottom w:w="100" w:type="dxa"/>
        <w:right w:w="100" w:type="dxa"/>
      </w:tblCellMar>
    </w:tblPr>
  </w:style>
  <w:style w:type="table" w:customStyle="1" w:styleId="12">
    <w:name w:val="12"/>
    <w:basedOn w:val="TableNormal"/>
    <w:rsid w:val="00275D55"/>
    <w:pPr>
      <w:spacing w:line="240" w:lineRule="auto"/>
    </w:pPr>
    <w:rPr>
      <w:lang w:eastAsia="sq-AL"/>
    </w:rPr>
    <w:tblPr>
      <w:tblStyleRowBandSize w:val="1"/>
      <w:tblStyleColBandSize w:val="1"/>
      <w:tblCellMar>
        <w:top w:w="100" w:type="dxa"/>
        <w:left w:w="100" w:type="dxa"/>
        <w:bottom w:w="100" w:type="dxa"/>
        <w:right w:w="100" w:type="dxa"/>
      </w:tblCellMar>
    </w:tblPr>
  </w:style>
  <w:style w:type="table" w:customStyle="1" w:styleId="11">
    <w:name w:val="11"/>
    <w:basedOn w:val="TableNormal"/>
    <w:rsid w:val="00B81ACC"/>
    <w:pPr>
      <w:spacing w:line="240" w:lineRule="auto"/>
    </w:pPr>
    <w:rPr>
      <w:lang w:eastAsia="sq-AL"/>
    </w:rPr>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71"/>
    <w:pPr>
      <w:spacing w:after="160" w:line="259" w:lineRule="auto"/>
    </w:pPr>
    <w:rPr>
      <w:rFonts w:eastAsia="Calibri" w:cs="Calibri"/>
      <w:lang w:val="en-US"/>
    </w:rPr>
    <w:tblPr>
      <w:tblStyleRowBandSize w:val="1"/>
      <w:tblStyleColBandSize w:val="1"/>
      <w:tblCellMar>
        <w:left w:w="115" w:type="dxa"/>
        <w:right w:w="115" w:type="dxa"/>
      </w:tblCellMar>
    </w:tblPr>
  </w:style>
  <w:style w:type="table" w:customStyle="1" w:styleId="21">
    <w:name w:val="21"/>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9">
    <w:name w:val="19"/>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8">
    <w:name w:val="18"/>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7">
    <w:name w:val="17"/>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4">
    <w:name w:val="14"/>
    <w:basedOn w:val="TableNormal"/>
    <w:rsid w:val="00AA27D5"/>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3">
    <w:name w:val="13"/>
    <w:basedOn w:val="TableNormal"/>
    <w:rsid w:val="0069492D"/>
    <w:pPr>
      <w:spacing w:after="160" w:line="259" w:lineRule="auto"/>
    </w:pPr>
    <w:rPr>
      <w:rFonts w:eastAsia="Calibri" w:cs="Calibri"/>
      <w:lang w:val="en-US"/>
    </w:rPr>
    <w:tblPr>
      <w:tblStyleRowBandSize w:val="1"/>
      <w:tblStyleColBandSize w:val="1"/>
      <w:tblCellMar>
        <w:left w:w="115" w:type="dxa"/>
        <w:right w:w="115" w:type="dxa"/>
      </w:tblCellMar>
    </w:tblPr>
  </w:style>
  <w:style w:type="table" w:customStyle="1" w:styleId="10">
    <w:name w:val="10"/>
    <w:basedOn w:val="TableNormal"/>
    <w:rsid w:val="0069492D"/>
    <w:pPr>
      <w:spacing w:after="160" w:line="259" w:lineRule="auto"/>
    </w:pPr>
    <w:rPr>
      <w:rFonts w:eastAsia="Calibri" w:cs="Calibri"/>
      <w:lang w:val="en-US"/>
    </w:rPr>
    <w:tblPr>
      <w:tblStyleRowBandSize w:val="1"/>
      <w:tblStyleColBandSize w:val="1"/>
      <w:tblCellMar>
        <w:left w:w="115" w:type="dxa"/>
        <w:right w:w="115" w:type="dxa"/>
      </w:tblCellMar>
    </w:tblPr>
  </w:style>
  <w:style w:type="character" w:customStyle="1" w:styleId="CaptionChar">
    <w:name w:val="Caption Char"/>
    <w:basedOn w:val="DefaultParagraphFont"/>
    <w:link w:val="Caption"/>
    <w:uiPriority w:val="35"/>
    <w:rsid w:val="0090414A"/>
    <w:rPr>
      <w:rFonts w:ascii="Calibri" w:hAnsi="Calibri"/>
      <w:i/>
      <w:iCs/>
      <w:color w:val="1F497D" w:themeColor="text2"/>
      <w:sz w:val="18"/>
      <w:szCs w:val="18"/>
    </w:rPr>
  </w:style>
  <w:style w:type="table" w:customStyle="1" w:styleId="3">
    <w:name w:val="3"/>
    <w:basedOn w:val="TableNormal"/>
    <w:rsid w:val="00DA7728"/>
    <w:pPr>
      <w:spacing w:line="240" w:lineRule="auto"/>
    </w:pPr>
    <w:rPr>
      <w:rFonts w:eastAsia="Calibri" w:cs="Calibri"/>
      <w:lang w:val="en-US"/>
    </w:rPr>
    <w:tblPr>
      <w:tblStyleRowBandSize w:val="1"/>
      <w:tblStyleColBandSize w:val="1"/>
    </w:tblPr>
  </w:style>
  <w:style w:type="table" w:customStyle="1" w:styleId="1">
    <w:name w:val="1"/>
    <w:basedOn w:val="TableNormal"/>
    <w:rsid w:val="00667EA2"/>
    <w:pPr>
      <w:spacing w:line="240" w:lineRule="auto"/>
    </w:pPr>
    <w:rPr>
      <w:rFonts w:eastAsia="Calibri" w:cs="Calibri"/>
      <w:lang w:val="en-US"/>
    </w:rPr>
    <w:tblPr>
      <w:tblStyleRowBandSize w:val="1"/>
      <w:tblStyleColBandSize w:val="1"/>
    </w:tblPr>
  </w:style>
  <w:style w:type="paragraph" w:styleId="NoSpacing">
    <w:name w:val="No Spacing"/>
    <w:aliases w:val="Heading"/>
    <w:link w:val="NoSpacingChar"/>
    <w:uiPriority w:val="1"/>
    <w:qFormat/>
    <w:rsid w:val="00667EA2"/>
    <w:pPr>
      <w:spacing w:line="240" w:lineRule="auto"/>
    </w:pPr>
  </w:style>
  <w:style w:type="paragraph" w:customStyle="1" w:styleId="StyleR">
    <w:name w:val="Style R"/>
    <w:basedOn w:val="NoSpacing"/>
    <w:next w:val="NoSpacing"/>
    <w:link w:val="StyleRChar"/>
    <w:rsid w:val="00667EA2"/>
    <w:pPr>
      <w:spacing w:before="100" w:after="100" w:line="120" w:lineRule="auto"/>
    </w:pPr>
    <w:rPr>
      <w:rFonts w:eastAsia="Calibri" w:cs="Calibri"/>
      <w:lang w:val="en-US"/>
    </w:rPr>
  </w:style>
  <w:style w:type="paragraph" w:styleId="TOCHeading">
    <w:name w:val="TOC Heading"/>
    <w:basedOn w:val="Heading1"/>
    <w:next w:val="Normal"/>
    <w:uiPriority w:val="39"/>
    <w:unhideWhenUsed/>
    <w:qFormat/>
    <w:rsid w:val="008C2921"/>
    <w:pPr>
      <w:spacing w:before="240" w:after="0" w:line="259" w:lineRule="auto"/>
      <w:outlineLvl w:val="9"/>
    </w:pPr>
    <w:rPr>
      <w:rFonts w:asciiTheme="majorHAnsi" w:eastAsiaTheme="majorEastAsia" w:hAnsiTheme="majorHAnsi" w:cstheme="majorBidi"/>
      <w:b w:val="0"/>
      <w:color w:val="365F91" w:themeColor="accent1" w:themeShade="BF"/>
      <w:sz w:val="32"/>
      <w:szCs w:val="32"/>
      <w:lang w:val="en-US"/>
    </w:rPr>
  </w:style>
  <w:style w:type="character" w:customStyle="1" w:styleId="NoSpacingChar">
    <w:name w:val="No Spacing Char"/>
    <w:aliases w:val="Heading Char"/>
    <w:basedOn w:val="DefaultParagraphFont"/>
    <w:link w:val="NoSpacing"/>
    <w:uiPriority w:val="1"/>
    <w:rsid w:val="00667EA2"/>
    <w:rPr>
      <w:rFonts w:ascii="Calibri" w:hAnsi="Calibri"/>
    </w:rPr>
  </w:style>
  <w:style w:type="character" w:customStyle="1" w:styleId="StyleRChar">
    <w:name w:val="Style R Char"/>
    <w:basedOn w:val="NoSpacingChar"/>
    <w:link w:val="StyleR"/>
    <w:rsid w:val="00667EA2"/>
    <w:rPr>
      <w:rFonts w:ascii="Calibri" w:eastAsia="Calibri" w:hAnsi="Calibri" w:cs="Calibri"/>
      <w:lang w:val="en-US"/>
    </w:rPr>
  </w:style>
  <w:style w:type="paragraph" w:customStyle="1" w:styleId="MECHANICAL">
    <w:name w:val="MECHANICAL"/>
    <w:link w:val="MECHANICALChar"/>
    <w:rsid w:val="00D73F87"/>
    <w:pPr>
      <w:numPr>
        <w:numId w:val="3"/>
      </w:numPr>
    </w:pPr>
    <w:rPr>
      <w:rFonts w:cs="Calibri"/>
      <w:b/>
      <w:szCs w:val="40"/>
    </w:rPr>
  </w:style>
  <w:style w:type="paragraph" w:styleId="TableofFigures">
    <w:name w:val="table of figures"/>
    <w:basedOn w:val="Normal"/>
    <w:next w:val="Normal"/>
    <w:uiPriority w:val="99"/>
    <w:unhideWhenUsed/>
    <w:rsid w:val="00F809E6"/>
    <w:rPr>
      <w:i/>
      <w:sz w:val="20"/>
    </w:rPr>
  </w:style>
  <w:style w:type="paragraph" w:customStyle="1" w:styleId="Makineria">
    <w:name w:val="Makineria"/>
    <w:basedOn w:val="Normal"/>
    <w:link w:val="MakineriaChar"/>
    <w:rsid w:val="00F12BFD"/>
    <w:pPr>
      <w:numPr>
        <w:numId w:val="6"/>
      </w:numPr>
    </w:pPr>
    <w:rPr>
      <w:b/>
    </w:rPr>
  </w:style>
  <w:style w:type="character" w:customStyle="1" w:styleId="Heading1Char">
    <w:name w:val="Heading 1 Char"/>
    <w:basedOn w:val="DefaultParagraphFont"/>
    <w:link w:val="Heading1"/>
    <w:uiPriority w:val="9"/>
    <w:rsid w:val="00307DF8"/>
    <w:rPr>
      <w:b/>
      <w:szCs w:val="40"/>
      <w:lang w:val="sq-AL"/>
    </w:rPr>
  </w:style>
  <w:style w:type="character" w:customStyle="1" w:styleId="MECHANICALChar">
    <w:name w:val="MECHANICAL Char"/>
    <w:basedOn w:val="Heading1Char"/>
    <w:link w:val="MECHANICAL"/>
    <w:rsid w:val="00D73F87"/>
    <w:rPr>
      <w:rFonts w:cs="Calibri"/>
      <w:b/>
      <w:szCs w:val="40"/>
      <w:lang w:val="sq-AL"/>
    </w:rPr>
  </w:style>
  <w:style w:type="paragraph" w:customStyle="1" w:styleId="Roza">
    <w:name w:val="Roza"/>
    <w:basedOn w:val="Heading1"/>
    <w:link w:val="RozaChar"/>
    <w:autoRedefine/>
    <w:rsid w:val="003C7383"/>
    <w:pPr>
      <w:numPr>
        <w:numId w:val="7"/>
      </w:numPr>
      <w:tabs>
        <w:tab w:val="left" w:pos="450"/>
      </w:tabs>
      <w:ind w:left="90" w:hanging="90"/>
    </w:pPr>
  </w:style>
  <w:style w:type="character" w:customStyle="1" w:styleId="MakineriaChar">
    <w:name w:val="Makineria Char"/>
    <w:basedOn w:val="MECHANICALChar"/>
    <w:link w:val="Makineria"/>
    <w:rsid w:val="00F12BFD"/>
    <w:rPr>
      <w:rFonts w:cs="Calibri"/>
      <w:b/>
      <w:szCs w:val="40"/>
      <w:lang w:val="sq-AL"/>
    </w:rPr>
  </w:style>
  <w:style w:type="character" w:customStyle="1" w:styleId="Heading5Char">
    <w:name w:val="Heading 5 Char"/>
    <w:basedOn w:val="DefaultParagraphFont"/>
    <w:link w:val="Heading5"/>
    <w:uiPriority w:val="9"/>
    <w:rsid w:val="00F12BFD"/>
    <w:rPr>
      <w:color w:val="666666"/>
      <w:lang w:val="sq-AL"/>
    </w:rPr>
  </w:style>
  <w:style w:type="character" w:customStyle="1" w:styleId="RozaChar">
    <w:name w:val="Roza Char"/>
    <w:basedOn w:val="Heading5Char"/>
    <w:link w:val="Roza"/>
    <w:rsid w:val="003C7383"/>
    <w:rPr>
      <w:b/>
      <w:color w:val="666666"/>
      <w:szCs w:val="40"/>
      <w:lang w:val="sq-AL"/>
    </w:rPr>
  </w:style>
  <w:style w:type="table" w:customStyle="1" w:styleId="2">
    <w:name w:val="2"/>
    <w:basedOn w:val="TableNormal"/>
    <w:rsid w:val="00D82208"/>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26">
    <w:name w:val="26"/>
    <w:basedOn w:val="TableNormal"/>
    <w:rsid w:val="000F4613"/>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character" w:styleId="SubtleEmphasis">
    <w:name w:val="Subtle Emphasis"/>
    <w:basedOn w:val="DefaultParagraphFont"/>
    <w:uiPriority w:val="19"/>
    <w:qFormat/>
    <w:rsid w:val="00B440C6"/>
    <w:rPr>
      <w:i/>
      <w:iCs/>
      <w:color w:val="404040" w:themeColor="text1" w:themeTint="BF"/>
    </w:rPr>
  </w:style>
  <w:style w:type="character" w:styleId="FollowedHyperlink">
    <w:name w:val="FollowedHyperlink"/>
    <w:basedOn w:val="DefaultParagraphFont"/>
    <w:uiPriority w:val="99"/>
    <w:semiHidden/>
    <w:unhideWhenUsed/>
    <w:rsid w:val="00C562F9"/>
    <w:rPr>
      <w:color w:val="800080" w:themeColor="followedHyperlink"/>
      <w:u w:val="single"/>
    </w:rPr>
  </w:style>
  <w:style w:type="character" w:customStyle="1" w:styleId="Heading7Char">
    <w:name w:val="Heading 7 Char"/>
    <w:basedOn w:val="DefaultParagraphFont"/>
    <w:link w:val="Heading7"/>
    <w:uiPriority w:val="9"/>
    <w:semiHidden/>
    <w:rsid w:val="00350DD9"/>
    <w:rPr>
      <w:rFonts w:asciiTheme="majorHAnsi" w:eastAsiaTheme="majorEastAsia" w:hAnsiTheme="majorHAnsi" w:cstheme="majorBidi"/>
      <w:i/>
      <w:iCs/>
      <w:color w:val="243F60" w:themeColor="accent1" w:themeShade="7F"/>
      <w:lang w:val="sq-AL"/>
    </w:rPr>
  </w:style>
  <w:style w:type="character" w:customStyle="1" w:styleId="Heading8Char">
    <w:name w:val="Heading 8 Char"/>
    <w:basedOn w:val="DefaultParagraphFont"/>
    <w:link w:val="Heading8"/>
    <w:uiPriority w:val="9"/>
    <w:semiHidden/>
    <w:rsid w:val="00350DD9"/>
    <w:rPr>
      <w:rFonts w:asciiTheme="majorHAnsi" w:eastAsiaTheme="majorEastAsia" w:hAnsiTheme="majorHAnsi" w:cstheme="majorBidi"/>
      <w:color w:val="272727" w:themeColor="text1" w:themeTint="D8"/>
      <w:sz w:val="21"/>
      <w:szCs w:val="21"/>
      <w:lang w:val="sq-AL"/>
    </w:rPr>
  </w:style>
  <w:style w:type="character" w:customStyle="1" w:styleId="Heading9Char">
    <w:name w:val="Heading 9 Char"/>
    <w:basedOn w:val="DefaultParagraphFont"/>
    <w:link w:val="Heading9"/>
    <w:uiPriority w:val="9"/>
    <w:semiHidden/>
    <w:rsid w:val="00350DD9"/>
    <w:rPr>
      <w:rFonts w:asciiTheme="majorHAnsi" w:eastAsiaTheme="majorEastAsia" w:hAnsiTheme="majorHAnsi" w:cstheme="majorBidi"/>
      <w:i/>
      <w:iCs/>
      <w:color w:val="272727" w:themeColor="text1" w:themeTint="D8"/>
      <w:sz w:val="21"/>
      <w:szCs w:val="21"/>
      <w:lang w:val="sq-AL"/>
    </w:rPr>
  </w:style>
  <w:style w:type="character" w:customStyle="1" w:styleId="SubtitleChar">
    <w:name w:val="Subtitle Char"/>
    <w:basedOn w:val="DefaultParagraphFont"/>
    <w:link w:val="Subtitle"/>
    <w:uiPriority w:val="11"/>
    <w:rsid w:val="00350DD9"/>
    <w:rPr>
      <w:color w:val="666666"/>
      <w:sz w:val="30"/>
      <w:szCs w:val="30"/>
    </w:rPr>
  </w:style>
  <w:style w:type="character" w:customStyle="1" w:styleId="TitleChar">
    <w:name w:val="Title Char"/>
    <w:basedOn w:val="DefaultParagraphFont"/>
    <w:link w:val="Title"/>
    <w:uiPriority w:val="10"/>
    <w:rsid w:val="00350DD9"/>
    <w:rPr>
      <w:sz w:val="52"/>
      <w:szCs w:val="52"/>
    </w:rPr>
  </w:style>
  <w:style w:type="character" w:customStyle="1" w:styleId="Heading2Char">
    <w:name w:val="Heading 2 Char"/>
    <w:basedOn w:val="DefaultParagraphFont"/>
    <w:link w:val="Heading2"/>
    <w:uiPriority w:val="9"/>
    <w:rsid w:val="00EA703C"/>
    <w:rPr>
      <w:rFonts w:asciiTheme="majorHAnsi" w:hAnsiTheme="majorHAnsi"/>
      <w:b/>
      <w:szCs w:val="28"/>
      <w:lang w:val="sq-AL"/>
    </w:rPr>
  </w:style>
  <w:style w:type="character" w:styleId="Emphasis">
    <w:name w:val="Emphasis"/>
    <w:basedOn w:val="DefaultParagraphFont"/>
    <w:uiPriority w:val="20"/>
    <w:qFormat/>
    <w:rsid w:val="00350DD9"/>
    <w:rPr>
      <w:i/>
      <w:iCs/>
    </w:rPr>
  </w:style>
  <w:style w:type="paragraph" w:customStyle="1" w:styleId="Titulli">
    <w:name w:val="Titulli"/>
    <w:basedOn w:val="Normal"/>
    <w:next w:val="Title"/>
    <w:link w:val="TitulliChar"/>
    <w:autoRedefine/>
    <w:rsid w:val="00350DD9"/>
    <w:pPr>
      <w:spacing w:after="160" w:line="259" w:lineRule="auto"/>
    </w:pPr>
    <w:rPr>
      <w:rFonts w:asciiTheme="minorHAnsi" w:hAnsiTheme="minorHAnsi" w:cstheme="minorBidi"/>
    </w:rPr>
  </w:style>
  <w:style w:type="character" w:customStyle="1" w:styleId="TitulliChar">
    <w:name w:val="Titulli Char"/>
    <w:basedOn w:val="DefaultParagraphFont"/>
    <w:link w:val="Titulli"/>
    <w:rsid w:val="00350DD9"/>
    <w:rPr>
      <w:rFonts w:asciiTheme="minorHAnsi" w:eastAsia="MS Mincho" w:hAnsiTheme="minorHAnsi" w:cstheme="minorBidi"/>
      <w:lang w:val="sq-AL"/>
    </w:rPr>
  </w:style>
  <w:style w:type="character" w:customStyle="1" w:styleId="Heading4Char">
    <w:name w:val="Heading 4 Char"/>
    <w:basedOn w:val="DefaultParagraphFont"/>
    <w:link w:val="Heading4"/>
    <w:uiPriority w:val="9"/>
    <w:rsid w:val="00350DD9"/>
    <w:rPr>
      <w:color w:val="666666"/>
      <w:sz w:val="24"/>
      <w:szCs w:val="24"/>
      <w:lang w:val="sq-AL"/>
    </w:rPr>
  </w:style>
  <w:style w:type="character" w:customStyle="1" w:styleId="Heading6Char">
    <w:name w:val="Heading 6 Char"/>
    <w:basedOn w:val="DefaultParagraphFont"/>
    <w:link w:val="Heading6"/>
    <w:uiPriority w:val="9"/>
    <w:semiHidden/>
    <w:rsid w:val="00350DD9"/>
    <w:rPr>
      <w:i/>
      <w:color w:val="666666"/>
      <w:lang w:val="sq-AL"/>
    </w:rPr>
  </w:style>
  <w:style w:type="paragraph" w:styleId="BalloonText">
    <w:name w:val="Balloon Text"/>
    <w:basedOn w:val="Normal"/>
    <w:link w:val="BalloonTextChar"/>
    <w:uiPriority w:val="99"/>
    <w:semiHidden/>
    <w:unhideWhenUsed/>
    <w:rsid w:val="00350DD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50DD9"/>
    <w:rPr>
      <w:rFonts w:ascii="Segoe UI" w:eastAsia="MS Mincho" w:hAnsi="Segoe UI" w:cs="Segoe UI"/>
      <w:sz w:val="18"/>
      <w:szCs w:val="18"/>
      <w:lang w:val="sq-AL"/>
    </w:rPr>
  </w:style>
  <w:style w:type="table" w:customStyle="1" w:styleId="TableGridLight1">
    <w:name w:val="Table Grid Light1"/>
    <w:basedOn w:val="TableNormal"/>
    <w:uiPriority w:val="40"/>
    <w:rsid w:val="00350DD9"/>
    <w:pPr>
      <w:spacing w:line="240" w:lineRule="auto"/>
    </w:pPr>
    <w:rPr>
      <w:rFonts w:asciiTheme="minorHAnsi" w:hAnsiTheme="minorHAnsi" w:cstheme="minorBidi"/>
      <w:lang w:val="sq-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ListNumber2">
    <w:name w:val="List Number 2"/>
    <w:basedOn w:val="Normal"/>
    <w:rsid w:val="00350DD9"/>
    <w:pPr>
      <w:numPr>
        <w:numId w:val="11"/>
      </w:numPr>
      <w:spacing w:before="100" w:after="100" w:line="240" w:lineRule="auto"/>
      <w:ind w:left="568" w:hanging="284"/>
      <w:contextualSpacing/>
      <w:jc w:val="both"/>
    </w:pPr>
    <w:rPr>
      <w:rFonts w:eastAsia="Times New Roman" w:cs="Times New Roman"/>
      <w:szCs w:val="20"/>
      <w:lang w:eastAsia="de-DE"/>
    </w:rPr>
  </w:style>
  <w:style w:type="paragraph" w:styleId="BodyText">
    <w:name w:val="Body Text"/>
    <w:basedOn w:val="Normal"/>
    <w:link w:val="BodyTextChar"/>
    <w:rsid w:val="00350DD9"/>
    <w:pPr>
      <w:spacing w:before="100" w:after="100" w:line="240" w:lineRule="auto"/>
      <w:jc w:val="both"/>
    </w:pPr>
    <w:rPr>
      <w:rFonts w:eastAsia="Times New Roman" w:cs="Times New Roman"/>
      <w:szCs w:val="20"/>
      <w:lang w:eastAsia="de-DE"/>
    </w:rPr>
  </w:style>
  <w:style w:type="character" w:customStyle="1" w:styleId="BodyTextChar">
    <w:name w:val="Body Text Char"/>
    <w:basedOn w:val="DefaultParagraphFont"/>
    <w:link w:val="BodyText"/>
    <w:rsid w:val="00350DD9"/>
    <w:rPr>
      <w:rFonts w:eastAsia="Times New Roman" w:cs="Times New Roman"/>
      <w:szCs w:val="20"/>
      <w:lang w:val="sq-AL" w:eastAsia="de-DE"/>
    </w:rPr>
  </w:style>
  <w:style w:type="paragraph" w:customStyle="1" w:styleId="iCTL-TabelleLinks">
    <w:name w:val="iC TL - Tabelle Links"/>
    <w:basedOn w:val="Normal"/>
    <w:qFormat/>
    <w:rsid w:val="00350DD9"/>
    <w:pPr>
      <w:keepNext/>
      <w:keepLines/>
      <w:spacing w:before="40" w:after="40" w:line="240" w:lineRule="auto"/>
    </w:pPr>
    <w:rPr>
      <w:rFonts w:eastAsia="Times New Roman" w:cs="Times New Roman"/>
      <w:sz w:val="20"/>
      <w:szCs w:val="20"/>
      <w:lang w:eastAsia="de-DE"/>
    </w:rPr>
  </w:style>
  <w:style w:type="character" w:styleId="Strong">
    <w:name w:val="Strong"/>
    <w:aliases w:val="Bullet"/>
    <w:uiPriority w:val="22"/>
    <w:qFormat/>
    <w:rsid w:val="00350DD9"/>
    <w:rPr>
      <w:b/>
      <w:bCs/>
    </w:rPr>
  </w:style>
  <w:style w:type="paragraph" w:customStyle="1" w:styleId="Bulleted">
    <w:name w:val="Bulleted"/>
    <w:basedOn w:val="Normal"/>
    <w:link w:val="BulletedChar"/>
    <w:rsid w:val="00350DD9"/>
    <w:pPr>
      <w:numPr>
        <w:numId w:val="12"/>
      </w:numPr>
      <w:spacing w:before="40" w:after="40" w:line="288" w:lineRule="auto"/>
      <w:jc w:val="both"/>
    </w:pPr>
    <w:rPr>
      <w:rFonts w:ascii="Arial" w:eastAsia="Calibri" w:hAnsi="Arial" w:cs="Times New Roman"/>
      <w:szCs w:val="24"/>
    </w:rPr>
  </w:style>
  <w:style w:type="character" w:customStyle="1" w:styleId="BulletedChar">
    <w:name w:val="Bulleted Char"/>
    <w:link w:val="Bulleted"/>
    <w:rsid w:val="00350DD9"/>
    <w:rPr>
      <w:rFonts w:ascii="Arial" w:eastAsia="Calibri" w:hAnsi="Arial" w:cs="Times New Roman"/>
      <w:szCs w:val="24"/>
      <w:lang w:val="sq-AL"/>
    </w:rPr>
  </w:style>
  <w:style w:type="paragraph" w:customStyle="1" w:styleId="UNOPS-Subsub">
    <w:name w:val="UNOPS-Subsub"/>
    <w:basedOn w:val="Normal"/>
    <w:link w:val="UNOPS-SubsubChar"/>
    <w:qFormat/>
    <w:rsid w:val="00350DD9"/>
    <w:pPr>
      <w:spacing w:before="240" w:after="120" w:line="240" w:lineRule="auto"/>
      <w:jc w:val="both"/>
    </w:pPr>
    <w:rPr>
      <w:rFonts w:ascii="Arial" w:eastAsia="Times New Roman" w:hAnsi="Arial"/>
      <w:szCs w:val="20"/>
      <w:u w:val="single"/>
      <w:lang w:val="en-US" w:eastAsia="en-GB"/>
    </w:rPr>
  </w:style>
  <w:style w:type="character" w:customStyle="1" w:styleId="UNOPS-SubsubChar">
    <w:name w:val="UNOPS-Subsub Char"/>
    <w:link w:val="UNOPS-Subsub"/>
    <w:rsid w:val="00350DD9"/>
    <w:rPr>
      <w:rFonts w:ascii="Arial" w:eastAsia="Times New Roman" w:hAnsi="Arial"/>
      <w:szCs w:val="20"/>
      <w:u w:val="single"/>
      <w:lang w:val="en-US" w:eastAsia="en-GB"/>
    </w:rPr>
  </w:style>
  <w:style w:type="character" w:customStyle="1" w:styleId="apple-converted-space">
    <w:name w:val="apple-converted-space"/>
    <w:basedOn w:val="DefaultParagraphFont"/>
    <w:rsid w:val="00350DD9"/>
  </w:style>
  <w:style w:type="paragraph" w:styleId="CommentSubject">
    <w:name w:val="annotation subject"/>
    <w:basedOn w:val="CommentText"/>
    <w:next w:val="CommentText"/>
    <w:link w:val="CommentSubjectChar"/>
    <w:uiPriority w:val="99"/>
    <w:semiHidden/>
    <w:unhideWhenUsed/>
    <w:rsid w:val="00B56C7F"/>
    <w:rPr>
      <w:b/>
      <w:bCs/>
      <w:lang w:eastAsia="en-US"/>
    </w:rPr>
  </w:style>
  <w:style w:type="character" w:customStyle="1" w:styleId="CommentSubjectChar">
    <w:name w:val="Comment Subject Char"/>
    <w:basedOn w:val="CommentTextChar"/>
    <w:link w:val="CommentSubject"/>
    <w:uiPriority w:val="99"/>
    <w:semiHidden/>
    <w:rsid w:val="00B56C7F"/>
    <w:rPr>
      <w:b/>
      <w:bCs/>
      <w:sz w:val="20"/>
      <w:szCs w:val="20"/>
      <w:lang w:eastAsia="sq-AL"/>
    </w:rPr>
  </w:style>
  <w:style w:type="paragraph" w:styleId="Revision">
    <w:name w:val="Revision"/>
    <w:hidden/>
    <w:uiPriority w:val="99"/>
    <w:semiHidden/>
    <w:rsid w:val="00517DA2"/>
    <w:pPr>
      <w:spacing w:line="240" w:lineRule="auto"/>
    </w:pPr>
  </w:style>
  <w:style w:type="table" w:customStyle="1" w:styleId="TableGrid1">
    <w:name w:val="Table Grid1"/>
    <w:basedOn w:val="TableNormal"/>
    <w:next w:val="TableGrid"/>
    <w:uiPriority w:val="39"/>
    <w:rsid w:val="007B681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C160BF"/>
    <w:pPr>
      <w:spacing w:line="240" w:lineRule="auto"/>
    </w:pPr>
    <w:rPr>
      <w:rFonts w:ascii="Arial" w:hAnsi="Arial"/>
      <w:lang w:eastAsia="sq-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3">
    <w:name w:val="Style3"/>
    <w:next w:val="Normal"/>
    <w:link w:val="Style3Char"/>
    <w:autoRedefine/>
    <w:qFormat/>
    <w:rsid w:val="007A29E5"/>
    <w:pPr>
      <w:spacing w:after="160"/>
      <w:jc w:val="both"/>
    </w:pPr>
    <w:rPr>
      <w:rFonts w:eastAsia="Calibri" w:cs="Calibri"/>
      <w:lang w:val="en-US"/>
    </w:rPr>
  </w:style>
  <w:style w:type="character" w:customStyle="1" w:styleId="Style3Char">
    <w:name w:val="Style3 Char"/>
    <w:link w:val="Style3"/>
    <w:rsid w:val="007A29E5"/>
    <w:rPr>
      <w:rFonts w:eastAsia="Calibri" w:cs="Calibri"/>
      <w:lang w:val="en-US"/>
    </w:rPr>
  </w:style>
  <w:style w:type="paragraph" w:styleId="NormalWeb">
    <w:name w:val="Normal (Web)"/>
    <w:basedOn w:val="Normal"/>
    <w:uiPriority w:val="99"/>
    <w:unhideWhenUsed/>
    <w:rsid w:val="00916F7B"/>
    <w:pPr>
      <w:spacing w:before="100" w:beforeAutospacing="1" w:after="100" w:afterAutospacing="1" w:line="240" w:lineRule="auto"/>
    </w:pPr>
    <w:rPr>
      <w:rFonts w:ascii="Times New Roman" w:eastAsia="Times New Roman" w:hAnsi="Times New Roman" w:cs="Times New Roman"/>
      <w:sz w:val="24"/>
      <w:szCs w:val="24"/>
      <w:lang w:val="en-US"/>
    </w:rPr>
  </w:style>
  <w:style w:type="table" w:customStyle="1" w:styleId="TableGrid0">
    <w:name w:val="TableGrid"/>
    <w:rsid w:val="00BA4B74"/>
    <w:pPr>
      <w:spacing w:line="240" w:lineRule="auto"/>
    </w:pPr>
    <w:rPr>
      <w:rFonts w:asciiTheme="minorHAnsi" w:eastAsiaTheme="minorEastAsia" w:hAnsiTheme="minorHAnsi" w:cstheme="minorBidi"/>
      <w:kern w:val="2"/>
      <w:lang w:val="en-US"/>
      <w14:ligatures w14:val="standardContextual"/>
    </w:rPr>
    <w:tblPr>
      <w:tblCellMar>
        <w:top w:w="0" w:type="dxa"/>
        <w:left w:w="0" w:type="dxa"/>
        <w:bottom w:w="0" w:type="dxa"/>
        <w:right w:w="0" w:type="dxa"/>
      </w:tblCellMar>
    </w:tblPr>
  </w:style>
  <w:style w:type="table" w:styleId="GridTable1Light-Accent1">
    <w:name w:val="Grid Table 1 Light Accent 1"/>
    <w:basedOn w:val="TableNormal"/>
    <w:uiPriority w:val="46"/>
    <w:rsid w:val="00775793"/>
    <w:pPr>
      <w:spacing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TableGrid12">
    <w:name w:val="Table Grid12"/>
    <w:basedOn w:val="TableNormal"/>
    <w:next w:val="TableGrid"/>
    <w:uiPriority w:val="39"/>
    <w:rsid w:val="00CF1FDA"/>
    <w:pPr>
      <w:spacing w:line="240" w:lineRule="auto"/>
    </w:pPr>
    <w:rPr>
      <w:rFonts w:ascii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39"/>
    <w:rsid w:val="00CF1FDA"/>
    <w:pPr>
      <w:spacing w:line="240" w:lineRule="auto"/>
    </w:pPr>
    <w:rPr>
      <w:rFonts w:ascii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39"/>
    <w:rsid w:val="00CF1FDA"/>
    <w:pPr>
      <w:spacing w:line="240" w:lineRule="auto"/>
    </w:pPr>
    <w:rPr>
      <w:rFonts w:ascii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f1">
    <w:name w:val="pf1"/>
    <w:basedOn w:val="Normal"/>
    <w:rsid w:val="002F72B7"/>
    <w:pPr>
      <w:spacing w:before="100" w:beforeAutospacing="1" w:after="100" w:afterAutospacing="1" w:line="240" w:lineRule="auto"/>
      <w:ind w:left="720"/>
    </w:pPr>
    <w:rPr>
      <w:rFonts w:ascii="Times New Roman" w:eastAsia="Times New Roman" w:hAnsi="Times New Roman" w:cs="Times New Roman"/>
      <w:sz w:val="24"/>
      <w:szCs w:val="24"/>
      <w:lang w:val="en-US"/>
    </w:rPr>
  </w:style>
  <w:style w:type="paragraph" w:customStyle="1" w:styleId="pf0">
    <w:name w:val="pf0"/>
    <w:basedOn w:val="Normal"/>
    <w:rsid w:val="002F72B7"/>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f01">
    <w:name w:val="cf01"/>
    <w:basedOn w:val="DefaultParagraphFont"/>
    <w:rsid w:val="002F72B7"/>
    <w:rPr>
      <w:rFonts w:ascii="Segoe UI" w:hAnsi="Segoe UI" w:cs="Segoe UI" w:hint="default"/>
      <w:color w:val="FF0000"/>
      <w:sz w:val="18"/>
      <w:szCs w:val="18"/>
    </w:rPr>
  </w:style>
  <w:style w:type="character" w:customStyle="1" w:styleId="cf11">
    <w:name w:val="cf11"/>
    <w:basedOn w:val="DefaultParagraphFont"/>
    <w:rsid w:val="002F72B7"/>
    <w:rPr>
      <w:rFonts w:ascii="Segoe UI" w:hAnsi="Segoe UI" w:cs="Segoe UI" w:hint="default"/>
      <w:color w:val="FF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9037797">
      <w:bodyDiv w:val="1"/>
      <w:marLeft w:val="0"/>
      <w:marRight w:val="0"/>
      <w:marTop w:val="0"/>
      <w:marBottom w:val="0"/>
      <w:divBdr>
        <w:top w:val="none" w:sz="0" w:space="0" w:color="auto"/>
        <w:left w:val="none" w:sz="0" w:space="0" w:color="auto"/>
        <w:bottom w:val="none" w:sz="0" w:space="0" w:color="auto"/>
        <w:right w:val="none" w:sz="0" w:space="0" w:color="auto"/>
      </w:divBdr>
    </w:div>
    <w:div w:id="162934252">
      <w:bodyDiv w:val="1"/>
      <w:marLeft w:val="0"/>
      <w:marRight w:val="0"/>
      <w:marTop w:val="0"/>
      <w:marBottom w:val="0"/>
      <w:divBdr>
        <w:top w:val="none" w:sz="0" w:space="0" w:color="auto"/>
        <w:left w:val="none" w:sz="0" w:space="0" w:color="auto"/>
        <w:bottom w:val="none" w:sz="0" w:space="0" w:color="auto"/>
        <w:right w:val="none" w:sz="0" w:space="0" w:color="auto"/>
      </w:divBdr>
    </w:div>
    <w:div w:id="362486855">
      <w:bodyDiv w:val="1"/>
      <w:marLeft w:val="0"/>
      <w:marRight w:val="0"/>
      <w:marTop w:val="0"/>
      <w:marBottom w:val="0"/>
      <w:divBdr>
        <w:top w:val="none" w:sz="0" w:space="0" w:color="auto"/>
        <w:left w:val="none" w:sz="0" w:space="0" w:color="auto"/>
        <w:bottom w:val="none" w:sz="0" w:space="0" w:color="auto"/>
        <w:right w:val="none" w:sz="0" w:space="0" w:color="auto"/>
      </w:divBdr>
    </w:div>
    <w:div w:id="516895059">
      <w:bodyDiv w:val="1"/>
      <w:marLeft w:val="0"/>
      <w:marRight w:val="0"/>
      <w:marTop w:val="0"/>
      <w:marBottom w:val="0"/>
      <w:divBdr>
        <w:top w:val="none" w:sz="0" w:space="0" w:color="auto"/>
        <w:left w:val="none" w:sz="0" w:space="0" w:color="auto"/>
        <w:bottom w:val="none" w:sz="0" w:space="0" w:color="auto"/>
        <w:right w:val="none" w:sz="0" w:space="0" w:color="auto"/>
      </w:divBdr>
    </w:div>
    <w:div w:id="539515856">
      <w:bodyDiv w:val="1"/>
      <w:marLeft w:val="0"/>
      <w:marRight w:val="0"/>
      <w:marTop w:val="0"/>
      <w:marBottom w:val="0"/>
      <w:divBdr>
        <w:top w:val="none" w:sz="0" w:space="0" w:color="auto"/>
        <w:left w:val="none" w:sz="0" w:space="0" w:color="auto"/>
        <w:bottom w:val="none" w:sz="0" w:space="0" w:color="auto"/>
        <w:right w:val="none" w:sz="0" w:space="0" w:color="auto"/>
      </w:divBdr>
    </w:div>
    <w:div w:id="576669033">
      <w:bodyDiv w:val="1"/>
      <w:marLeft w:val="0"/>
      <w:marRight w:val="0"/>
      <w:marTop w:val="0"/>
      <w:marBottom w:val="0"/>
      <w:divBdr>
        <w:top w:val="none" w:sz="0" w:space="0" w:color="auto"/>
        <w:left w:val="none" w:sz="0" w:space="0" w:color="auto"/>
        <w:bottom w:val="none" w:sz="0" w:space="0" w:color="auto"/>
        <w:right w:val="none" w:sz="0" w:space="0" w:color="auto"/>
      </w:divBdr>
    </w:div>
    <w:div w:id="635992423">
      <w:bodyDiv w:val="1"/>
      <w:marLeft w:val="0"/>
      <w:marRight w:val="0"/>
      <w:marTop w:val="0"/>
      <w:marBottom w:val="0"/>
      <w:divBdr>
        <w:top w:val="none" w:sz="0" w:space="0" w:color="auto"/>
        <w:left w:val="none" w:sz="0" w:space="0" w:color="auto"/>
        <w:bottom w:val="none" w:sz="0" w:space="0" w:color="auto"/>
        <w:right w:val="none" w:sz="0" w:space="0" w:color="auto"/>
      </w:divBdr>
    </w:div>
    <w:div w:id="683939116">
      <w:bodyDiv w:val="1"/>
      <w:marLeft w:val="0"/>
      <w:marRight w:val="0"/>
      <w:marTop w:val="0"/>
      <w:marBottom w:val="0"/>
      <w:divBdr>
        <w:top w:val="none" w:sz="0" w:space="0" w:color="auto"/>
        <w:left w:val="none" w:sz="0" w:space="0" w:color="auto"/>
        <w:bottom w:val="none" w:sz="0" w:space="0" w:color="auto"/>
        <w:right w:val="none" w:sz="0" w:space="0" w:color="auto"/>
      </w:divBdr>
    </w:div>
    <w:div w:id="869756299">
      <w:bodyDiv w:val="1"/>
      <w:marLeft w:val="0"/>
      <w:marRight w:val="0"/>
      <w:marTop w:val="0"/>
      <w:marBottom w:val="0"/>
      <w:divBdr>
        <w:top w:val="none" w:sz="0" w:space="0" w:color="auto"/>
        <w:left w:val="none" w:sz="0" w:space="0" w:color="auto"/>
        <w:bottom w:val="none" w:sz="0" w:space="0" w:color="auto"/>
        <w:right w:val="none" w:sz="0" w:space="0" w:color="auto"/>
      </w:divBdr>
    </w:div>
    <w:div w:id="1442918836">
      <w:bodyDiv w:val="1"/>
      <w:marLeft w:val="0"/>
      <w:marRight w:val="0"/>
      <w:marTop w:val="0"/>
      <w:marBottom w:val="0"/>
      <w:divBdr>
        <w:top w:val="none" w:sz="0" w:space="0" w:color="auto"/>
        <w:left w:val="none" w:sz="0" w:space="0" w:color="auto"/>
        <w:bottom w:val="none" w:sz="0" w:space="0" w:color="auto"/>
        <w:right w:val="none" w:sz="0" w:space="0" w:color="auto"/>
      </w:divBdr>
    </w:div>
    <w:div w:id="1633289795">
      <w:bodyDiv w:val="1"/>
      <w:marLeft w:val="0"/>
      <w:marRight w:val="0"/>
      <w:marTop w:val="0"/>
      <w:marBottom w:val="0"/>
      <w:divBdr>
        <w:top w:val="none" w:sz="0" w:space="0" w:color="auto"/>
        <w:left w:val="none" w:sz="0" w:space="0" w:color="auto"/>
        <w:bottom w:val="none" w:sz="0" w:space="0" w:color="auto"/>
        <w:right w:val="none" w:sz="0" w:space="0" w:color="auto"/>
      </w:divBdr>
    </w:div>
    <w:div w:id="1655790413">
      <w:bodyDiv w:val="1"/>
      <w:marLeft w:val="0"/>
      <w:marRight w:val="0"/>
      <w:marTop w:val="0"/>
      <w:marBottom w:val="0"/>
      <w:divBdr>
        <w:top w:val="none" w:sz="0" w:space="0" w:color="auto"/>
        <w:left w:val="none" w:sz="0" w:space="0" w:color="auto"/>
        <w:bottom w:val="none" w:sz="0" w:space="0" w:color="auto"/>
        <w:right w:val="none" w:sz="0" w:space="0" w:color="auto"/>
      </w:divBdr>
    </w:div>
    <w:div w:id="1796479736">
      <w:bodyDiv w:val="1"/>
      <w:marLeft w:val="0"/>
      <w:marRight w:val="0"/>
      <w:marTop w:val="0"/>
      <w:marBottom w:val="0"/>
      <w:divBdr>
        <w:top w:val="none" w:sz="0" w:space="0" w:color="auto"/>
        <w:left w:val="none" w:sz="0" w:space="0" w:color="auto"/>
        <w:bottom w:val="none" w:sz="0" w:space="0" w:color="auto"/>
        <w:right w:val="none" w:sz="0" w:space="0" w:color="auto"/>
      </w:divBdr>
    </w:div>
    <w:div w:id="1821077332">
      <w:bodyDiv w:val="1"/>
      <w:marLeft w:val="0"/>
      <w:marRight w:val="0"/>
      <w:marTop w:val="0"/>
      <w:marBottom w:val="0"/>
      <w:divBdr>
        <w:top w:val="none" w:sz="0" w:space="0" w:color="auto"/>
        <w:left w:val="none" w:sz="0" w:space="0" w:color="auto"/>
        <w:bottom w:val="none" w:sz="0" w:space="0" w:color="auto"/>
        <w:right w:val="none" w:sz="0" w:space="0" w:color="auto"/>
      </w:divBdr>
    </w:div>
    <w:div w:id="1861508192">
      <w:bodyDiv w:val="1"/>
      <w:marLeft w:val="0"/>
      <w:marRight w:val="0"/>
      <w:marTop w:val="0"/>
      <w:marBottom w:val="0"/>
      <w:divBdr>
        <w:top w:val="none" w:sz="0" w:space="0" w:color="auto"/>
        <w:left w:val="none" w:sz="0" w:space="0" w:color="auto"/>
        <w:bottom w:val="none" w:sz="0" w:space="0" w:color="auto"/>
        <w:right w:val="none" w:sz="0" w:space="0" w:color="auto"/>
      </w:divBdr>
    </w:div>
    <w:div w:id="1899976291">
      <w:bodyDiv w:val="1"/>
      <w:marLeft w:val="0"/>
      <w:marRight w:val="0"/>
      <w:marTop w:val="0"/>
      <w:marBottom w:val="0"/>
      <w:divBdr>
        <w:top w:val="none" w:sz="0" w:space="0" w:color="auto"/>
        <w:left w:val="none" w:sz="0" w:space="0" w:color="auto"/>
        <w:bottom w:val="none" w:sz="0" w:space="0" w:color="auto"/>
        <w:right w:val="none" w:sz="0" w:space="0" w:color="auto"/>
      </w:divBdr>
    </w:div>
    <w:div w:id="2044598622">
      <w:bodyDiv w:val="1"/>
      <w:marLeft w:val="0"/>
      <w:marRight w:val="0"/>
      <w:marTop w:val="0"/>
      <w:marBottom w:val="0"/>
      <w:divBdr>
        <w:top w:val="none" w:sz="0" w:space="0" w:color="auto"/>
        <w:left w:val="none" w:sz="0" w:space="0" w:color="auto"/>
        <w:bottom w:val="none" w:sz="0" w:space="0" w:color="auto"/>
        <w:right w:val="none" w:sz="0" w:space="0" w:color="auto"/>
      </w:divBdr>
    </w:div>
    <w:div w:id="213551881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8.jpg"/><Relationship Id="rId21" Type="http://schemas.openxmlformats.org/officeDocument/2006/relationships/image" Target="media/image13.png"/><Relationship Id="rId42" Type="http://schemas.openxmlformats.org/officeDocument/2006/relationships/image" Target="media/image34.jpeg"/><Relationship Id="rId47" Type="http://schemas.openxmlformats.org/officeDocument/2006/relationships/image" Target="media/image39.PNG"/><Relationship Id="rId63" Type="http://schemas.openxmlformats.org/officeDocument/2006/relationships/image" Target="media/image52.png"/><Relationship Id="rId68"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jpeg"/><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emf"/><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emf"/><Relationship Id="rId58" Type="http://schemas.openxmlformats.org/officeDocument/2006/relationships/image" Target="media/image48.wmf"/><Relationship Id="rId66"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image" Target="media/image50.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jpeg"/><Relationship Id="rId35" Type="http://schemas.openxmlformats.org/officeDocument/2006/relationships/image" Target="media/image27.emf"/><Relationship Id="rId43" Type="http://schemas.openxmlformats.org/officeDocument/2006/relationships/image" Target="media/image35.jpeg"/><Relationship Id="rId48" Type="http://schemas.openxmlformats.org/officeDocument/2006/relationships/image" Target="media/image40.emf"/><Relationship Id="rId56" Type="http://schemas.openxmlformats.org/officeDocument/2006/relationships/image" Target="media/image47.wmf"/><Relationship Id="rId64" Type="http://schemas.openxmlformats.org/officeDocument/2006/relationships/image" Target="media/image53.png"/><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43.emf"/><Relationship Id="rId3" Type="http://schemas.openxmlformats.org/officeDocument/2006/relationships/numbering" Target="numbering.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image" Target="media/image38.PNG"/><Relationship Id="rId59" Type="http://schemas.openxmlformats.org/officeDocument/2006/relationships/oleObject" Target="embeddings/oleObject3.bin"/><Relationship Id="rId67" Type="http://schemas.openxmlformats.org/officeDocument/2006/relationships/header" Target="header2.xml"/><Relationship Id="rId20" Type="http://schemas.openxmlformats.org/officeDocument/2006/relationships/image" Target="media/image12.png"/><Relationship Id="rId41" Type="http://schemas.openxmlformats.org/officeDocument/2006/relationships/image" Target="media/image33.emf"/><Relationship Id="rId54" Type="http://schemas.openxmlformats.org/officeDocument/2006/relationships/image" Target="media/image46.wmf"/><Relationship Id="rId62" Type="http://schemas.openxmlformats.org/officeDocument/2006/relationships/image" Target="media/image51.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emf"/><Relationship Id="rId57" Type="http://schemas.openxmlformats.org/officeDocument/2006/relationships/oleObject" Target="embeddings/oleObject2.bin"/><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emf"/><Relationship Id="rId60" Type="http://schemas.openxmlformats.org/officeDocument/2006/relationships/image" Target="media/image49.png"/><Relationship Id="rId65"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g"/><Relationship Id="rId13" Type="http://schemas.openxmlformats.org/officeDocument/2006/relationships/image" Target="media/image5.emf"/><Relationship Id="rId18" Type="http://schemas.openxmlformats.org/officeDocument/2006/relationships/image" Target="media/image10.png"/><Relationship Id="rId39" Type="http://schemas.openxmlformats.org/officeDocument/2006/relationships/image" Target="media/image31.jpeg"/><Relationship Id="rId34" Type="http://schemas.openxmlformats.org/officeDocument/2006/relationships/image" Target="media/image26.jpeg"/><Relationship Id="rId50" Type="http://schemas.openxmlformats.org/officeDocument/2006/relationships/image" Target="media/image42.emf"/><Relationship Id="rId55" Type="http://schemas.openxmlformats.org/officeDocument/2006/relationships/oleObject" Target="embeddings/oleObject1.bin"/></Relationships>
</file>

<file path=word/_rels/header1.xml.rels><?xml version="1.0" encoding="UTF-8" standalone="yes"?>
<Relationships xmlns="http://schemas.openxmlformats.org/package/2006/relationships"><Relationship Id="rId2" Type="http://schemas.openxmlformats.org/officeDocument/2006/relationships/image" Target="media/image55.png"/><Relationship Id="rId1" Type="http://schemas.openxmlformats.org/officeDocument/2006/relationships/image" Target="media/image54.png"/></Relationships>
</file>

<file path=word/_rels/header2.xml.rels><?xml version="1.0" encoding="UTF-8" standalone="yes"?>
<Relationships xmlns="http://schemas.openxmlformats.org/package/2006/relationships"><Relationship Id="rId2" Type="http://schemas.openxmlformats.org/officeDocument/2006/relationships/image" Target="media/image55.png"/><Relationship Id="rId1" Type="http://schemas.openxmlformats.org/officeDocument/2006/relationships/image" Target="media/image5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FmKqBHVSzo7Lf+7iKmoCi2830gw==">AMUW2mWR2R4pTvzS0+TnX4dZ8LBXLAMriHJfTPjkaS2PRYtyGk1KBNvh+Zg3vZ2KhPcNfUbySgH0sLRZEXHnwg26maFObcE/0dTKM8sk4YJt5dfclajE7lwEsnVL4Yev2zSyaHYZqr8KKWzaBG8Eo7FJOzhW3GtVsGCmB0ZAo0HB4bnCORUXtmsN4JAkLduBEcZlC05ID9lVP3vDmLbCCOi31Ma9RiehTnnUtHhGIrctn9KgxGE828R1ytwj6x+2rqay1AzQ5m7K68Fhk+ZKwqfqLISaWC+K/olD5T1nw7TnHMVofdIgHB4mgIg/DfqQMJa6L+q6AHz9LIveD4eHU08ap5jSq/ZQQ8VxAbFsjwBuHA9TnfXQ3xaQvSPlPUOKY/Kw/iPJ6XS1ud0vFO+kq86sM0ixXli3boe3eo0WbhSixlhufZGGoiCjZlkHqPZ7i0o9laSei/kNj42j6aOhKq2asBRxIPD3IJA2g3l2e0SCjxQY1xlmyAEtJf5ahxjjeIF9YODPZYDiTTUgnFRvbW8zN0GdkdcnXBTRcnbAliSZxUsLRXGKzuhA1kVDPeB7dzor7FvQ7zdS8hSE8H8IJcFNMyCCZh5epJLCYv26X2jDN4T2buj29vbX/y9R1e81UWUmWCao0ryCVgdGAXWwb6xl4jqnQbCWfJdCt8IC7vWpg8MtVfWJaNOxnB1KWNsHe4vZEUGudBLewfokDOy9GcgWZBJT0KDt/9m1qqGUtOw5ffUQJTNbXyAQ4zTjMageXQ8GWXSL58DNLsODBIcLKwtem/u820oWDaAGCLjzPFGh7nBGbAGalqP9/59h1XWtj/Ff++KdOUNkTmSyZLG3Y8zbo6YtxZ1feVoYQNcCb6sfMMwn0DN9J+J6i3dGA0PlKVUZEECHNLQzIsOzt08S41r4NAErSRwNqgWb9Pdi+mn4Au0NhTFFT1kjK2wdVcY3KYfhgGu5j1hvm9/1HY+rcDI4kvnKw8gr+ktA1P8jKwSfo6ULTcF2p/6Vlx40s3j/8JjLi1sw9y0TCW7gOrD3aoi3X66lPYKU/9rFot8+cp2+hUeonNXDWANT3YscUkUTmqmVxtg/3DTW0zw/G+5mZ0++HjKbv/4r/XDIf7a5ixTWvas8KDT3J6SBzwLADIE8i2ce5i1uy5ib5BMtYhnvn/tKFuLVDy2PveCBuhBYttKNfdx26Hiex4fiP3tRMXhaQwDwgHxYE5TywpR03SOby1EeKEqi1fAdrplMQ/Z+IyC7eMcxAa2IrP+USMEk3Kp68OsUlvk4axSKtRJaNmycQtI7bFI8wcy93W9/XzZJL3teG1M75k8HVIZSZGKjG0YtHqy2ZoLFO3sFXoHAepgVhUGl7doNfH6YDvLS85jEjANSqJWTYeYn9uUKK9BYPhsQ0EC26aZnTCn6vAwEfT1RTEpl9Swd7iBUj7XrPxmOFSnyEcVQ1B6n+y3F4xWzjX8NSa2IUnQxhu6wdjuh+U0qmTXdRlQEqCmh5X4jQxav81Xg+mu1JhQHjqDAWKqDSk5y0dIpUtdw48MRA1SlHzEuKhKNHqZI4e9ihEeHIxadDxEni29Nv/3HqFgfsS7DPylXM1tNZsb4FgmA5rYjAM8MFKqNtR+Hqn2eWuMgJ2nvxPZ3GDZiHLScc+V361ZgKynZfi7KDzGv2UXF2pYnPBO/4n14dcuEj8SbZHkpydASKZZZ1aY7suTcaBYmY6TgOdt9dToG/c1SMOjIZ/3Jj3fhV8hR3iR0AxS46bWfjM2e4h3oEuS9CsKfWW7gGZ5UhKvYPecsr6oDjb6Ryo7t95i/vqhlSDpgM23eimg938olkVVRfkIIGfO+xZrTwKj0TWPz1QHLm4ygujovpknUebZdIiHCh+VTfHXZtmWkKYicPQcEjtYx+91OrMDAfBnAUzmiIBKn0XLdSPqisXKk/kI4BKg0ZjsAKulIyQUCFm3NiMiSrX0iVtLazbe7ji2O7bOUwOMMXpXw8coZWJqJ5zC5EFF2wUbaOOJU53b7n3h6HoJv6r7V6l35ifrckzu/Xp2kdlZSPGRUum9O</go:docsCustomData>
</go:gDocsCustomXmlDataStorage>
</file>

<file path=customXml/itemProps1.xml><?xml version="1.0" encoding="utf-8"?>
<ds:datastoreItem xmlns:ds="http://schemas.openxmlformats.org/officeDocument/2006/customXml" ds:itemID="{9A5BCE0D-2FDD-4474-AD45-2A2B341A3EF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2854</TotalTime>
  <Pages>100</Pages>
  <Words>27218</Words>
  <Characters>155149</Characters>
  <Application>Microsoft Office Word</Application>
  <DocSecurity>0</DocSecurity>
  <Lines>1292</Lines>
  <Paragraphs>364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Rozafe Tahiraj</dc:creator>
  <cp:lastModifiedBy>Arber Lushtaku</cp:lastModifiedBy>
  <cp:revision>403</cp:revision>
  <cp:lastPrinted>2023-11-10T16:11:00Z</cp:lastPrinted>
  <dcterms:created xsi:type="dcterms:W3CDTF">2022-01-27T12:36:00Z</dcterms:created>
  <dcterms:modified xsi:type="dcterms:W3CDTF">2024-04-26T14:19:00Z</dcterms:modified>
</cp:coreProperties>
</file>